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C92B3" w14:textId="77777777" w:rsidR="00AD28F8" w:rsidRDefault="00000000">
      <w:pPr>
        <w:pStyle w:val="BodyText"/>
        <w:spacing w:before="4"/>
        <w:rPr>
          <w:sz w:val="17"/>
        </w:rPr>
      </w:pPr>
      <w:r>
        <w:pict w14:anchorId="30EAEDAA">
          <v:rect id="_x0000_s2174" style="position:absolute;margin-left:0;margin-top:.05pt;width:612pt;height:11in;z-index:-16204800;mso-position-horizontal-relative:page;mso-position-vertical-relative:page" fillcolor="#c55a11" stroked="f">
            <w10:wrap anchorx="page" anchory="page"/>
          </v:rect>
        </w:pict>
      </w:r>
      <w:r>
        <w:pict w14:anchorId="3FAC5BE3">
          <v:group id="_x0000_s2169" style="position:absolute;margin-left:-.5pt;margin-top:-.45pt;width:613pt;height:793pt;z-index:-16204288;mso-position-horizontal-relative:page;mso-position-vertical-relative:page" coordorigin="-10,-9" coordsize="12260,15860">
            <v:rect id="_x0000_s2173" style="position:absolute;top:1;width:12240;height:15840" filled="f" strokeweight="1pt"/>
            <v:rect id="_x0000_s2172" style="position:absolute;left:795;top:1470;width:10605;height:12870" filled="f" strokecolor="#c55a11"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1" type="#_x0000_t75" style="position:absolute;left:979;top:1581;width:10266;height:12677">
              <v:imagedata r:id="rId7" o:title=""/>
            </v:shape>
            <v:shape id="_x0000_s2170" style="position:absolute;left:971;top:1574;width:10277;height:12686" coordorigin="972,1574" coordsize="10277,12686" path="m11248,1574r-10276,l972,14260e" filled="f" strokecolor="#ec7c30">
              <v:path arrowok="t"/>
            </v:shape>
            <w10:wrap anchorx="page" anchory="page"/>
          </v:group>
        </w:pict>
      </w:r>
    </w:p>
    <w:p w14:paraId="6414AF99" w14:textId="77777777" w:rsidR="00AD28F8" w:rsidRDefault="00AD28F8">
      <w:pPr>
        <w:rPr>
          <w:sz w:val="17"/>
        </w:rPr>
        <w:sectPr w:rsidR="00AD28F8">
          <w:type w:val="continuous"/>
          <w:pgSz w:w="12240" w:h="15840"/>
          <w:pgMar w:top="1500" w:right="680" w:bottom="280" w:left="440" w:header="720" w:footer="720" w:gutter="0"/>
          <w:cols w:space="720"/>
        </w:sectPr>
      </w:pPr>
    </w:p>
    <w:p w14:paraId="08A160DE" w14:textId="77777777" w:rsidR="00AD28F8" w:rsidRDefault="00000000">
      <w:pPr>
        <w:pStyle w:val="BodyText"/>
        <w:rPr>
          <w:sz w:val="20"/>
        </w:rPr>
      </w:pPr>
      <w:r>
        <w:lastRenderedPageBreak/>
        <w:pict w14:anchorId="524DF818">
          <v:group id="_x0000_s2159" style="position:absolute;margin-left:-.5pt;margin-top:33.75pt;width:613pt;height:758.75pt;z-index:-16203264;mso-position-horizontal-relative:page;mso-position-vertical-relative:page" coordorigin="-10,675" coordsize="12260,15175">
            <v:shape id="_x0000_s2168" type="#_x0000_t75" style="position:absolute;left:1440;top:1440;width:9162;height:12960">
              <v:imagedata r:id="rId8" o:title=""/>
            </v:shape>
            <v:rect id="_x0000_s2167" style="position:absolute;top:685;width:12240;height:15155" fillcolor="#c55a11" stroked="f"/>
            <v:shape id="_x0000_s2166" style="position:absolute;top:685;width:12240;height:15155" coordorigin=",685" coordsize="12240,15155" path="m12240,15840r,-15155l,685,,15840e" filled="f" strokecolor="#c55a11" strokeweight="1pt">
              <v:path arrowok="t"/>
            </v:shape>
            <v:rect id="_x0000_s2165" style="position:absolute;left:867;top:11226;width:10466;height:2280" filled="f" strokecolor="#c55a11" strokeweight="1pt"/>
            <v:shape id="_x0000_s2164" type="#_x0000_t75" style="position:absolute;left:876;top:11308;width:10448;height:542">
              <v:imagedata r:id="rId9" o:title=""/>
            </v:shape>
            <v:shape id="_x0000_s2163" type="#_x0000_t75" style="position:absolute;left:876;top:11637;width:7110;height:573">
              <v:imagedata r:id="rId10" o:title=""/>
            </v:shape>
            <v:shape id="_x0000_s2162" type="#_x0000_t75" style="position:absolute;left:876;top:12158;width:10448;height:573">
              <v:imagedata r:id="rId11" o:title=""/>
            </v:shape>
            <v:shape id="_x0000_s2161" type="#_x0000_t75" style="position:absolute;left:876;top:12494;width:10448;height:573">
              <v:imagedata r:id="rId12" o:title=""/>
            </v:shape>
            <v:shape id="_x0000_s2160" type="#_x0000_t75" style="position:absolute;left:876;top:12837;width:3282;height:573">
              <v:imagedata r:id="rId13" o:title=""/>
            </v:shape>
            <w10:wrap anchorx="page" anchory="page"/>
          </v:group>
        </w:pict>
      </w:r>
    </w:p>
    <w:p w14:paraId="320DE7C9" w14:textId="77777777" w:rsidR="00AD28F8" w:rsidRDefault="00AD28F8">
      <w:pPr>
        <w:pStyle w:val="BodyText"/>
        <w:rPr>
          <w:sz w:val="20"/>
        </w:rPr>
      </w:pPr>
    </w:p>
    <w:p w14:paraId="5A81DA44" w14:textId="77777777" w:rsidR="00AD28F8" w:rsidRDefault="00AD28F8">
      <w:pPr>
        <w:pStyle w:val="BodyText"/>
        <w:rPr>
          <w:sz w:val="20"/>
        </w:rPr>
      </w:pPr>
    </w:p>
    <w:p w14:paraId="429F5126" w14:textId="77777777" w:rsidR="00AD28F8" w:rsidRDefault="00AD28F8">
      <w:pPr>
        <w:pStyle w:val="BodyText"/>
        <w:rPr>
          <w:sz w:val="20"/>
        </w:rPr>
      </w:pPr>
    </w:p>
    <w:p w14:paraId="74F8EE9A" w14:textId="77777777" w:rsidR="00AD28F8" w:rsidRDefault="00AD28F8">
      <w:pPr>
        <w:pStyle w:val="BodyText"/>
        <w:rPr>
          <w:sz w:val="20"/>
        </w:rPr>
      </w:pPr>
    </w:p>
    <w:p w14:paraId="0CE674F2" w14:textId="77777777" w:rsidR="00AD28F8" w:rsidRDefault="00AD28F8">
      <w:pPr>
        <w:pStyle w:val="BodyText"/>
        <w:rPr>
          <w:sz w:val="20"/>
        </w:rPr>
      </w:pPr>
    </w:p>
    <w:p w14:paraId="00212A14" w14:textId="77777777" w:rsidR="00AD28F8" w:rsidRDefault="00AD28F8">
      <w:pPr>
        <w:pStyle w:val="BodyText"/>
        <w:rPr>
          <w:sz w:val="20"/>
        </w:rPr>
      </w:pPr>
    </w:p>
    <w:p w14:paraId="135803A8" w14:textId="77777777" w:rsidR="00AD28F8" w:rsidRDefault="00AD28F8">
      <w:pPr>
        <w:pStyle w:val="BodyText"/>
        <w:rPr>
          <w:sz w:val="20"/>
        </w:rPr>
      </w:pPr>
    </w:p>
    <w:p w14:paraId="3290F4F6" w14:textId="77777777" w:rsidR="00AD28F8" w:rsidRDefault="00AD28F8">
      <w:pPr>
        <w:pStyle w:val="BodyText"/>
        <w:rPr>
          <w:sz w:val="20"/>
        </w:rPr>
      </w:pPr>
    </w:p>
    <w:p w14:paraId="7E125AA9" w14:textId="77777777" w:rsidR="00AD28F8" w:rsidRDefault="00AD28F8">
      <w:pPr>
        <w:pStyle w:val="BodyText"/>
        <w:rPr>
          <w:sz w:val="20"/>
        </w:rPr>
      </w:pPr>
    </w:p>
    <w:p w14:paraId="212CFAE2" w14:textId="77777777" w:rsidR="00AD28F8" w:rsidRDefault="00AD28F8">
      <w:pPr>
        <w:pStyle w:val="BodyText"/>
        <w:rPr>
          <w:sz w:val="20"/>
        </w:rPr>
      </w:pPr>
    </w:p>
    <w:p w14:paraId="55A182BF" w14:textId="77777777" w:rsidR="00AD28F8" w:rsidRDefault="00AD28F8">
      <w:pPr>
        <w:pStyle w:val="BodyText"/>
        <w:rPr>
          <w:sz w:val="20"/>
        </w:rPr>
      </w:pPr>
    </w:p>
    <w:p w14:paraId="3021C0A4" w14:textId="77777777" w:rsidR="00AD28F8" w:rsidRDefault="00AD28F8">
      <w:pPr>
        <w:pStyle w:val="BodyText"/>
        <w:rPr>
          <w:sz w:val="20"/>
        </w:rPr>
      </w:pPr>
    </w:p>
    <w:p w14:paraId="19E81298" w14:textId="77777777" w:rsidR="00AD28F8" w:rsidRDefault="00AD28F8">
      <w:pPr>
        <w:pStyle w:val="BodyText"/>
        <w:rPr>
          <w:sz w:val="20"/>
        </w:rPr>
      </w:pPr>
    </w:p>
    <w:p w14:paraId="771E21D7" w14:textId="77777777" w:rsidR="00AD28F8" w:rsidRDefault="00AD28F8">
      <w:pPr>
        <w:pStyle w:val="BodyText"/>
        <w:rPr>
          <w:sz w:val="20"/>
        </w:rPr>
      </w:pPr>
    </w:p>
    <w:p w14:paraId="5A052007" w14:textId="77777777" w:rsidR="00AD28F8" w:rsidRDefault="00AD28F8">
      <w:pPr>
        <w:pStyle w:val="BodyText"/>
        <w:rPr>
          <w:sz w:val="20"/>
        </w:rPr>
      </w:pPr>
    </w:p>
    <w:p w14:paraId="11AA8E2D" w14:textId="77777777" w:rsidR="00AD28F8" w:rsidRDefault="00AD28F8">
      <w:pPr>
        <w:pStyle w:val="BodyText"/>
        <w:rPr>
          <w:sz w:val="20"/>
        </w:rPr>
      </w:pPr>
    </w:p>
    <w:p w14:paraId="571D21D3" w14:textId="77777777" w:rsidR="00AD28F8" w:rsidRDefault="00AD28F8">
      <w:pPr>
        <w:pStyle w:val="BodyText"/>
        <w:rPr>
          <w:sz w:val="20"/>
        </w:rPr>
      </w:pPr>
    </w:p>
    <w:p w14:paraId="13A76E73" w14:textId="77777777" w:rsidR="00AD28F8" w:rsidRDefault="00AD28F8">
      <w:pPr>
        <w:pStyle w:val="BodyText"/>
        <w:rPr>
          <w:sz w:val="20"/>
        </w:rPr>
      </w:pPr>
    </w:p>
    <w:p w14:paraId="1945009B" w14:textId="77777777" w:rsidR="00AD28F8" w:rsidRDefault="00AD28F8">
      <w:pPr>
        <w:pStyle w:val="BodyText"/>
        <w:rPr>
          <w:sz w:val="20"/>
        </w:rPr>
      </w:pPr>
    </w:p>
    <w:p w14:paraId="0734F116" w14:textId="77777777" w:rsidR="00AD28F8" w:rsidRDefault="00AD28F8">
      <w:pPr>
        <w:pStyle w:val="BodyText"/>
        <w:rPr>
          <w:sz w:val="20"/>
        </w:rPr>
      </w:pPr>
    </w:p>
    <w:p w14:paraId="15118401" w14:textId="77777777" w:rsidR="00AD28F8" w:rsidRDefault="00AD28F8">
      <w:pPr>
        <w:pStyle w:val="BodyText"/>
        <w:rPr>
          <w:sz w:val="20"/>
        </w:rPr>
      </w:pPr>
    </w:p>
    <w:p w14:paraId="5C01D7E1" w14:textId="77777777" w:rsidR="00AD28F8" w:rsidRDefault="00AD28F8">
      <w:pPr>
        <w:pStyle w:val="BodyText"/>
        <w:rPr>
          <w:sz w:val="20"/>
        </w:rPr>
      </w:pPr>
    </w:p>
    <w:p w14:paraId="4DC3B172" w14:textId="77777777" w:rsidR="00AD28F8" w:rsidRDefault="00AD28F8">
      <w:pPr>
        <w:pStyle w:val="BodyText"/>
        <w:rPr>
          <w:sz w:val="20"/>
        </w:rPr>
      </w:pPr>
    </w:p>
    <w:p w14:paraId="677B5307" w14:textId="77777777" w:rsidR="00AD28F8" w:rsidRDefault="00AD28F8">
      <w:pPr>
        <w:pStyle w:val="BodyText"/>
        <w:rPr>
          <w:sz w:val="20"/>
        </w:rPr>
      </w:pPr>
    </w:p>
    <w:p w14:paraId="012D33F9" w14:textId="77777777" w:rsidR="00AD28F8" w:rsidRDefault="00AD28F8">
      <w:pPr>
        <w:pStyle w:val="BodyText"/>
        <w:rPr>
          <w:sz w:val="20"/>
        </w:rPr>
      </w:pPr>
    </w:p>
    <w:p w14:paraId="3E2F97AC" w14:textId="77777777" w:rsidR="00AD28F8" w:rsidRDefault="00AD28F8">
      <w:pPr>
        <w:pStyle w:val="BodyText"/>
        <w:rPr>
          <w:sz w:val="20"/>
        </w:rPr>
      </w:pPr>
    </w:p>
    <w:p w14:paraId="42DA6E83" w14:textId="77777777" w:rsidR="00AD28F8" w:rsidRDefault="00AD28F8">
      <w:pPr>
        <w:pStyle w:val="BodyText"/>
        <w:rPr>
          <w:sz w:val="20"/>
        </w:rPr>
      </w:pPr>
    </w:p>
    <w:p w14:paraId="50CE7267" w14:textId="77777777" w:rsidR="00AD28F8" w:rsidRDefault="00AD28F8">
      <w:pPr>
        <w:pStyle w:val="BodyText"/>
        <w:rPr>
          <w:sz w:val="20"/>
        </w:rPr>
      </w:pPr>
    </w:p>
    <w:p w14:paraId="1B07B8F4" w14:textId="77777777" w:rsidR="00AD28F8" w:rsidRDefault="00AD28F8">
      <w:pPr>
        <w:pStyle w:val="BodyText"/>
        <w:rPr>
          <w:sz w:val="20"/>
        </w:rPr>
      </w:pPr>
    </w:p>
    <w:p w14:paraId="124F32D3" w14:textId="77777777" w:rsidR="00AD28F8" w:rsidRDefault="00AD28F8">
      <w:pPr>
        <w:pStyle w:val="BodyText"/>
        <w:rPr>
          <w:sz w:val="20"/>
        </w:rPr>
      </w:pPr>
    </w:p>
    <w:p w14:paraId="035D7563" w14:textId="77777777" w:rsidR="00AD28F8" w:rsidRDefault="00AD28F8">
      <w:pPr>
        <w:pStyle w:val="BodyText"/>
        <w:rPr>
          <w:sz w:val="20"/>
        </w:rPr>
      </w:pPr>
    </w:p>
    <w:p w14:paraId="336D1B4D" w14:textId="77777777" w:rsidR="00AD28F8" w:rsidRDefault="00AD28F8">
      <w:pPr>
        <w:pStyle w:val="BodyText"/>
        <w:rPr>
          <w:sz w:val="20"/>
        </w:rPr>
      </w:pPr>
    </w:p>
    <w:p w14:paraId="7BBD259F" w14:textId="77777777" w:rsidR="00AD28F8" w:rsidRDefault="00AD28F8">
      <w:pPr>
        <w:pStyle w:val="BodyText"/>
        <w:rPr>
          <w:sz w:val="20"/>
        </w:rPr>
      </w:pPr>
    </w:p>
    <w:p w14:paraId="22593DFF" w14:textId="77777777" w:rsidR="00AD28F8" w:rsidRDefault="00AD28F8">
      <w:pPr>
        <w:pStyle w:val="BodyText"/>
        <w:rPr>
          <w:sz w:val="20"/>
        </w:rPr>
      </w:pPr>
    </w:p>
    <w:p w14:paraId="54AC3594" w14:textId="77777777" w:rsidR="00AD28F8" w:rsidRDefault="00AD28F8">
      <w:pPr>
        <w:pStyle w:val="BodyText"/>
        <w:rPr>
          <w:sz w:val="20"/>
        </w:rPr>
      </w:pPr>
    </w:p>
    <w:p w14:paraId="6D9055B7" w14:textId="77777777" w:rsidR="00AD28F8" w:rsidRDefault="00AD28F8">
      <w:pPr>
        <w:pStyle w:val="BodyText"/>
        <w:rPr>
          <w:sz w:val="20"/>
        </w:rPr>
      </w:pPr>
    </w:p>
    <w:p w14:paraId="55353D59" w14:textId="77777777" w:rsidR="00AD28F8" w:rsidRDefault="00AD28F8">
      <w:pPr>
        <w:pStyle w:val="BodyText"/>
        <w:rPr>
          <w:sz w:val="20"/>
        </w:rPr>
      </w:pPr>
    </w:p>
    <w:p w14:paraId="767F6083" w14:textId="77777777" w:rsidR="00AD28F8" w:rsidRDefault="00AD28F8">
      <w:pPr>
        <w:pStyle w:val="BodyText"/>
        <w:rPr>
          <w:sz w:val="20"/>
        </w:rPr>
      </w:pPr>
    </w:p>
    <w:p w14:paraId="0FA671FC" w14:textId="77777777" w:rsidR="00AD28F8" w:rsidRDefault="00AD28F8">
      <w:pPr>
        <w:pStyle w:val="BodyText"/>
        <w:rPr>
          <w:sz w:val="20"/>
        </w:rPr>
      </w:pPr>
    </w:p>
    <w:p w14:paraId="7F6F95B4" w14:textId="77777777" w:rsidR="00AD28F8" w:rsidRDefault="00AD28F8">
      <w:pPr>
        <w:pStyle w:val="BodyText"/>
        <w:rPr>
          <w:sz w:val="20"/>
        </w:rPr>
      </w:pPr>
    </w:p>
    <w:p w14:paraId="76CF0D54" w14:textId="77777777" w:rsidR="00AD28F8" w:rsidRDefault="00AD28F8">
      <w:pPr>
        <w:pStyle w:val="BodyText"/>
        <w:spacing w:before="10"/>
        <w:rPr>
          <w:sz w:val="29"/>
        </w:rPr>
      </w:pPr>
    </w:p>
    <w:p w14:paraId="003F41EF" w14:textId="77777777" w:rsidR="00AD28F8" w:rsidRDefault="00000000">
      <w:pPr>
        <w:pStyle w:val="Heading5"/>
        <w:spacing w:before="99" w:line="288" w:lineRule="auto"/>
        <w:ind w:left="580" w:right="456"/>
        <w:rPr>
          <w:rFonts w:ascii="Arial MT"/>
        </w:rPr>
      </w:pPr>
      <w:r>
        <w:rPr>
          <w:rFonts w:ascii="Arial MT"/>
          <w:color w:val="FFFFFF"/>
          <w:w w:val="80"/>
        </w:rPr>
        <w:t>The views expressed in this publication are those of the author(s) and do not necessarily represent the views</w:t>
      </w:r>
      <w:r>
        <w:rPr>
          <w:rFonts w:ascii="Arial MT"/>
          <w:color w:val="FFFFFF"/>
          <w:spacing w:val="1"/>
          <w:w w:val="80"/>
        </w:rPr>
        <w:t xml:space="preserve"> </w:t>
      </w:r>
      <w:r>
        <w:rPr>
          <w:rFonts w:ascii="Arial MT"/>
          <w:color w:val="FFFFFF"/>
          <w:w w:val="85"/>
        </w:rPr>
        <w:t>of</w:t>
      </w:r>
      <w:r>
        <w:rPr>
          <w:rFonts w:ascii="Arial MT"/>
          <w:color w:val="FFFFFF"/>
          <w:spacing w:val="-6"/>
          <w:w w:val="85"/>
        </w:rPr>
        <w:t xml:space="preserve"> </w:t>
      </w:r>
      <w:r>
        <w:rPr>
          <w:rFonts w:ascii="Arial MT"/>
          <w:color w:val="FFFFFF"/>
          <w:w w:val="85"/>
        </w:rPr>
        <w:t>UN</w:t>
      </w:r>
      <w:r>
        <w:rPr>
          <w:rFonts w:ascii="Arial MT"/>
          <w:color w:val="FFFFFF"/>
          <w:spacing w:val="-5"/>
          <w:w w:val="85"/>
        </w:rPr>
        <w:t xml:space="preserve"> </w:t>
      </w:r>
      <w:r>
        <w:rPr>
          <w:rFonts w:ascii="Arial MT"/>
          <w:color w:val="FFFFFF"/>
          <w:w w:val="85"/>
        </w:rPr>
        <w:t>Women,</w:t>
      </w:r>
      <w:r>
        <w:rPr>
          <w:rFonts w:ascii="Arial MT"/>
          <w:color w:val="FFFFFF"/>
          <w:spacing w:val="-6"/>
          <w:w w:val="85"/>
        </w:rPr>
        <w:t xml:space="preserve"> </w:t>
      </w:r>
      <w:r>
        <w:rPr>
          <w:rFonts w:ascii="Arial MT"/>
          <w:color w:val="FFFFFF"/>
          <w:w w:val="85"/>
        </w:rPr>
        <w:t>the</w:t>
      </w:r>
      <w:r>
        <w:rPr>
          <w:rFonts w:ascii="Arial MT"/>
          <w:color w:val="FFFFFF"/>
          <w:spacing w:val="-7"/>
          <w:w w:val="85"/>
        </w:rPr>
        <w:t xml:space="preserve"> </w:t>
      </w:r>
      <w:r>
        <w:rPr>
          <w:rFonts w:ascii="Arial MT"/>
          <w:color w:val="FFFFFF"/>
          <w:w w:val="85"/>
        </w:rPr>
        <w:t>United</w:t>
      </w:r>
      <w:r>
        <w:rPr>
          <w:rFonts w:ascii="Arial MT"/>
          <w:color w:val="FFFFFF"/>
          <w:spacing w:val="-5"/>
          <w:w w:val="85"/>
        </w:rPr>
        <w:t xml:space="preserve"> </w:t>
      </w:r>
      <w:r>
        <w:rPr>
          <w:rFonts w:ascii="Arial MT"/>
          <w:color w:val="FFFFFF"/>
          <w:w w:val="85"/>
        </w:rPr>
        <w:t>Nations</w:t>
      </w:r>
      <w:r>
        <w:rPr>
          <w:rFonts w:ascii="Arial MT"/>
          <w:color w:val="FFFFFF"/>
          <w:spacing w:val="-7"/>
          <w:w w:val="85"/>
        </w:rPr>
        <w:t xml:space="preserve"> </w:t>
      </w:r>
      <w:r>
        <w:rPr>
          <w:rFonts w:ascii="Arial MT"/>
          <w:color w:val="FFFFFF"/>
          <w:w w:val="85"/>
        </w:rPr>
        <w:t>or</w:t>
      </w:r>
      <w:r>
        <w:rPr>
          <w:rFonts w:ascii="Arial MT"/>
          <w:color w:val="FFFFFF"/>
          <w:spacing w:val="-6"/>
          <w:w w:val="85"/>
        </w:rPr>
        <w:t xml:space="preserve"> </w:t>
      </w:r>
      <w:r>
        <w:rPr>
          <w:rFonts w:ascii="Arial MT"/>
          <w:color w:val="FFFFFF"/>
          <w:w w:val="85"/>
        </w:rPr>
        <w:t>any</w:t>
      </w:r>
      <w:r>
        <w:rPr>
          <w:rFonts w:ascii="Arial MT"/>
          <w:color w:val="FFFFFF"/>
          <w:spacing w:val="-7"/>
          <w:w w:val="85"/>
        </w:rPr>
        <w:t xml:space="preserve"> </w:t>
      </w:r>
      <w:r>
        <w:rPr>
          <w:rFonts w:ascii="Arial MT"/>
          <w:color w:val="FFFFFF"/>
          <w:w w:val="85"/>
        </w:rPr>
        <w:t>of</w:t>
      </w:r>
      <w:r>
        <w:rPr>
          <w:rFonts w:ascii="Arial MT"/>
          <w:color w:val="FFFFFF"/>
          <w:spacing w:val="-5"/>
          <w:w w:val="85"/>
        </w:rPr>
        <w:t xml:space="preserve"> </w:t>
      </w:r>
      <w:r>
        <w:rPr>
          <w:rFonts w:ascii="Arial MT"/>
          <w:color w:val="FFFFFF"/>
          <w:w w:val="85"/>
        </w:rPr>
        <w:t>its</w:t>
      </w:r>
      <w:r>
        <w:rPr>
          <w:rFonts w:ascii="Arial MT"/>
          <w:color w:val="FFFFFF"/>
          <w:spacing w:val="-7"/>
          <w:w w:val="85"/>
        </w:rPr>
        <w:t xml:space="preserve"> </w:t>
      </w:r>
      <w:r>
        <w:rPr>
          <w:rFonts w:ascii="Arial MT"/>
          <w:color w:val="FFFFFF"/>
          <w:w w:val="85"/>
        </w:rPr>
        <w:t>affiliated</w:t>
      </w:r>
      <w:r>
        <w:rPr>
          <w:rFonts w:ascii="Arial MT"/>
          <w:color w:val="FFFFFF"/>
          <w:spacing w:val="-7"/>
          <w:w w:val="85"/>
        </w:rPr>
        <w:t xml:space="preserve"> </w:t>
      </w:r>
      <w:r>
        <w:rPr>
          <w:rFonts w:ascii="Arial MT"/>
          <w:color w:val="FFFFFF"/>
          <w:w w:val="85"/>
        </w:rPr>
        <w:t>organizations.</w:t>
      </w:r>
    </w:p>
    <w:p w14:paraId="15D12F64" w14:textId="77777777" w:rsidR="00AD28F8" w:rsidRDefault="00000000">
      <w:pPr>
        <w:spacing w:before="163" w:line="273" w:lineRule="auto"/>
        <w:ind w:left="580" w:right="448"/>
        <w:jc w:val="both"/>
        <w:rPr>
          <w:rFonts w:ascii="Arial MT"/>
          <w:sz w:val="26"/>
        </w:rPr>
      </w:pPr>
      <w:r>
        <w:pict w14:anchorId="14338863">
          <v:shapetype id="_x0000_t202" coordsize="21600,21600" o:spt="202" path="m,l,21600r21600,l21600,xe">
            <v:stroke joinstyle="miter"/>
            <v:path gradientshapeok="t" o:connecttype="rect"/>
          </v:shapetype>
          <v:shape id="_x0000_s2158" type="#_x0000_t202" style="position:absolute;left:0;text-align:left;margin-left:303.3pt;margin-top:126.9pt;width:5.6pt;height:11.05pt;z-index:-16203776;mso-position-horizontal-relative:page" filled="f" stroked="f">
            <v:textbox inset="0,0,0,0">
              <w:txbxContent>
                <w:p w14:paraId="6DA97E96" w14:textId="77777777" w:rsidR="00AD28F8" w:rsidRDefault="00000000">
                  <w:pPr>
                    <w:spacing w:line="221" w:lineRule="exact"/>
                    <w:rPr>
                      <w:rFonts w:ascii="Calibri"/>
                    </w:rPr>
                  </w:pPr>
                  <w:r>
                    <w:rPr>
                      <w:rFonts w:ascii="Calibri"/>
                      <w:color w:val="4471C4"/>
                    </w:rPr>
                    <w:t>1</w:t>
                  </w:r>
                </w:p>
              </w:txbxContent>
            </v:textbox>
            <w10:wrap anchorx="page"/>
          </v:shape>
        </w:pict>
      </w:r>
      <w:r>
        <w:rPr>
          <w:rFonts w:ascii="Arial MT"/>
          <w:color w:val="FFFFFF"/>
          <w:w w:val="80"/>
          <w:sz w:val="26"/>
        </w:rPr>
        <w:t>This</w:t>
      </w:r>
      <w:r>
        <w:rPr>
          <w:rFonts w:ascii="Arial MT"/>
          <w:color w:val="FFFFFF"/>
          <w:spacing w:val="20"/>
          <w:w w:val="80"/>
          <w:sz w:val="26"/>
        </w:rPr>
        <w:t xml:space="preserve"> </w:t>
      </w:r>
      <w:r>
        <w:rPr>
          <w:rFonts w:ascii="Arial MT"/>
          <w:color w:val="FFFFFF"/>
          <w:w w:val="80"/>
          <w:sz w:val="26"/>
        </w:rPr>
        <w:t>is</w:t>
      </w:r>
      <w:r>
        <w:rPr>
          <w:rFonts w:ascii="Arial MT"/>
          <w:color w:val="FFFFFF"/>
          <w:spacing w:val="20"/>
          <w:w w:val="80"/>
          <w:sz w:val="26"/>
        </w:rPr>
        <w:t xml:space="preserve"> </w:t>
      </w:r>
      <w:r>
        <w:rPr>
          <w:rFonts w:ascii="Arial MT"/>
          <w:color w:val="FFFFFF"/>
          <w:w w:val="80"/>
          <w:sz w:val="26"/>
        </w:rPr>
        <w:t>not</w:t>
      </w:r>
      <w:r>
        <w:rPr>
          <w:rFonts w:ascii="Arial MT"/>
          <w:color w:val="FFFFFF"/>
          <w:spacing w:val="21"/>
          <w:w w:val="80"/>
          <w:sz w:val="26"/>
        </w:rPr>
        <w:t xml:space="preserve"> </w:t>
      </w:r>
      <w:r>
        <w:rPr>
          <w:rFonts w:ascii="Arial MT"/>
          <w:color w:val="FFFFFF"/>
          <w:w w:val="80"/>
          <w:sz w:val="26"/>
        </w:rPr>
        <w:t>an</w:t>
      </w:r>
      <w:r>
        <w:rPr>
          <w:rFonts w:ascii="Arial MT"/>
          <w:color w:val="FFFFFF"/>
          <w:spacing w:val="19"/>
          <w:w w:val="80"/>
          <w:sz w:val="26"/>
        </w:rPr>
        <w:t xml:space="preserve"> </w:t>
      </w:r>
      <w:r>
        <w:rPr>
          <w:rFonts w:ascii="Arial MT"/>
          <w:color w:val="FFFFFF"/>
          <w:w w:val="80"/>
          <w:sz w:val="26"/>
        </w:rPr>
        <w:t>official</w:t>
      </w:r>
      <w:r>
        <w:rPr>
          <w:rFonts w:ascii="Arial MT"/>
          <w:color w:val="FFFFFF"/>
          <w:spacing w:val="21"/>
          <w:w w:val="80"/>
          <w:sz w:val="26"/>
        </w:rPr>
        <w:t xml:space="preserve"> </w:t>
      </w:r>
      <w:r>
        <w:rPr>
          <w:rFonts w:ascii="Arial MT"/>
          <w:color w:val="FFFFFF"/>
          <w:w w:val="80"/>
          <w:sz w:val="26"/>
        </w:rPr>
        <w:t>document</w:t>
      </w:r>
      <w:r>
        <w:rPr>
          <w:rFonts w:ascii="Arial MT"/>
          <w:color w:val="FFFFFF"/>
          <w:spacing w:val="22"/>
          <w:w w:val="80"/>
          <w:sz w:val="26"/>
        </w:rPr>
        <w:t xml:space="preserve"> </w:t>
      </w:r>
      <w:r>
        <w:rPr>
          <w:rFonts w:ascii="Arial MT"/>
          <w:color w:val="FFFFFF"/>
          <w:w w:val="80"/>
          <w:sz w:val="26"/>
        </w:rPr>
        <w:t>of</w:t>
      </w:r>
      <w:r>
        <w:rPr>
          <w:rFonts w:ascii="Arial MT"/>
          <w:color w:val="FFFFFF"/>
          <w:spacing w:val="21"/>
          <w:w w:val="80"/>
          <w:sz w:val="26"/>
        </w:rPr>
        <w:t xml:space="preserve"> </w:t>
      </w:r>
      <w:r>
        <w:rPr>
          <w:rFonts w:ascii="Arial MT"/>
          <w:color w:val="FFFFFF"/>
          <w:w w:val="80"/>
          <w:sz w:val="26"/>
        </w:rPr>
        <w:t>the</w:t>
      </w:r>
      <w:r>
        <w:rPr>
          <w:rFonts w:ascii="Arial MT"/>
          <w:color w:val="FFFFFF"/>
          <w:spacing w:val="19"/>
          <w:w w:val="80"/>
          <w:sz w:val="26"/>
        </w:rPr>
        <w:t xml:space="preserve"> </w:t>
      </w:r>
      <w:r>
        <w:rPr>
          <w:rFonts w:ascii="Arial MT"/>
          <w:color w:val="FFFFFF"/>
          <w:w w:val="80"/>
          <w:sz w:val="26"/>
        </w:rPr>
        <w:t>United</w:t>
      </w:r>
      <w:r>
        <w:rPr>
          <w:rFonts w:ascii="Arial MT"/>
          <w:color w:val="FFFFFF"/>
          <w:spacing w:val="19"/>
          <w:w w:val="80"/>
          <w:sz w:val="26"/>
        </w:rPr>
        <w:t xml:space="preserve"> </w:t>
      </w:r>
      <w:r>
        <w:rPr>
          <w:rFonts w:ascii="Arial MT"/>
          <w:color w:val="FFFFFF"/>
          <w:w w:val="80"/>
          <w:sz w:val="26"/>
        </w:rPr>
        <w:t>Nations.</w:t>
      </w:r>
      <w:r>
        <w:rPr>
          <w:rFonts w:ascii="Arial MT"/>
          <w:color w:val="FFFFFF"/>
          <w:spacing w:val="21"/>
          <w:w w:val="80"/>
          <w:sz w:val="26"/>
        </w:rPr>
        <w:t xml:space="preserve"> </w:t>
      </w:r>
      <w:r>
        <w:rPr>
          <w:rFonts w:ascii="Arial MT"/>
          <w:color w:val="FFFFFF"/>
          <w:w w:val="80"/>
          <w:sz w:val="26"/>
        </w:rPr>
        <w:t>The</w:t>
      </w:r>
      <w:r>
        <w:rPr>
          <w:rFonts w:ascii="Arial MT"/>
          <w:color w:val="FFFFFF"/>
          <w:spacing w:val="20"/>
          <w:w w:val="80"/>
          <w:sz w:val="26"/>
        </w:rPr>
        <w:t xml:space="preserve"> </w:t>
      </w:r>
      <w:r>
        <w:rPr>
          <w:rFonts w:ascii="Arial MT"/>
          <w:color w:val="FFFFFF"/>
          <w:w w:val="80"/>
          <w:sz w:val="26"/>
        </w:rPr>
        <w:t>designations</w:t>
      </w:r>
      <w:r>
        <w:rPr>
          <w:rFonts w:ascii="Arial MT"/>
          <w:color w:val="FFFFFF"/>
          <w:spacing w:val="20"/>
          <w:w w:val="80"/>
          <w:sz w:val="26"/>
        </w:rPr>
        <w:t xml:space="preserve"> </w:t>
      </w:r>
      <w:r>
        <w:rPr>
          <w:rFonts w:ascii="Arial MT"/>
          <w:color w:val="FFFFFF"/>
          <w:w w:val="80"/>
          <w:sz w:val="26"/>
        </w:rPr>
        <w:t>employed</w:t>
      </w:r>
      <w:r>
        <w:rPr>
          <w:rFonts w:ascii="Arial MT"/>
          <w:color w:val="FFFFFF"/>
          <w:spacing w:val="21"/>
          <w:w w:val="80"/>
          <w:sz w:val="26"/>
        </w:rPr>
        <w:t xml:space="preserve"> </w:t>
      </w:r>
      <w:r>
        <w:rPr>
          <w:rFonts w:ascii="Arial MT"/>
          <w:color w:val="FFFFFF"/>
          <w:w w:val="80"/>
          <w:sz w:val="26"/>
        </w:rPr>
        <w:t>and</w:t>
      </w:r>
      <w:r>
        <w:rPr>
          <w:rFonts w:ascii="Arial MT"/>
          <w:color w:val="FFFFFF"/>
          <w:spacing w:val="20"/>
          <w:w w:val="80"/>
          <w:sz w:val="26"/>
        </w:rPr>
        <w:t xml:space="preserve"> </w:t>
      </w:r>
      <w:r>
        <w:rPr>
          <w:rFonts w:ascii="Arial MT"/>
          <w:color w:val="FFFFFF"/>
          <w:w w:val="80"/>
          <w:sz w:val="26"/>
        </w:rPr>
        <w:t>the</w:t>
      </w:r>
      <w:r>
        <w:rPr>
          <w:rFonts w:ascii="Arial MT"/>
          <w:color w:val="FFFFFF"/>
          <w:spacing w:val="19"/>
          <w:w w:val="80"/>
          <w:sz w:val="26"/>
        </w:rPr>
        <w:t xml:space="preserve"> </w:t>
      </w:r>
      <w:r>
        <w:rPr>
          <w:rFonts w:ascii="Arial MT"/>
          <w:color w:val="FFFFFF"/>
          <w:w w:val="80"/>
          <w:sz w:val="26"/>
        </w:rPr>
        <w:t>presentation</w:t>
      </w:r>
      <w:r>
        <w:rPr>
          <w:rFonts w:ascii="Arial MT"/>
          <w:color w:val="FFFFFF"/>
          <w:spacing w:val="19"/>
          <w:w w:val="80"/>
          <w:sz w:val="26"/>
        </w:rPr>
        <w:t xml:space="preserve"> </w:t>
      </w:r>
      <w:r>
        <w:rPr>
          <w:rFonts w:ascii="Arial MT"/>
          <w:color w:val="FFFFFF"/>
          <w:w w:val="80"/>
          <w:sz w:val="26"/>
        </w:rPr>
        <w:t>of</w:t>
      </w:r>
      <w:r>
        <w:rPr>
          <w:rFonts w:ascii="Arial MT"/>
          <w:color w:val="FFFFFF"/>
          <w:spacing w:val="1"/>
          <w:w w:val="80"/>
          <w:sz w:val="26"/>
        </w:rPr>
        <w:t xml:space="preserve"> </w:t>
      </w:r>
      <w:r>
        <w:rPr>
          <w:rFonts w:ascii="Arial MT"/>
          <w:color w:val="FFFFFF"/>
          <w:w w:val="85"/>
          <w:sz w:val="26"/>
        </w:rPr>
        <w:t>the material in this document do not imply the expression of any opinion whatsoever on the part of the</w:t>
      </w:r>
      <w:r>
        <w:rPr>
          <w:rFonts w:ascii="Arial MT"/>
          <w:color w:val="FFFFFF"/>
          <w:spacing w:val="1"/>
          <w:w w:val="85"/>
          <w:sz w:val="26"/>
        </w:rPr>
        <w:t xml:space="preserve"> </w:t>
      </w:r>
      <w:r>
        <w:rPr>
          <w:rFonts w:ascii="Arial MT"/>
          <w:color w:val="FFFFFF"/>
          <w:w w:val="90"/>
          <w:sz w:val="26"/>
        </w:rPr>
        <w:t>Secretariat</w:t>
      </w:r>
      <w:r>
        <w:rPr>
          <w:rFonts w:ascii="Arial MT"/>
          <w:color w:val="FFFFFF"/>
          <w:spacing w:val="-8"/>
          <w:w w:val="90"/>
          <w:sz w:val="26"/>
        </w:rPr>
        <w:t xml:space="preserve"> </w:t>
      </w:r>
      <w:r>
        <w:rPr>
          <w:rFonts w:ascii="Arial MT"/>
          <w:color w:val="FFFFFF"/>
          <w:w w:val="90"/>
          <w:sz w:val="26"/>
        </w:rPr>
        <w:t>of</w:t>
      </w:r>
      <w:r>
        <w:rPr>
          <w:rFonts w:ascii="Arial MT"/>
          <w:color w:val="FFFFFF"/>
          <w:spacing w:val="-8"/>
          <w:w w:val="90"/>
          <w:sz w:val="26"/>
        </w:rPr>
        <w:t xml:space="preserve"> </w:t>
      </w:r>
      <w:r>
        <w:rPr>
          <w:rFonts w:ascii="Arial MT"/>
          <w:color w:val="FFFFFF"/>
          <w:w w:val="90"/>
          <w:sz w:val="26"/>
        </w:rPr>
        <w:t>the</w:t>
      </w:r>
      <w:r>
        <w:rPr>
          <w:rFonts w:ascii="Arial MT"/>
          <w:color w:val="FFFFFF"/>
          <w:spacing w:val="-9"/>
          <w:w w:val="90"/>
          <w:sz w:val="26"/>
        </w:rPr>
        <w:t xml:space="preserve"> </w:t>
      </w:r>
      <w:r>
        <w:rPr>
          <w:rFonts w:ascii="Arial MT"/>
          <w:color w:val="FFFFFF"/>
          <w:w w:val="90"/>
          <w:sz w:val="26"/>
        </w:rPr>
        <w:t>UN</w:t>
      </w:r>
      <w:r>
        <w:rPr>
          <w:rFonts w:ascii="Arial MT"/>
          <w:color w:val="FFFFFF"/>
          <w:spacing w:val="-7"/>
          <w:w w:val="90"/>
          <w:sz w:val="26"/>
        </w:rPr>
        <w:t xml:space="preserve"> </w:t>
      </w:r>
      <w:r>
        <w:rPr>
          <w:rFonts w:ascii="Arial MT"/>
          <w:color w:val="FFFFFF"/>
          <w:w w:val="90"/>
          <w:sz w:val="26"/>
        </w:rPr>
        <w:t>Women.</w:t>
      </w:r>
    </w:p>
    <w:p w14:paraId="1513C056" w14:textId="77777777" w:rsidR="00AD28F8" w:rsidRDefault="00AD28F8">
      <w:pPr>
        <w:spacing w:line="273" w:lineRule="auto"/>
        <w:jc w:val="both"/>
        <w:rPr>
          <w:rFonts w:ascii="Arial MT"/>
          <w:sz w:val="26"/>
        </w:rPr>
        <w:sectPr w:rsidR="00AD28F8">
          <w:pgSz w:w="12240" w:h="15840"/>
          <w:pgMar w:top="1500" w:right="680" w:bottom="280" w:left="440" w:header="720" w:footer="720" w:gutter="0"/>
          <w:cols w:space="720"/>
        </w:sectPr>
      </w:pPr>
    </w:p>
    <w:p w14:paraId="31C65D25" w14:textId="77777777" w:rsidR="00AD28F8" w:rsidRDefault="00AD28F8">
      <w:pPr>
        <w:pStyle w:val="BodyText"/>
        <w:rPr>
          <w:rFonts w:ascii="Arial MT"/>
          <w:sz w:val="20"/>
        </w:rPr>
      </w:pPr>
    </w:p>
    <w:p w14:paraId="21F01F6E" w14:textId="77777777" w:rsidR="00AD28F8" w:rsidRDefault="00000000">
      <w:pPr>
        <w:spacing w:before="235"/>
        <w:ind w:left="460"/>
        <w:rPr>
          <w:sz w:val="44"/>
        </w:rPr>
      </w:pPr>
      <w:bookmarkStart w:id="0" w:name="Contents"/>
      <w:bookmarkEnd w:id="0"/>
      <w:r>
        <w:rPr>
          <w:sz w:val="44"/>
        </w:rPr>
        <w:t>Contents</w:t>
      </w:r>
    </w:p>
    <w:p w14:paraId="13F2737D" w14:textId="77777777" w:rsidR="00AD28F8" w:rsidRDefault="00AD28F8">
      <w:pPr>
        <w:pStyle w:val="BodyText"/>
        <w:rPr>
          <w:sz w:val="20"/>
        </w:rPr>
      </w:pPr>
    </w:p>
    <w:p w14:paraId="5745428C" w14:textId="77777777" w:rsidR="00AD28F8" w:rsidRDefault="00000000">
      <w:pPr>
        <w:pStyle w:val="BodyText"/>
        <w:spacing w:before="10"/>
        <w:rPr>
          <w:sz w:val="25"/>
        </w:rPr>
      </w:pPr>
      <w:r>
        <w:pict w14:anchorId="18040560">
          <v:shape id="_x0000_s2157" style="position:absolute;margin-left:45pt;margin-top:17.2pt;width:123.05pt;height:.1pt;z-index:-15726592;mso-wrap-distance-left:0;mso-wrap-distance-right:0;mso-position-horizontal-relative:page" coordorigin="900,344" coordsize="2461,0" path="m900,344r2460,e" filled="f" strokecolor="#2d5294" strokeweight=".23317mm">
            <v:path arrowok="t"/>
            <w10:wrap type="topAndBottom" anchorx="page"/>
          </v:shape>
        </w:pict>
      </w:r>
    </w:p>
    <w:p w14:paraId="1716E149" w14:textId="77777777" w:rsidR="00AD28F8" w:rsidRDefault="00AD28F8">
      <w:pPr>
        <w:pStyle w:val="BodyText"/>
        <w:spacing w:before="1"/>
        <w:rPr>
          <w:sz w:val="14"/>
        </w:rPr>
      </w:pPr>
    </w:p>
    <w:p w14:paraId="63CD5AA0" w14:textId="77777777" w:rsidR="00AD28F8" w:rsidRDefault="00000000">
      <w:pPr>
        <w:spacing w:before="89"/>
        <w:ind w:left="460"/>
        <w:rPr>
          <w:sz w:val="28"/>
        </w:rPr>
      </w:pPr>
      <w:bookmarkStart w:id="1" w:name="___________________"/>
      <w:bookmarkStart w:id="2" w:name="Preface"/>
      <w:bookmarkEnd w:id="1"/>
      <w:bookmarkEnd w:id="2"/>
      <w:r>
        <w:rPr>
          <w:sz w:val="28"/>
        </w:rPr>
        <w:t>Preface</w:t>
      </w:r>
    </w:p>
    <w:p w14:paraId="581A934D" w14:textId="77777777" w:rsidR="00AD28F8" w:rsidRDefault="00000000">
      <w:pPr>
        <w:spacing w:before="261" w:line="379" w:lineRule="auto"/>
        <w:ind w:left="460" w:right="3819"/>
        <w:rPr>
          <w:sz w:val="28"/>
        </w:rPr>
      </w:pPr>
      <w:r>
        <w:rPr>
          <w:sz w:val="28"/>
        </w:rPr>
        <w:t>SECTION</w:t>
      </w:r>
      <w:r>
        <w:rPr>
          <w:spacing w:val="-3"/>
          <w:sz w:val="28"/>
        </w:rPr>
        <w:t xml:space="preserve"> </w:t>
      </w:r>
      <w:r>
        <w:rPr>
          <w:sz w:val="28"/>
        </w:rPr>
        <w:t>I</w:t>
      </w:r>
      <w:r>
        <w:rPr>
          <w:spacing w:val="-3"/>
          <w:sz w:val="28"/>
        </w:rPr>
        <w:t xml:space="preserve"> </w:t>
      </w:r>
      <w:r>
        <w:rPr>
          <w:sz w:val="28"/>
        </w:rPr>
        <w:t>–</w:t>
      </w:r>
      <w:r>
        <w:rPr>
          <w:spacing w:val="-2"/>
          <w:sz w:val="28"/>
        </w:rPr>
        <w:t xml:space="preserve"> </w:t>
      </w:r>
      <w:r>
        <w:rPr>
          <w:sz w:val="28"/>
        </w:rPr>
        <w:t>The</w:t>
      </w:r>
      <w:r>
        <w:rPr>
          <w:spacing w:val="-2"/>
          <w:sz w:val="28"/>
        </w:rPr>
        <w:t xml:space="preserve"> </w:t>
      </w:r>
      <w:r>
        <w:rPr>
          <w:sz w:val="28"/>
        </w:rPr>
        <w:t>global</w:t>
      </w:r>
      <w:r>
        <w:rPr>
          <w:spacing w:val="-5"/>
          <w:sz w:val="28"/>
        </w:rPr>
        <w:t xml:space="preserve"> </w:t>
      </w:r>
      <w:r>
        <w:rPr>
          <w:sz w:val="28"/>
        </w:rPr>
        <w:t>genesis</w:t>
      </w:r>
      <w:r>
        <w:rPr>
          <w:spacing w:val="-4"/>
          <w:sz w:val="28"/>
        </w:rPr>
        <w:t xml:space="preserve"> </w:t>
      </w:r>
      <w:r>
        <w:rPr>
          <w:sz w:val="28"/>
        </w:rPr>
        <w:t>of</w:t>
      </w:r>
      <w:r>
        <w:rPr>
          <w:spacing w:val="-2"/>
          <w:sz w:val="28"/>
        </w:rPr>
        <w:t xml:space="preserve"> </w:t>
      </w:r>
      <w:r>
        <w:rPr>
          <w:sz w:val="28"/>
        </w:rPr>
        <w:t>One</w:t>
      </w:r>
      <w:r>
        <w:rPr>
          <w:spacing w:val="-2"/>
          <w:sz w:val="28"/>
        </w:rPr>
        <w:t xml:space="preserve"> </w:t>
      </w:r>
      <w:r>
        <w:rPr>
          <w:sz w:val="28"/>
        </w:rPr>
        <w:t>Stop</w:t>
      </w:r>
      <w:r>
        <w:rPr>
          <w:spacing w:val="-1"/>
          <w:sz w:val="28"/>
        </w:rPr>
        <w:t xml:space="preserve"> </w:t>
      </w:r>
      <w:r>
        <w:rPr>
          <w:sz w:val="28"/>
        </w:rPr>
        <w:t>Model</w:t>
      </w:r>
      <w:r>
        <w:rPr>
          <w:spacing w:val="-67"/>
          <w:sz w:val="28"/>
        </w:rPr>
        <w:t xml:space="preserve"> </w:t>
      </w:r>
      <w:r>
        <w:rPr>
          <w:sz w:val="28"/>
        </w:rPr>
        <w:t>SECTION</w:t>
      </w:r>
      <w:r>
        <w:rPr>
          <w:spacing w:val="-3"/>
          <w:sz w:val="28"/>
        </w:rPr>
        <w:t xml:space="preserve"> </w:t>
      </w:r>
      <w:r>
        <w:rPr>
          <w:sz w:val="28"/>
        </w:rPr>
        <w:t>II</w:t>
      </w:r>
      <w:r>
        <w:rPr>
          <w:spacing w:val="-3"/>
          <w:sz w:val="28"/>
        </w:rPr>
        <w:t xml:space="preserve"> </w:t>
      </w:r>
      <w:r>
        <w:rPr>
          <w:sz w:val="28"/>
        </w:rPr>
        <w:t>–</w:t>
      </w:r>
      <w:r>
        <w:rPr>
          <w:spacing w:val="-2"/>
          <w:sz w:val="28"/>
        </w:rPr>
        <w:t xml:space="preserve"> </w:t>
      </w:r>
      <w:r>
        <w:rPr>
          <w:sz w:val="28"/>
        </w:rPr>
        <w:t>One</w:t>
      </w:r>
      <w:r>
        <w:rPr>
          <w:spacing w:val="-2"/>
          <w:sz w:val="28"/>
        </w:rPr>
        <w:t xml:space="preserve"> </w:t>
      </w:r>
      <w:r>
        <w:rPr>
          <w:sz w:val="28"/>
        </w:rPr>
        <w:t>Stop</w:t>
      </w:r>
      <w:r>
        <w:rPr>
          <w:spacing w:val="-1"/>
          <w:sz w:val="28"/>
        </w:rPr>
        <w:t xml:space="preserve"> </w:t>
      </w:r>
      <w:r>
        <w:rPr>
          <w:sz w:val="28"/>
        </w:rPr>
        <w:t>Model:</w:t>
      </w:r>
      <w:r>
        <w:rPr>
          <w:spacing w:val="-1"/>
          <w:sz w:val="28"/>
        </w:rPr>
        <w:t xml:space="preserve"> </w:t>
      </w:r>
      <w:r>
        <w:rPr>
          <w:sz w:val="28"/>
        </w:rPr>
        <w:t>The</w:t>
      </w:r>
      <w:r>
        <w:rPr>
          <w:spacing w:val="-2"/>
          <w:sz w:val="28"/>
        </w:rPr>
        <w:t xml:space="preserve"> </w:t>
      </w:r>
      <w:r>
        <w:rPr>
          <w:sz w:val="28"/>
        </w:rPr>
        <w:t>Indian</w:t>
      </w:r>
      <w:r>
        <w:rPr>
          <w:spacing w:val="-1"/>
          <w:sz w:val="28"/>
        </w:rPr>
        <w:t xml:space="preserve"> </w:t>
      </w:r>
      <w:r>
        <w:rPr>
          <w:sz w:val="28"/>
        </w:rPr>
        <w:t>context</w:t>
      </w:r>
    </w:p>
    <w:p w14:paraId="0E91CF63" w14:textId="77777777" w:rsidR="00AD28F8" w:rsidRDefault="00000000">
      <w:pPr>
        <w:pStyle w:val="ListParagraph"/>
        <w:numPr>
          <w:ilvl w:val="0"/>
          <w:numId w:val="9"/>
        </w:numPr>
        <w:tabs>
          <w:tab w:val="left" w:pos="459"/>
          <w:tab w:val="left" w:pos="460"/>
        </w:tabs>
        <w:jc w:val="left"/>
        <w:rPr>
          <w:rFonts w:ascii="Symbol" w:hAnsi="Symbol"/>
          <w:sz w:val="28"/>
        </w:rPr>
      </w:pPr>
      <w:r>
        <w:rPr>
          <w:sz w:val="28"/>
        </w:rPr>
        <w:t>Dilaasa</w:t>
      </w:r>
      <w:r>
        <w:rPr>
          <w:spacing w:val="-3"/>
          <w:sz w:val="28"/>
        </w:rPr>
        <w:t xml:space="preserve"> </w:t>
      </w:r>
      <w:r>
        <w:rPr>
          <w:sz w:val="28"/>
        </w:rPr>
        <w:t>Model</w:t>
      </w:r>
    </w:p>
    <w:p w14:paraId="0ACDB759" w14:textId="77777777" w:rsidR="00AD28F8" w:rsidRDefault="00000000">
      <w:pPr>
        <w:pStyle w:val="ListParagraph"/>
        <w:numPr>
          <w:ilvl w:val="0"/>
          <w:numId w:val="9"/>
        </w:numPr>
        <w:tabs>
          <w:tab w:val="left" w:pos="459"/>
          <w:tab w:val="left" w:pos="460"/>
        </w:tabs>
        <w:spacing w:before="158"/>
        <w:jc w:val="left"/>
        <w:rPr>
          <w:rFonts w:ascii="Symbol" w:hAnsi="Symbol"/>
          <w:sz w:val="28"/>
        </w:rPr>
      </w:pPr>
      <w:r>
        <w:rPr>
          <w:sz w:val="28"/>
        </w:rPr>
        <w:t>Gauravi</w:t>
      </w:r>
      <w:r>
        <w:rPr>
          <w:spacing w:val="-2"/>
          <w:sz w:val="28"/>
        </w:rPr>
        <w:t xml:space="preserve"> </w:t>
      </w:r>
      <w:r>
        <w:rPr>
          <w:sz w:val="28"/>
        </w:rPr>
        <w:t>Model</w:t>
      </w:r>
    </w:p>
    <w:p w14:paraId="10FF9585" w14:textId="77777777" w:rsidR="00AD28F8" w:rsidRDefault="00000000">
      <w:pPr>
        <w:pStyle w:val="ListParagraph"/>
        <w:numPr>
          <w:ilvl w:val="0"/>
          <w:numId w:val="9"/>
        </w:numPr>
        <w:tabs>
          <w:tab w:val="left" w:pos="459"/>
          <w:tab w:val="left" w:pos="460"/>
        </w:tabs>
        <w:spacing w:before="161"/>
        <w:jc w:val="left"/>
        <w:rPr>
          <w:rFonts w:ascii="Symbol" w:hAnsi="Symbol"/>
          <w:sz w:val="28"/>
        </w:rPr>
      </w:pPr>
      <w:r>
        <w:rPr>
          <w:sz w:val="28"/>
        </w:rPr>
        <w:t>Bhoomika</w:t>
      </w:r>
      <w:r>
        <w:rPr>
          <w:spacing w:val="-3"/>
          <w:sz w:val="28"/>
        </w:rPr>
        <w:t xml:space="preserve"> </w:t>
      </w:r>
      <w:r>
        <w:rPr>
          <w:sz w:val="28"/>
        </w:rPr>
        <w:t>One</w:t>
      </w:r>
      <w:r>
        <w:rPr>
          <w:spacing w:val="-2"/>
          <w:sz w:val="28"/>
        </w:rPr>
        <w:t xml:space="preserve"> </w:t>
      </w:r>
      <w:r>
        <w:rPr>
          <w:sz w:val="28"/>
        </w:rPr>
        <w:t>Stop</w:t>
      </w:r>
      <w:r>
        <w:rPr>
          <w:spacing w:val="-5"/>
          <w:sz w:val="28"/>
        </w:rPr>
        <w:t xml:space="preserve"> </w:t>
      </w:r>
      <w:r>
        <w:rPr>
          <w:sz w:val="28"/>
        </w:rPr>
        <w:t>Crisis</w:t>
      </w:r>
      <w:r>
        <w:rPr>
          <w:spacing w:val="-1"/>
          <w:sz w:val="28"/>
        </w:rPr>
        <w:t xml:space="preserve"> </w:t>
      </w:r>
      <w:r>
        <w:rPr>
          <w:sz w:val="28"/>
        </w:rPr>
        <w:t>Centre</w:t>
      </w:r>
      <w:r>
        <w:rPr>
          <w:spacing w:val="2"/>
          <w:sz w:val="28"/>
        </w:rPr>
        <w:t xml:space="preserve"> </w:t>
      </w:r>
      <w:r>
        <w:rPr>
          <w:sz w:val="28"/>
        </w:rPr>
        <w:t>–</w:t>
      </w:r>
      <w:r>
        <w:rPr>
          <w:spacing w:val="-2"/>
          <w:sz w:val="28"/>
        </w:rPr>
        <w:t xml:space="preserve"> </w:t>
      </w:r>
      <w:r>
        <w:rPr>
          <w:sz w:val="28"/>
        </w:rPr>
        <w:t>GBVM</w:t>
      </w:r>
      <w:r>
        <w:rPr>
          <w:spacing w:val="-2"/>
          <w:sz w:val="28"/>
        </w:rPr>
        <w:t xml:space="preserve"> </w:t>
      </w:r>
      <w:r>
        <w:rPr>
          <w:sz w:val="28"/>
        </w:rPr>
        <w:t>Model</w:t>
      </w:r>
    </w:p>
    <w:p w14:paraId="0447E406" w14:textId="77777777" w:rsidR="00AD28F8" w:rsidRDefault="00000000">
      <w:pPr>
        <w:pStyle w:val="ListParagraph"/>
        <w:numPr>
          <w:ilvl w:val="0"/>
          <w:numId w:val="9"/>
        </w:numPr>
        <w:tabs>
          <w:tab w:val="left" w:pos="459"/>
          <w:tab w:val="left" w:pos="460"/>
        </w:tabs>
        <w:spacing w:before="159"/>
        <w:jc w:val="left"/>
        <w:rPr>
          <w:rFonts w:ascii="Symbol" w:hAnsi="Symbol"/>
          <w:sz w:val="28"/>
        </w:rPr>
      </w:pPr>
      <w:r>
        <w:rPr>
          <w:sz w:val="28"/>
        </w:rPr>
        <w:t>SAKHI-OSC</w:t>
      </w:r>
      <w:r>
        <w:rPr>
          <w:spacing w:val="-4"/>
          <w:sz w:val="28"/>
        </w:rPr>
        <w:t xml:space="preserve"> </w:t>
      </w:r>
      <w:r>
        <w:rPr>
          <w:sz w:val="28"/>
        </w:rPr>
        <w:t>Model</w:t>
      </w:r>
    </w:p>
    <w:p w14:paraId="550368DC" w14:textId="77777777" w:rsidR="00AD28F8" w:rsidRDefault="00000000">
      <w:pPr>
        <w:spacing w:before="159" w:line="360" w:lineRule="auto"/>
        <w:ind w:left="460" w:right="3819"/>
        <w:rPr>
          <w:sz w:val="28"/>
        </w:rPr>
      </w:pPr>
      <w:r>
        <w:rPr>
          <w:sz w:val="28"/>
        </w:rPr>
        <w:t>SECTION III – Role of One Stop Centres during COVID-19</w:t>
      </w:r>
      <w:r>
        <w:rPr>
          <w:spacing w:val="-67"/>
          <w:sz w:val="28"/>
        </w:rPr>
        <w:t xml:space="preserve"> </w:t>
      </w:r>
      <w:r>
        <w:rPr>
          <w:sz w:val="28"/>
        </w:rPr>
        <w:t>SECTION</w:t>
      </w:r>
      <w:r>
        <w:rPr>
          <w:spacing w:val="-2"/>
          <w:sz w:val="28"/>
        </w:rPr>
        <w:t xml:space="preserve"> </w:t>
      </w:r>
      <w:r>
        <w:rPr>
          <w:sz w:val="28"/>
        </w:rPr>
        <w:t>IV: Challenges</w:t>
      </w:r>
      <w:r>
        <w:rPr>
          <w:spacing w:val="-2"/>
          <w:sz w:val="28"/>
        </w:rPr>
        <w:t xml:space="preserve"> </w:t>
      </w:r>
      <w:r>
        <w:rPr>
          <w:sz w:val="28"/>
        </w:rPr>
        <w:t>of</w:t>
      </w:r>
      <w:r>
        <w:rPr>
          <w:spacing w:val="-1"/>
          <w:sz w:val="28"/>
        </w:rPr>
        <w:t xml:space="preserve"> </w:t>
      </w:r>
      <w:r>
        <w:rPr>
          <w:sz w:val="28"/>
        </w:rPr>
        <w:t>One Stop Centres</w:t>
      </w:r>
    </w:p>
    <w:p w14:paraId="7EDA9FFA" w14:textId="2C88E70A" w:rsidR="00AD28F8" w:rsidRDefault="00000000">
      <w:pPr>
        <w:tabs>
          <w:tab w:val="left" w:pos="2200"/>
        </w:tabs>
        <w:spacing w:before="2" w:line="360" w:lineRule="auto"/>
        <w:ind w:left="460" w:right="3471"/>
        <w:rPr>
          <w:sz w:val="28"/>
        </w:rPr>
      </w:pPr>
      <w:r>
        <w:rPr>
          <w:sz w:val="28"/>
        </w:rPr>
        <w:t>SECTION</w:t>
      </w:r>
      <w:r>
        <w:rPr>
          <w:spacing w:val="-3"/>
          <w:sz w:val="28"/>
        </w:rPr>
        <w:t xml:space="preserve"> </w:t>
      </w:r>
      <w:r>
        <w:rPr>
          <w:sz w:val="28"/>
        </w:rPr>
        <w:t>V:</w:t>
      </w:r>
      <w:r>
        <w:rPr>
          <w:sz w:val="28"/>
        </w:rPr>
        <w:tab/>
        <w:t>Functional approach of Model One Stop Centres</w:t>
      </w:r>
      <w:r>
        <w:rPr>
          <w:spacing w:val="-67"/>
          <w:sz w:val="28"/>
        </w:rPr>
        <w:t xml:space="preserve"> </w:t>
      </w:r>
      <w:r>
        <w:rPr>
          <w:sz w:val="28"/>
        </w:rPr>
        <w:t>SECTION VI: Framework of Model One Stop Centres</w:t>
      </w:r>
      <w:r>
        <w:rPr>
          <w:spacing w:val="1"/>
          <w:sz w:val="28"/>
        </w:rPr>
        <w:t xml:space="preserve"> </w:t>
      </w:r>
      <w:r>
        <w:rPr>
          <w:sz w:val="28"/>
        </w:rPr>
        <w:t>SECTION</w:t>
      </w:r>
      <w:r>
        <w:rPr>
          <w:spacing w:val="-2"/>
          <w:sz w:val="28"/>
        </w:rPr>
        <w:t xml:space="preserve"> </w:t>
      </w:r>
      <w:r>
        <w:rPr>
          <w:sz w:val="28"/>
        </w:rPr>
        <w:t>VII: Monitoring</w:t>
      </w:r>
      <w:r>
        <w:rPr>
          <w:spacing w:val="1"/>
          <w:sz w:val="28"/>
        </w:rPr>
        <w:t xml:space="preserve"> </w:t>
      </w:r>
      <w:r>
        <w:rPr>
          <w:sz w:val="28"/>
        </w:rPr>
        <w:t>and Evaluation</w:t>
      </w:r>
      <w:r w:rsidR="000833A7">
        <w:rPr>
          <w:sz w:val="28"/>
        </w:rPr>
        <w:t xml:space="preserve"> framework </w:t>
      </w:r>
    </w:p>
    <w:p w14:paraId="243834C8" w14:textId="77777777" w:rsidR="00AD28F8" w:rsidRDefault="00AD28F8">
      <w:pPr>
        <w:pStyle w:val="BodyText"/>
        <w:spacing w:before="7"/>
        <w:rPr>
          <w:sz w:val="28"/>
        </w:rPr>
      </w:pPr>
    </w:p>
    <w:p w14:paraId="1B4D92FB" w14:textId="77777777" w:rsidR="00AD28F8" w:rsidRDefault="00000000">
      <w:pPr>
        <w:ind w:left="460"/>
        <w:rPr>
          <w:sz w:val="28"/>
        </w:rPr>
      </w:pPr>
      <w:r>
        <w:rPr>
          <w:sz w:val="28"/>
          <w:u w:val="single"/>
        </w:rPr>
        <w:t>Annexures</w:t>
      </w:r>
    </w:p>
    <w:p w14:paraId="0A0C751D" w14:textId="77777777" w:rsidR="00AD28F8" w:rsidRDefault="00000000">
      <w:pPr>
        <w:tabs>
          <w:tab w:val="left" w:pos="2289"/>
        </w:tabs>
        <w:spacing w:before="189" w:line="360" w:lineRule="auto"/>
        <w:ind w:left="460" w:right="3870"/>
        <w:rPr>
          <w:sz w:val="28"/>
        </w:rPr>
      </w:pPr>
      <w:r>
        <w:rPr>
          <w:sz w:val="28"/>
        </w:rPr>
        <w:t>Annexure –</w:t>
      </w:r>
      <w:r>
        <w:rPr>
          <w:spacing w:val="-1"/>
          <w:sz w:val="28"/>
        </w:rPr>
        <w:t xml:space="preserve"> </w:t>
      </w:r>
      <w:r>
        <w:rPr>
          <w:sz w:val="28"/>
        </w:rPr>
        <w:t>I</w:t>
      </w:r>
      <w:r>
        <w:rPr>
          <w:sz w:val="28"/>
        </w:rPr>
        <w:tab/>
        <w:t>One</w:t>
      </w:r>
      <w:r>
        <w:rPr>
          <w:spacing w:val="-5"/>
          <w:sz w:val="28"/>
        </w:rPr>
        <w:t xml:space="preserve"> </w:t>
      </w:r>
      <w:r>
        <w:rPr>
          <w:sz w:val="28"/>
        </w:rPr>
        <w:t>Stop</w:t>
      </w:r>
      <w:r>
        <w:rPr>
          <w:spacing w:val="-1"/>
          <w:sz w:val="28"/>
        </w:rPr>
        <w:t xml:space="preserve"> </w:t>
      </w:r>
      <w:r>
        <w:rPr>
          <w:sz w:val="28"/>
        </w:rPr>
        <w:t>Centres</w:t>
      </w:r>
      <w:r>
        <w:rPr>
          <w:spacing w:val="-3"/>
          <w:sz w:val="28"/>
        </w:rPr>
        <w:t xml:space="preserve"> </w:t>
      </w:r>
      <w:r>
        <w:rPr>
          <w:sz w:val="28"/>
        </w:rPr>
        <w:t>in</w:t>
      </w:r>
      <w:r>
        <w:rPr>
          <w:spacing w:val="-1"/>
          <w:sz w:val="28"/>
        </w:rPr>
        <w:t xml:space="preserve"> </w:t>
      </w:r>
      <w:r>
        <w:rPr>
          <w:sz w:val="28"/>
        </w:rPr>
        <w:t>other</w:t>
      </w:r>
      <w:r>
        <w:rPr>
          <w:spacing w:val="-2"/>
          <w:sz w:val="28"/>
        </w:rPr>
        <w:t xml:space="preserve"> </w:t>
      </w:r>
      <w:r>
        <w:rPr>
          <w:sz w:val="28"/>
        </w:rPr>
        <w:t>parts</w:t>
      </w:r>
      <w:r>
        <w:rPr>
          <w:spacing w:val="-5"/>
          <w:sz w:val="28"/>
        </w:rPr>
        <w:t xml:space="preserve"> </w:t>
      </w:r>
      <w:r>
        <w:rPr>
          <w:sz w:val="28"/>
        </w:rPr>
        <w:t>of</w:t>
      </w:r>
      <w:r>
        <w:rPr>
          <w:spacing w:val="-1"/>
          <w:sz w:val="28"/>
        </w:rPr>
        <w:t xml:space="preserve"> </w:t>
      </w:r>
      <w:r>
        <w:rPr>
          <w:sz w:val="28"/>
        </w:rPr>
        <w:t>the</w:t>
      </w:r>
      <w:r>
        <w:rPr>
          <w:spacing w:val="-2"/>
          <w:sz w:val="28"/>
        </w:rPr>
        <w:t xml:space="preserve"> </w:t>
      </w:r>
      <w:r>
        <w:rPr>
          <w:sz w:val="28"/>
        </w:rPr>
        <w:t>world</w:t>
      </w:r>
      <w:r>
        <w:rPr>
          <w:spacing w:val="-67"/>
          <w:sz w:val="28"/>
        </w:rPr>
        <w:t xml:space="preserve"> </w:t>
      </w:r>
      <w:r>
        <w:rPr>
          <w:sz w:val="28"/>
        </w:rPr>
        <w:t>Annexure</w:t>
      </w:r>
      <w:r>
        <w:rPr>
          <w:spacing w:val="-1"/>
          <w:sz w:val="28"/>
        </w:rPr>
        <w:t xml:space="preserve"> </w:t>
      </w:r>
      <w:r>
        <w:rPr>
          <w:sz w:val="28"/>
        </w:rPr>
        <w:t>–</w:t>
      </w:r>
      <w:r>
        <w:rPr>
          <w:spacing w:val="-1"/>
          <w:sz w:val="28"/>
        </w:rPr>
        <w:t xml:space="preserve"> </w:t>
      </w:r>
      <w:r>
        <w:rPr>
          <w:sz w:val="28"/>
        </w:rPr>
        <w:t>II</w:t>
      </w:r>
      <w:r>
        <w:rPr>
          <w:sz w:val="28"/>
        </w:rPr>
        <w:tab/>
        <w:t>The Gauravi Model</w:t>
      </w:r>
    </w:p>
    <w:p w14:paraId="1AF5896B" w14:textId="77777777" w:rsidR="00AD28F8" w:rsidRDefault="00AD28F8">
      <w:pPr>
        <w:spacing w:line="360" w:lineRule="auto"/>
        <w:rPr>
          <w:sz w:val="28"/>
        </w:rPr>
        <w:sectPr w:rsidR="00AD28F8">
          <w:footerReference w:type="default" r:id="rId14"/>
          <w:pgSz w:w="12240" w:h="15840"/>
          <w:pgMar w:top="1500" w:right="680" w:bottom="1120" w:left="440" w:header="0" w:footer="932" w:gutter="0"/>
          <w:pgNumType w:start="2"/>
          <w:cols w:space="720"/>
        </w:sectPr>
      </w:pPr>
    </w:p>
    <w:p w14:paraId="58A583F8" w14:textId="77777777" w:rsidR="00AD28F8" w:rsidRDefault="00000000">
      <w:pPr>
        <w:spacing w:before="58"/>
        <w:ind w:left="460"/>
        <w:rPr>
          <w:b/>
          <w:sz w:val="36"/>
        </w:rPr>
      </w:pPr>
      <w:r>
        <w:rPr>
          <w:b/>
          <w:sz w:val="36"/>
          <w:u w:val="thick"/>
        </w:rPr>
        <w:lastRenderedPageBreak/>
        <w:t>List</w:t>
      </w:r>
      <w:r>
        <w:rPr>
          <w:b/>
          <w:spacing w:val="-1"/>
          <w:sz w:val="36"/>
          <w:u w:val="thick"/>
        </w:rPr>
        <w:t xml:space="preserve"> </w:t>
      </w:r>
      <w:r>
        <w:rPr>
          <w:b/>
          <w:sz w:val="36"/>
          <w:u w:val="thick"/>
        </w:rPr>
        <w:t>of abbreviations</w:t>
      </w:r>
    </w:p>
    <w:p w14:paraId="60C4A07A" w14:textId="77777777" w:rsidR="00AD28F8" w:rsidRDefault="00AD28F8">
      <w:pPr>
        <w:pStyle w:val="BodyText"/>
        <w:rPr>
          <w:b/>
          <w:sz w:val="20"/>
        </w:rPr>
      </w:pPr>
    </w:p>
    <w:p w14:paraId="724D4AEC" w14:textId="77777777" w:rsidR="00AD28F8" w:rsidRDefault="00AD28F8">
      <w:pPr>
        <w:pStyle w:val="BodyText"/>
        <w:rPr>
          <w:b/>
          <w:sz w:val="20"/>
        </w:rPr>
      </w:pPr>
    </w:p>
    <w:p w14:paraId="2E1B2959" w14:textId="77777777" w:rsidR="00AD28F8" w:rsidRDefault="00000000">
      <w:pPr>
        <w:pStyle w:val="BodyText"/>
        <w:spacing w:before="90"/>
        <w:ind w:left="460"/>
      </w:pPr>
      <w:r>
        <w:rPr>
          <w:b/>
        </w:rPr>
        <w:t>CA</w:t>
      </w:r>
      <w:r>
        <w:rPr>
          <w:b/>
          <w:spacing w:val="-1"/>
        </w:rPr>
        <w:t xml:space="preserve"> </w:t>
      </w:r>
      <w:r>
        <w:t>-</w:t>
      </w:r>
      <w:r>
        <w:rPr>
          <w:spacing w:val="-2"/>
        </w:rPr>
        <w:t xml:space="preserve"> </w:t>
      </w:r>
      <w:r>
        <w:t>Centre Administrator</w:t>
      </w:r>
    </w:p>
    <w:p w14:paraId="630E15FE" w14:textId="77777777" w:rsidR="00AD28F8" w:rsidRDefault="00AD28F8">
      <w:pPr>
        <w:pStyle w:val="BodyText"/>
      </w:pPr>
    </w:p>
    <w:p w14:paraId="2E6EA93C" w14:textId="0C2028FE" w:rsidR="00AD28F8" w:rsidRDefault="00000000">
      <w:pPr>
        <w:pStyle w:val="BodyText"/>
        <w:ind w:left="460"/>
      </w:pPr>
      <w:r>
        <w:rPr>
          <w:b/>
        </w:rPr>
        <w:t xml:space="preserve">CEHAT </w:t>
      </w:r>
      <w:r>
        <w:t>-</w:t>
      </w:r>
      <w:r>
        <w:rPr>
          <w:spacing w:val="-1"/>
        </w:rPr>
        <w:t xml:space="preserve"> </w:t>
      </w:r>
      <w:r>
        <w:t>Centre</w:t>
      </w:r>
      <w:r>
        <w:rPr>
          <w:spacing w:val="-3"/>
        </w:rPr>
        <w:t xml:space="preserve"> </w:t>
      </w:r>
      <w:r>
        <w:t>for</w:t>
      </w:r>
      <w:r>
        <w:rPr>
          <w:spacing w:val="-2"/>
        </w:rPr>
        <w:t xml:space="preserve"> </w:t>
      </w:r>
      <w:r>
        <w:t>Enquiry</w:t>
      </w:r>
      <w:r>
        <w:rPr>
          <w:spacing w:val="-5"/>
        </w:rPr>
        <w:t xml:space="preserve"> </w:t>
      </w:r>
      <w:r>
        <w:t>into Health</w:t>
      </w:r>
      <w:r>
        <w:rPr>
          <w:spacing w:val="-1"/>
        </w:rPr>
        <w:t xml:space="preserve"> </w:t>
      </w:r>
      <w:r>
        <w:t>and Allied Themes</w:t>
      </w:r>
    </w:p>
    <w:p w14:paraId="48D15DBB" w14:textId="2305B763" w:rsidR="00D95ED2" w:rsidRDefault="00D95ED2">
      <w:pPr>
        <w:pStyle w:val="BodyText"/>
        <w:ind w:left="460"/>
      </w:pPr>
    </w:p>
    <w:p w14:paraId="2D590C62" w14:textId="5F860E0F" w:rsidR="00D95ED2" w:rsidRDefault="00D95ED2">
      <w:pPr>
        <w:pStyle w:val="BodyText"/>
        <w:ind w:left="460"/>
      </w:pPr>
      <w:r w:rsidRPr="00D95ED2">
        <w:rPr>
          <w:b/>
          <w:bCs/>
        </w:rPr>
        <w:t>ESP</w:t>
      </w:r>
      <w:r>
        <w:t xml:space="preserve"> - </w:t>
      </w:r>
      <w:r>
        <w:t xml:space="preserve">The Essential Services Package </w:t>
      </w:r>
    </w:p>
    <w:p w14:paraId="665F3537" w14:textId="77777777" w:rsidR="00AD28F8" w:rsidRDefault="00AD28F8">
      <w:pPr>
        <w:pStyle w:val="BodyText"/>
      </w:pPr>
    </w:p>
    <w:p w14:paraId="6D8977B0" w14:textId="77777777" w:rsidR="00AD28F8" w:rsidRDefault="00000000">
      <w:pPr>
        <w:pStyle w:val="BodyText"/>
        <w:spacing w:before="1"/>
        <w:ind w:left="460"/>
      </w:pPr>
      <w:r>
        <w:rPr>
          <w:b/>
        </w:rPr>
        <w:t xml:space="preserve">ET </w:t>
      </w:r>
      <w:r>
        <w:t>-</w:t>
      </w:r>
      <w:r>
        <w:rPr>
          <w:spacing w:val="-2"/>
        </w:rPr>
        <w:t xml:space="preserve"> </w:t>
      </w:r>
      <w:r>
        <w:t>Evaluation</w:t>
      </w:r>
      <w:r>
        <w:rPr>
          <w:spacing w:val="-1"/>
        </w:rPr>
        <w:t xml:space="preserve"> </w:t>
      </w:r>
      <w:r>
        <w:t>team</w:t>
      </w:r>
    </w:p>
    <w:p w14:paraId="4DC18CAE" w14:textId="77777777" w:rsidR="00AD28F8" w:rsidRDefault="00AD28F8">
      <w:pPr>
        <w:pStyle w:val="BodyText"/>
        <w:spacing w:before="11"/>
        <w:rPr>
          <w:sz w:val="23"/>
        </w:rPr>
      </w:pPr>
    </w:p>
    <w:p w14:paraId="153EBEDD" w14:textId="58F02F9A" w:rsidR="00AD28F8" w:rsidRDefault="00000000">
      <w:pPr>
        <w:ind w:left="460"/>
        <w:rPr>
          <w:sz w:val="24"/>
        </w:rPr>
      </w:pPr>
      <w:r>
        <w:rPr>
          <w:b/>
          <w:sz w:val="24"/>
        </w:rPr>
        <w:t>GBV</w:t>
      </w:r>
      <w:r>
        <w:rPr>
          <w:b/>
          <w:spacing w:val="-1"/>
          <w:sz w:val="24"/>
        </w:rPr>
        <w:t xml:space="preserve"> </w:t>
      </w:r>
      <w:r>
        <w:rPr>
          <w:b/>
          <w:sz w:val="24"/>
        </w:rPr>
        <w:t>-</w:t>
      </w:r>
      <w:r>
        <w:rPr>
          <w:b/>
          <w:spacing w:val="-2"/>
          <w:sz w:val="24"/>
        </w:rPr>
        <w:t xml:space="preserve"> </w:t>
      </w:r>
      <w:r>
        <w:rPr>
          <w:sz w:val="24"/>
        </w:rPr>
        <w:t>Gender</w:t>
      </w:r>
      <w:r>
        <w:rPr>
          <w:spacing w:val="-1"/>
          <w:sz w:val="24"/>
        </w:rPr>
        <w:t xml:space="preserve"> </w:t>
      </w:r>
      <w:r>
        <w:rPr>
          <w:sz w:val="24"/>
        </w:rPr>
        <w:t>based</w:t>
      </w:r>
      <w:r>
        <w:rPr>
          <w:spacing w:val="-1"/>
          <w:sz w:val="24"/>
        </w:rPr>
        <w:t xml:space="preserve"> </w:t>
      </w:r>
      <w:r>
        <w:rPr>
          <w:sz w:val="24"/>
        </w:rPr>
        <w:t>violence</w:t>
      </w:r>
    </w:p>
    <w:p w14:paraId="115F0E6D" w14:textId="06B91928" w:rsidR="00661008" w:rsidRDefault="00661008">
      <w:pPr>
        <w:ind w:left="460"/>
        <w:rPr>
          <w:sz w:val="24"/>
        </w:rPr>
      </w:pPr>
    </w:p>
    <w:p w14:paraId="4F914C6E" w14:textId="1F1CD470" w:rsidR="00661008" w:rsidRDefault="00661008" w:rsidP="00661008">
      <w:pPr>
        <w:pStyle w:val="BodyText"/>
        <w:spacing w:before="6"/>
      </w:pPr>
      <w:r w:rsidRPr="00661008">
        <w:rPr>
          <w:b/>
          <w:bCs/>
        </w:rPr>
        <w:t xml:space="preserve">       GBVM</w:t>
      </w:r>
      <w:r>
        <w:t xml:space="preserve"> - Gender Based Violence Management </w:t>
      </w:r>
    </w:p>
    <w:p w14:paraId="3A618459" w14:textId="77777777" w:rsidR="0071274A" w:rsidRDefault="0071274A" w:rsidP="00661008">
      <w:pPr>
        <w:pStyle w:val="BodyText"/>
        <w:spacing w:before="6"/>
      </w:pPr>
    </w:p>
    <w:p w14:paraId="300E8902" w14:textId="4CCFEFF3" w:rsidR="0071274A" w:rsidRDefault="0071274A" w:rsidP="00661008">
      <w:pPr>
        <w:pStyle w:val="BodyText"/>
        <w:spacing w:before="6"/>
        <w:rPr>
          <w:b/>
          <w:sz w:val="23"/>
        </w:rPr>
      </w:pPr>
      <w:r>
        <w:t xml:space="preserve">      </w:t>
      </w:r>
      <w:r w:rsidRPr="0071274A">
        <w:rPr>
          <w:b/>
          <w:bCs/>
        </w:rPr>
        <w:t xml:space="preserve"> KELSA</w:t>
      </w:r>
      <w:r>
        <w:t xml:space="preserve"> - </w:t>
      </w:r>
      <w:r>
        <w:t>Kerala State Legal Service Authority</w:t>
      </w:r>
    </w:p>
    <w:p w14:paraId="0606D7CB" w14:textId="77777777" w:rsidR="00661008" w:rsidRDefault="00661008">
      <w:pPr>
        <w:ind w:left="460"/>
        <w:rPr>
          <w:sz w:val="24"/>
        </w:rPr>
      </w:pPr>
    </w:p>
    <w:p w14:paraId="0AD9BFF4" w14:textId="77777777" w:rsidR="00AD28F8" w:rsidRDefault="00000000">
      <w:pPr>
        <w:pStyle w:val="BodyText"/>
        <w:ind w:left="460"/>
      </w:pPr>
      <w:r>
        <w:rPr>
          <w:b/>
        </w:rPr>
        <w:t>PVI -</w:t>
      </w:r>
      <w:r>
        <w:rPr>
          <w:b/>
          <w:spacing w:val="-1"/>
        </w:rPr>
        <w:t xml:space="preserve"> </w:t>
      </w:r>
      <w:r>
        <w:t>Intimate</w:t>
      </w:r>
      <w:r>
        <w:rPr>
          <w:spacing w:val="-3"/>
        </w:rPr>
        <w:t xml:space="preserve"> </w:t>
      </w:r>
      <w:r>
        <w:t>Partner</w:t>
      </w:r>
      <w:r>
        <w:rPr>
          <w:spacing w:val="-2"/>
        </w:rPr>
        <w:t xml:space="preserve"> </w:t>
      </w:r>
      <w:r>
        <w:t>Violence</w:t>
      </w:r>
    </w:p>
    <w:p w14:paraId="5EA5B547" w14:textId="77777777" w:rsidR="00AD28F8" w:rsidRDefault="00AD28F8">
      <w:pPr>
        <w:pStyle w:val="BodyText"/>
      </w:pPr>
    </w:p>
    <w:p w14:paraId="16284321" w14:textId="77777777" w:rsidR="00AD28F8" w:rsidRDefault="00000000">
      <w:pPr>
        <w:pStyle w:val="BodyText"/>
        <w:ind w:left="460"/>
      </w:pPr>
      <w:r>
        <w:rPr>
          <w:b/>
        </w:rPr>
        <w:t>M&amp;E -</w:t>
      </w:r>
      <w:r>
        <w:rPr>
          <w:b/>
          <w:spacing w:val="-2"/>
        </w:rPr>
        <w:t xml:space="preserve"> </w:t>
      </w:r>
      <w:r>
        <w:t>Monitoring</w:t>
      </w:r>
      <w:r>
        <w:rPr>
          <w:spacing w:val="-1"/>
        </w:rPr>
        <w:t xml:space="preserve"> </w:t>
      </w:r>
      <w:r>
        <w:t>and</w:t>
      </w:r>
      <w:r>
        <w:rPr>
          <w:spacing w:val="1"/>
        </w:rPr>
        <w:t xml:space="preserve"> </w:t>
      </w:r>
      <w:r>
        <w:t>Evaluation</w:t>
      </w:r>
    </w:p>
    <w:p w14:paraId="21A416C4" w14:textId="77777777" w:rsidR="00AD28F8" w:rsidRDefault="00AD28F8">
      <w:pPr>
        <w:pStyle w:val="BodyText"/>
      </w:pPr>
    </w:p>
    <w:p w14:paraId="2F0A2583" w14:textId="77777777" w:rsidR="00AD28F8" w:rsidRDefault="00000000">
      <w:pPr>
        <w:spacing w:line="480" w:lineRule="auto"/>
        <w:ind w:left="460" w:right="6611"/>
        <w:rPr>
          <w:sz w:val="24"/>
        </w:rPr>
      </w:pPr>
      <w:r>
        <w:rPr>
          <w:b/>
          <w:sz w:val="24"/>
        </w:rPr>
        <w:t>NCW</w:t>
      </w:r>
      <w:r>
        <w:rPr>
          <w:b/>
          <w:spacing w:val="-4"/>
          <w:sz w:val="24"/>
        </w:rPr>
        <w:t xml:space="preserve"> </w:t>
      </w:r>
      <w:r>
        <w:rPr>
          <w:b/>
          <w:sz w:val="24"/>
        </w:rPr>
        <w:t>-</w:t>
      </w:r>
      <w:r>
        <w:rPr>
          <w:b/>
          <w:spacing w:val="-4"/>
          <w:sz w:val="24"/>
        </w:rPr>
        <w:t xml:space="preserve"> </w:t>
      </w:r>
      <w:r>
        <w:rPr>
          <w:sz w:val="24"/>
        </w:rPr>
        <w:t>National</w:t>
      </w:r>
      <w:r>
        <w:rPr>
          <w:spacing w:val="-3"/>
          <w:sz w:val="24"/>
        </w:rPr>
        <w:t xml:space="preserve"> </w:t>
      </w:r>
      <w:r>
        <w:rPr>
          <w:sz w:val="24"/>
        </w:rPr>
        <w:t>Commission</w:t>
      </w:r>
      <w:r>
        <w:rPr>
          <w:spacing w:val="-3"/>
          <w:sz w:val="24"/>
        </w:rPr>
        <w:t xml:space="preserve"> </w:t>
      </w:r>
      <w:r>
        <w:rPr>
          <w:sz w:val="24"/>
        </w:rPr>
        <w:t>for</w:t>
      </w:r>
      <w:r>
        <w:rPr>
          <w:spacing w:val="-4"/>
          <w:sz w:val="24"/>
        </w:rPr>
        <w:t xml:space="preserve"> </w:t>
      </w:r>
      <w:r>
        <w:rPr>
          <w:sz w:val="24"/>
        </w:rPr>
        <w:t>Women</w:t>
      </w:r>
      <w:r>
        <w:rPr>
          <w:spacing w:val="-57"/>
          <w:sz w:val="24"/>
        </w:rPr>
        <w:t xml:space="preserve"> </w:t>
      </w:r>
      <w:r>
        <w:rPr>
          <w:b/>
          <w:sz w:val="24"/>
        </w:rPr>
        <w:t xml:space="preserve">NFHS - </w:t>
      </w:r>
      <w:r>
        <w:rPr>
          <w:sz w:val="24"/>
        </w:rPr>
        <w:t>National Family Health Survey</w:t>
      </w:r>
      <w:r>
        <w:rPr>
          <w:spacing w:val="1"/>
          <w:sz w:val="24"/>
        </w:rPr>
        <w:t xml:space="preserve"> </w:t>
      </w:r>
      <w:r>
        <w:rPr>
          <w:b/>
          <w:sz w:val="24"/>
        </w:rPr>
        <w:t>OSC -</w:t>
      </w:r>
      <w:r>
        <w:rPr>
          <w:b/>
          <w:spacing w:val="-1"/>
          <w:sz w:val="24"/>
        </w:rPr>
        <w:t xml:space="preserve"> </w:t>
      </w:r>
      <w:r>
        <w:rPr>
          <w:sz w:val="24"/>
        </w:rPr>
        <w:t>One</w:t>
      </w:r>
      <w:r>
        <w:rPr>
          <w:spacing w:val="-3"/>
          <w:sz w:val="24"/>
        </w:rPr>
        <w:t xml:space="preserve"> </w:t>
      </w:r>
      <w:r>
        <w:rPr>
          <w:sz w:val="24"/>
        </w:rPr>
        <w:t>Stop Centre</w:t>
      </w:r>
    </w:p>
    <w:p w14:paraId="334DD0EE" w14:textId="77777777" w:rsidR="00AD28F8" w:rsidRDefault="00000000">
      <w:pPr>
        <w:pStyle w:val="BodyText"/>
        <w:ind w:left="460"/>
      </w:pPr>
      <w:r>
        <w:rPr>
          <w:b/>
        </w:rPr>
        <w:t xml:space="preserve">SACTAT </w:t>
      </w:r>
      <w:r>
        <w:t>-</w:t>
      </w:r>
      <w:r>
        <w:rPr>
          <w:spacing w:val="-1"/>
        </w:rPr>
        <w:t xml:space="preserve"> </w:t>
      </w:r>
      <w:r>
        <w:t>Sexual Assault</w:t>
      </w:r>
      <w:r>
        <w:rPr>
          <w:spacing w:val="-1"/>
        </w:rPr>
        <w:t xml:space="preserve"> </w:t>
      </w:r>
      <w:r>
        <w:t>and Child Abuse</w:t>
      </w:r>
      <w:r>
        <w:rPr>
          <w:spacing w:val="-2"/>
        </w:rPr>
        <w:t xml:space="preserve"> </w:t>
      </w:r>
      <w:r>
        <w:t>Team</w:t>
      </w:r>
    </w:p>
    <w:p w14:paraId="4B551918" w14:textId="77777777" w:rsidR="00AD28F8" w:rsidRDefault="00AD28F8">
      <w:pPr>
        <w:pStyle w:val="BodyText"/>
      </w:pPr>
    </w:p>
    <w:p w14:paraId="1AB0975F" w14:textId="77777777" w:rsidR="00AD28F8" w:rsidRDefault="00000000">
      <w:pPr>
        <w:pStyle w:val="BodyText"/>
        <w:ind w:left="460"/>
      </w:pPr>
      <w:r>
        <w:rPr>
          <w:b/>
        </w:rPr>
        <w:t>CASA</w:t>
      </w:r>
      <w:r>
        <w:rPr>
          <w:b/>
          <w:spacing w:val="-1"/>
        </w:rPr>
        <w:t xml:space="preserve"> </w:t>
      </w:r>
      <w:r>
        <w:rPr>
          <w:b/>
        </w:rPr>
        <w:t>-</w:t>
      </w:r>
      <w:r>
        <w:rPr>
          <w:b/>
          <w:spacing w:val="-2"/>
        </w:rPr>
        <w:t xml:space="preserve"> </w:t>
      </w:r>
      <w:r>
        <w:t>Centres</w:t>
      </w:r>
      <w:r>
        <w:rPr>
          <w:spacing w:val="-1"/>
        </w:rPr>
        <w:t xml:space="preserve"> </w:t>
      </w:r>
      <w:r>
        <w:t>against</w:t>
      </w:r>
      <w:r>
        <w:rPr>
          <w:spacing w:val="-1"/>
        </w:rPr>
        <w:t xml:space="preserve"> </w:t>
      </w:r>
      <w:r>
        <w:t>Sexual</w:t>
      </w:r>
      <w:r>
        <w:rPr>
          <w:spacing w:val="1"/>
        </w:rPr>
        <w:t xml:space="preserve"> </w:t>
      </w:r>
      <w:r>
        <w:t>Assault</w:t>
      </w:r>
    </w:p>
    <w:p w14:paraId="03ABCF56" w14:textId="77777777" w:rsidR="00AD28F8" w:rsidRDefault="00AD28F8">
      <w:pPr>
        <w:pStyle w:val="BodyText"/>
      </w:pPr>
    </w:p>
    <w:p w14:paraId="713DD614" w14:textId="297CD608" w:rsidR="00AD28F8" w:rsidRDefault="00000000">
      <w:pPr>
        <w:pStyle w:val="BodyText"/>
        <w:ind w:left="460"/>
      </w:pPr>
      <w:r>
        <w:rPr>
          <w:b/>
        </w:rPr>
        <w:t>SANE -</w:t>
      </w:r>
      <w:r>
        <w:rPr>
          <w:b/>
          <w:spacing w:val="-2"/>
        </w:rPr>
        <w:t xml:space="preserve"> </w:t>
      </w:r>
      <w:r>
        <w:t>Sexual</w:t>
      </w:r>
      <w:r>
        <w:rPr>
          <w:spacing w:val="-1"/>
        </w:rPr>
        <w:t xml:space="preserve"> </w:t>
      </w:r>
      <w:r>
        <w:t>Assault</w:t>
      </w:r>
      <w:r>
        <w:rPr>
          <w:spacing w:val="-3"/>
        </w:rPr>
        <w:t xml:space="preserve"> </w:t>
      </w:r>
      <w:r>
        <w:t>Nurse</w:t>
      </w:r>
      <w:r>
        <w:rPr>
          <w:spacing w:val="-2"/>
        </w:rPr>
        <w:t xml:space="preserve"> </w:t>
      </w:r>
      <w:r>
        <w:t>Examiner</w:t>
      </w:r>
      <w:r>
        <w:rPr>
          <w:spacing w:val="-1"/>
        </w:rPr>
        <w:t xml:space="preserve"> </w:t>
      </w:r>
      <w:r>
        <w:t>Programs</w:t>
      </w:r>
    </w:p>
    <w:p w14:paraId="352BBED5" w14:textId="6A44C79E" w:rsidR="00C24174" w:rsidRDefault="00C24174">
      <w:pPr>
        <w:pStyle w:val="BodyText"/>
        <w:ind w:left="460"/>
      </w:pPr>
    </w:p>
    <w:p w14:paraId="151C3D94" w14:textId="743EBEFE" w:rsidR="00C24174" w:rsidRDefault="00C24174" w:rsidP="00C24174">
      <w:r>
        <w:t xml:space="preserve">       </w:t>
      </w:r>
      <w:r w:rsidRPr="00C24174">
        <w:rPr>
          <w:b/>
          <w:bCs/>
        </w:rPr>
        <w:t>UNDP</w:t>
      </w:r>
      <w:r>
        <w:t xml:space="preserve"> - United Nations Development Programme</w:t>
      </w:r>
    </w:p>
    <w:p w14:paraId="26320C23" w14:textId="690869E9" w:rsidR="00C24174" w:rsidRDefault="00C24174" w:rsidP="00C24174"/>
    <w:p w14:paraId="1C6829E5" w14:textId="77777777" w:rsidR="00C24174" w:rsidRDefault="00C24174" w:rsidP="00C24174">
      <w:r>
        <w:t xml:space="preserve">     </w:t>
      </w:r>
      <w:r w:rsidRPr="00C24174">
        <w:rPr>
          <w:b/>
          <w:bCs/>
        </w:rPr>
        <w:t xml:space="preserve">  UNFPA</w:t>
      </w:r>
      <w:r>
        <w:t xml:space="preserve"> - United Nations Population Fund </w:t>
      </w:r>
    </w:p>
    <w:p w14:paraId="1528A982" w14:textId="77777777" w:rsidR="00C24174" w:rsidRDefault="00C24174" w:rsidP="00C24174"/>
    <w:p w14:paraId="6A6BD25F" w14:textId="77777777" w:rsidR="00C24174" w:rsidRDefault="00C24174">
      <w:r w:rsidRPr="00C24174">
        <w:rPr>
          <w:b/>
          <w:bCs/>
        </w:rPr>
        <w:t xml:space="preserve">        </w:t>
      </w:r>
      <w:r w:rsidRPr="00C24174">
        <w:rPr>
          <w:b/>
          <w:bCs/>
        </w:rPr>
        <w:t>UNODC</w:t>
      </w:r>
      <w:r>
        <w:t xml:space="preserve"> - United Nations Office on Drugs and Crime </w:t>
      </w:r>
    </w:p>
    <w:p w14:paraId="5254126F" w14:textId="77777777" w:rsidR="00C24174" w:rsidRDefault="00C24174"/>
    <w:p w14:paraId="403DCB68" w14:textId="39A045AF" w:rsidR="00C24174" w:rsidRDefault="00C24174">
      <w:r>
        <w:t xml:space="preserve">        </w:t>
      </w:r>
      <w:r w:rsidRPr="00C24174">
        <w:rPr>
          <w:b/>
          <w:bCs/>
        </w:rPr>
        <w:t>UN Women</w:t>
      </w:r>
      <w:r>
        <w:t xml:space="preserve">  - </w:t>
      </w:r>
      <w:r>
        <w:t xml:space="preserve">United Nations Entity for Gender Equality and the Empowerment of Women </w:t>
      </w:r>
    </w:p>
    <w:p w14:paraId="57532E9A" w14:textId="77777777" w:rsidR="00C24174" w:rsidRDefault="00C24174">
      <w:r>
        <w:t xml:space="preserve">     </w:t>
      </w:r>
    </w:p>
    <w:p w14:paraId="0597F931" w14:textId="0FE243C8" w:rsidR="00C24174" w:rsidRDefault="00C24174">
      <w:r>
        <w:t xml:space="preserve">                 </w:t>
      </w:r>
    </w:p>
    <w:p w14:paraId="3E6F1750" w14:textId="77777777" w:rsidR="00C24174" w:rsidRDefault="00C24174">
      <w:r>
        <w:t xml:space="preserve">        </w:t>
      </w:r>
      <w:r w:rsidRPr="00C24174">
        <w:rPr>
          <w:b/>
          <w:bCs/>
        </w:rPr>
        <w:t>WHO</w:t>
      </w:r>
      <w:r>
        <w:t xml:space="preserve"> - </w:t>
      </w:r>
      <w:r>
        <w:t xml:space="preserve"> World Health Organization </w:t>
      </w:r>
    </w:p>
    <w:p w14:paraId="79718C4C" w14:textId="77777777" w:rsidR="00C24174" w:rsidRDefault="00C24174">
      <w:r>
        <w:t xml:space="preserve">         </w:t>
      </w:r>
    </w:p>
    <w:p w14:paraId="525468B6" w14:textId="77777777" w:rsidR="00C24174" w:rsidRDefault="00C24174">
      <w:pPr>
        <w:spacing w:before="70"/>
        <w:ind w:left="460"/>
        <w:rPr>
          <w:sz w:val="36"/>
          <w:u w:val="single"/>
        </w:rPr>
      </w:pPr>
      <w:bookmarkStart w:id="3" w:name="Preface_(1)"/>
      <w:bookmarkEnd w:id="3"/>
    </w:p>
    <w:p w14:paraId="7941811F" w14:textId="77777777" w:rsidR="00C24174" w:rsidRDefault="00C24174">
      <w:pPr>
        <w:spacing w:before="70"/>
        <w:ind w:left="460"/>
        <w:rPr>
          <w:sz w:val="36"/>
          <w:u w:val="single"/>
        </w:rPr>
      </w:pPr>
    </w:p>
    <w:p w14:paraId="5F9C965F" w14:textId="77777777" w:rsidR="00C24174" w:rsidRDefault="00C24174">
      <w:pPr>
        <w:spacing w:before="70"/>
        <w:ind w:left="460"/>
        <w:rPr>
          <w:sz w:val="36"/>
          <w:u w:val="single"/>
        </w:rPr>
      </w:pPr>
    </w:p>
    <w:p w14:paraId="08EF0661" w14:textId="6103889B" w:rsidR="00AD28F8" w:rsidRDefault="00000000">
      <w:pPr>
        <w:spacing w:before="70"/>
        <w:ind w:left="460"/>
        <w:rPr>
          <w:sz w:val="36"/>
        </w:rPr>
      </w:pPr>
      <w:r>
        <w:rPr>
          <w:sz w:val="36"/>
          <w:u w:val="single"/>
        </w:rPr>
        <w:t>Preface</w:t>
      </w:r>
    </w:p>
    <w:p w14:paraId="54D47D98" w14:textId="77777777" w:rsidR="00AD28F8" w:rsidRDefault="00AD28F8">
      <w:pPr>
        <w:pStyle w:val="BodyText"/>
        <w:spacing w:before="3"/>
        <w:rPr>
          <w:sz w:val="16"/>
        </w:rPr>
      </w:pPr>
    </w:p>
    <w:p w14:paraId="39A63C59" w14:textId="3BCA7DA1" w:rsidR="00AD28F8" w:rsidRDefault="00000000" w:rsidP="00451232">
      <w:pPr>
        <w:pStyle w:val="BodyText"/>
        <w:spacing w:before="90" w:line="259" w:lineRule="auto"/>
        <w:ind w:left="460" w:right="212"/>
        <w:jc w:val="both"/>
      </w:pPr>
      <w:r>
        <w:t>The pandemic of COVID-19 altered every aspect of human life.</w:t>
      </w:r>
      <w:r>
        <w:rPr>
          <w:spacing w:val="1"/>
        </w:rPr>
        <w:t xml:space="preserve"> </w:t>
      </w:r>
      <w:r>
        <w:t xml:space="preserve">The </w:t>
      </w:r>
      <w:r w:rsidR="00451232">
        <w:t>humans were caged</w:t>
      </w:r>
      <w:r>
        <w:rPr>
          <w:spacing w:val="-13"/>
        </w:rPr>
        <w:t xml:space="preserve"> </w:t>
      </w:r>
      <w:r>
        <w:rPr>
          <w:spacing w:val="-1"/>
        </w:rPr>
        <w:t>due</w:t>
      </w:r>
      <w:r>
        <w:rPr>
          <w:spacing w:val="-13"/>
        </w:rPr>
        <w:t xml:space="preserve"> </w:t>
      </w:r>
      <w:r>
        <w:rPr>
          <w:spacing w:val="-1"/>
        </w:rPr>
        <w:t>to</w:t>
      </w:r>
      <w:r>
        <w:rPr>
          <w:spacing w:val="-12"/>
        </w:rPr>
        <w:t xml:space="preserve"> </w:t>
      </w:r>
      <w:r>
        <w:rPr>
          <w:spacing w:val="-1"/>
        </w:rPr>
        <w:t>measures</w:t>
      </w:r>
      <w:r>
        <w:rPr>
          <w:spacing w:val="-12"/>
        </w:rPr>
        <w:t xml:space="preserve"> </w:t>
      </w:r>
      <w:r>
        <w:rPr>
          <w:spacing w:val="-1"/>
        </w:rPr>
        <w:t>taken</w:t>
      </w:r>
      <w:r>
        <w:rPr>
          <w:spacing w:val="-12"/>
        </w:rPr>
        <w:t xml:space="preserve"> </w:t>
      </w:r>
      <w:r>
        <w:rPr>
          <w:spacing w:val="-1"/>
        </w:rPr>
        <w:t>to</w:t>
      </w:r>
      <w:r>
        <w:rPr>
          <w:spacing w:val="-12"/>
        </w:rPr>
        <w:t xml:space="preserve"> </w:t>
      </w:r>
      <w:r>
        <w:t>slow</w:t>
      </w:r>
      <w:r>
        <w:rPr>
          <w:spacing w:val="-12"/>
        </w:rPr>
        <w:t xml:space="preserve"> </w:t>
      </w:r>
      <w:r>
        <w:t>the</w:t>
      </w:r>
      <w:r>
        <w:rPr>
          <w:spacing w:val="-13"/>
        </w:rPr>
        <w:t xml:space="preserve"> </w:t>
      </w:r>
      <w:r>
        <w:t>spread</w:t>
      </w:r>
      <w:r>
        <w:rPr>
          <w:spacing w:val="-12"/>
        </w:rPr>
        <w:t xml:space="preserve"> </w:t>
      </w:r>
      <w:r>
        <w:t>of</w:t>
      </w:r>
      <w:r>
        <w:rPr>
          <w:spacing w:val="-13"/>
        </w:rPr>
        <w:t xml:space="preserve"> </w:t>
      </w:r>
      <w:r>
        <w:t>virus.</w:t>
      </w:r>
      <w:r w:rsidR="00451232">
        <w:t xml:space="preserve"> The impact on women and girls was devastating</w:t>
      </w:r>
      <w:r w:rsidR="00451232">
        <w:rPr>
          <w:spacing w:val="-11"/>
        </w:rPr>
        <w:t xml:space="preserve">. </w:t>
      </w:r>
      <w:r>
        <w:rPr>
          <w:color w:val="181818"/>
        </w:rPr>
        <w:t>Restricted</w:t>
      </w:r>
      <w:r>
        <w:rPr>
          <w:color w:val="181818"/>
          <w:spacing w:val="-12"/>
        </w:rPr>
        <w:t xml:space="preserve"> </w:t>
      </w:r>
      <w:r>
        <w:rPr>
          <w:color w:val="181818"/>
        </w:rPr>
        <w:t>movement</w:t>
      </w:r>
      <w:r>
        <w:rPr>
          <w:color w:val="181818"/>
          <w:spacing w:val="-11"/>
        </w:rPr>
        <w:t xml:space="preserve"> </w:t>
      </w:r>
      <w:r>
        <w:rPr>
          <w:color w:val="181818"/>
        </w:rPr>
        <w:t>and</w:t>
      </w:r>
      <w:r>
        <w:rPr>
          <w:color w:val="181818"/>
          <w:spacing w:val="-12"/>
        </w:rPr>
        <w:t xml:space="preserve"> </w:t>
      </w:r>
      <w:r>
        <w:rPr>
          <w:color w:val="181818"/>
        </w:rPr>
        <w:t>social</w:t>
      </w:r>
      <w:r>
        <w:rPr>
          <w:color w:val="181818"/>
          <w:spacing w:val="-12"/>
        </w:rPr>
        <w:t xml:space="preserve"> </w:t>
      </w:r>
      <w:r>
        <w:rPr>
          <w:color w:val="181818"/>
        </w:rPr>
        <w:t>isolation</w:t>
      </w:r>
      <w:r>
        <w:rPr>
          <w:color w:val="181818"/>
          <w:spacing w:val="-15"/>
        </w:rPr>
        <w:t xml:space="preserve"> </w:t>
      </w:r>
      <w:r>
        <w:rPr>
          <w:color w:val="181818"/>
        </w:rPr>
        <w:t>measures,</w:t>
      </w:r>
      <w:r>
        <w:rPr>
          <w:color w:val="181818"/>
          <w:spacing w:val="-57"/>
        </w:rPr>
        <w:t xml:space="preserve"> </w:t>
      </w:r>
      <w:r w:rsidR="000833A7">
        <w:rPr>
          <w:color w:val="181818"/>
          <w:spacing w:val="-57"/>
        </w:rPr>
        <w:t xml:space="preserve">  </w:t>
      </w:r>
      <w:r>
        <w:rPr>
          <w:color w:val="181818"/>
        </w:rPr>
        <w:t>predisposed women to violence and abuse at home w</w:t>
      </w:r>
      <w:r w:rsidR="000833A7">
        <w:rPr>
          <w:color w:val="181818"/>
        </w:rPr>
        <w:t xml:space="preserve">ho managed </w:t>
      </w:r>
      <w:r>
        <w:rPr>
          <w:color w:val="181818"/>
        </w:rPr>
        <w:t xml:space="preserve">care work </w:t>
      </w:r>
      <w:r w:rsidR="000833A7">
        <w:rPr>
          <w:color w:val="181818"/>
        </w:rPr>
        <w:t xml:space="preserve">with depleting resources </w:t>
      </w:r>
      <w:r>
        <w:rPr>
          <w:color w:val="181818"/>
        </w:rPr>
        <w:t xml:space="preserve">and </w:t>
      </w:r>
      <w:r w:rsidR="00451232">
        <w:rPr>
          <w:color w:val="181818"/>
        </w:rPr>
        <w:t>ke</w:t>
      </w:r>
      <w:r w:rsidR="000833A7">
        <w:rPr>
          <w:color w:val="181818"/>
        </w:rPr>
        <w:t xml:space="preserve">pt the </w:t>
      </w:r>
      <w:r w:rsidR="00451232">
        <w:rPr>
          <w:color w:val="181818"/>
        </w:rPr>
        <w:t xml:space="preserve">family </w:t>
      </w:r>
      <w:r w:rsidR="000833A7">
        <w:rPr>
          <w:color w:val="181818"/>
        </w:rPr>
        <w:t xml:space="preserve">fed and </w:t>
      </w:r>
      <w:r w:rsidR="00451232">
        <w:rPr>
          <w:color w:val="181818"/>
        </w:rPr>
        <w:t>contended</w:t>
      </w:r>
      <w:r w:rsidR="000833A7">
        <w:rPr>
          <w:color w:val="181818"/>
        </w:rPr>
        <w:t xml:space="preserve">. </w:t>
      </w:r>
      <w:r w:rsidR="00451232">
        <w:rPr>
          <w:color w:val="181818"/>
          <w:spacing w:val="-15"/>
        </w:rPr>
        <w:t>The w</w:t>
      </w:r>
      <w:r>
        <w:rPr>
          <w:color w:val="181818"/>
          <w:spacing w:val="-1"/>
        </w:rPr>
        <w:t>omen</w:t>
      </w:r>
      <w:r>
        <w:rPr>
          <w:color w:val="181818"/>
          <w:spacing w:val="-15"/>
        </w:rPr>
        <w:t xml:space="preserve"> </w:t>
      </w:r>
      <w:r>
        <w:rPr>
          <w:color w:val="181818"/>
        </w:rPr>
        <w:t>report</w:t>
      </w:r>
      <w:r>
        <w:rPr>
          <w:color w:val="181818"/>
          <w:spacing w:val="-13"/>
        </w:rPr>
        <w:t xml:space="preserve"> </w:t>
      </w:r>
      <w:r>
        <w:rPr>
          <w:color w:val="181818"/>
        </w:rPr>
        <w:t>that</w:t>
      </w:r>
      <w:r>
        <w:rPr>
          <w:color w:val="181818"/>
          <w:spacing w:val="-15"/>
        </w:rPr>
        <w:t xml:space="preserve"> </w:t>
      </w:r>
      <w:r>
        <w:rPr>
          <w:color w:val="181818"/>
        </w:rPr>
        <w:t>the</w:t>
      </w:r>
      <w:r>
        <w:rPr>
          <w:color w:val="181818"/>
          <w:spacing w:val="-15"/>
        </w:rPr>
        <w:t xml:space="preserve"> </w:t>
      </w:r>
      <w:r>
        <w:rPr>
          <w:color w:val="181818"/>
        </w:rPr>
        <w:t>stress</w:t>
      </w:r>
      <w:r>
        <w:rPr>
          <w:color w:val="181818"/>
          <w:spacing w:val="-14"/>
        </w:rPr>
        <w:t xml:space="preserve"> </w:t>
      </w:r>
      <w:r>
        <w:rPr>
          <w:color w:val="181818"/>
        </w:rPr>
        <w:t>of</w:t>
      </w:r>
      <w:r>
        <w:rPr>
          <w:color w:val="181818"/>
          <w:spacing w:val="-16"/>
        </w:rPr>
        <w:t xml:space="preserve"> </w:t>
      </w:r>
      <w:r>
        <w:rPr>
          <w:color w:val="181818"/>
        </w:rPr>
        <w:t>prolonged</w:t>
      </w:r>
      <w:r>
        <w:rPr>
          <w:color w:val="181818"/>
          <w:spacing w:val="-15"/>
        </w:rPr>
        <w:t xml:space="preserve"> </w:t>
      </w:r>
      <w:r>
        <w:rPr>
          <w:color w:val="181818"/>
        </w:rPr>
        <w:t>isolation</w:t>
      </w:r>
      <w:r>
        <w:rPr>
          <w:color w:val="181818"/>
          <w:spacing w:val="-15"/>
        </w:rPr>
        <w:t xml:space="preserve"> </w:t>
      </w:r>
      <w:r>
        <w:rPr>
          <w:color w:val="181818"/>
        </w:rPr>
        <w:t>and</w:t>
      </w:r>
      <w:r>
        <w:rPr>
          <w:color w:val="181818"/>
          <w:spacing w:val="-15"/>
        </w:rPr>
        <w:t xml:space="preserve"> </w:t>
      </w:r>
      <w:r>
        <w:rPr>
          <w:color w:val="181818"/>
        </w:rPr>
        <w:t>economic</w:t>
      </w:r>
      <w:r>
        <w:rPr>
          <w:color w:val="181818"/>
          <w:spacing w:val="-13"/>
        </w:rPr>
        <w:t xml:space="preserve"> </w:t>
      </w:r>
      <w:r>
        <w:rPr>
          <w:color w:val="181818"/>
        </w:rPr>
        <w:t>hardship</w:t>
      </w:r>
      <w:r>
        <w:rPr>
          <w:color w:val="181818"/>
          <w:spacing w:val="-15"/>
        </w:rPr>
        <w:t xml:space="preserve"> </w:t>
      </w:r>
      <w:r>
        <w:rPr>
          <w:color w:val="181818"/>
        </w:rPr>
        <w:t>led</w:t>
      </w:r>
      <w:r>
        <w:rPr>
          <w:color w:val="181818"/>
          <w:spacing w:val="-15"/>
        </w:rPr>
        <w:t xml:space="preserve"> </w:t>
      </w:r>
      <w:r>
        <w:rPr>
          <w:color w:val="181818"/>
        </w:rPr>
        <w:t>to</w:t>
      </w:r>
      <w:r>
        <w:rPr>
          <w:color w:val="181818"/>
          <w:spacing w:val="-14"/>
        </w:rPr>
        <w:t xml:space="preserve"> </w:t>
      </w:r>
      <w:r>
        <w:rPr>
          <w:color w:val="181818"/>
        </w:rPr>
        <w:t>more</w:t>
      </w:r>
      <w:r>
        <w:rPr>
          <w:color w:val="181818"/>
          <w:spacing w:val="-14"/>
        </w:rPr>
        <w:t xml:space="preserve"> </w:t>
      </w:r>
      <w:r>
        <w:rPr>
          <w:color w:val="181818"/>
        </w:rPr>
        <w:t>frequent</w:t>
      </w:r>
      <w:r>
        <w:rPr>
          <w:color w:val="181818"/>
          <w:spacing w:val="-57"/>
        </w:rPr>
        <w:t xml:space="preserve"> </w:t>
      </w:r>
      <w:r>
        <w:rPr>
          <w:color w:val="181818"/>
        </w:rPr>
        <w:t>and intense bouts of violence from domestic abusers.</w:t>
      </w:r>
      <w:r w:rsidR="00D27C7E">
        <w:rPr>
          <w:color w:val="181818"/>
          <w:vertAlign w:val="superscript"/>
        </w:rPr>
        <w:t xml:space="preserve"> </w:t>
      </w:r>
      <w:r>
        <w:rPr>
          <w:color w:val="181818"/>
        </w:rPr>
        <w:t>According to UN Women, “since the outbreak of</w:t>
      </w:r>
      <w:r>
        <w:rPr>
          <w:color w:val="181818"/>
          <w:spacing w:val="1"/>
        </w:rPr>
        <w:t xml:space="preserve"> </w:t>
      </w:r>
      <w:r>
        <w:rPr>
          <w:color w:val="181818"/>
        </w:rPr>
        <w:t>COVID-19, emerging data and reports from those on the frontlines, have shown that all types of violence</w:t>
      </w:r>
      <w:r>
        <w:rPr>
          <w:color w:val="181818"/>
          <w:spacing w:val="1"/>
        </w:rPr>
        <w:t xml:space="preserve"> </w:t>
      </w:r>
      <w:r>
        <w:rPr>
          <w:color w:val="181818"/>
          <w:spacing w:val="-1"/>
        </w:rPr>
        <w:t>against</w:t>
      </w:r>
      <w:r>
        <w:rPr>
          <w:color w:val="181818"/>
          <w:spacing w:val="-12"/>
        </w:rPr>
        <w:t xml:space="preserve"> </w:t>
      </w:r>
      <w:r>
        <w:rPr>
          <w:color w:val="181818"/>
        </w:rPr>
        <w:t>women</w:t>
      </w:r>
      <w:r>
        <w:rPr>
          <w:color w:val="181818"/>
          <w:spacing w:val="-12"/>
        </w:rPr>
        <w:t xml:space="preserve"> </w:t>
      </w:r>
      <w:r>
        <w:rPr>
          <w:color w:val="181818"/>
        </w:rPr>
        <w:t>and</w:t>
      </w:r>
      <w:r>
        <w:rPr>
          <w:color w:val="181818"/>
          <w:spacing w:val="-10"/>
        </w:rPr>
        <w:t xml:space="preserve"> </w:t>
      </w:r>
      <w:r>
        <w:rPr>
          <w:color w:val="181818"/>
        </w:rPr>
        <w:t>girls,</w:t>
      </w:r>
      <w:r>
        <w:rPr>
          <w:color w:val="181818"/>
          <w:spacing w:val="-10"/>
        </w:rPr>
        <w:t xml:space="preserve"> </w:t>
      </w:r>
      <w:r>
        <w:rPr>
          <w:color w:val="181818"/>
        </w:rPr>
        <w:t>particularly</w:t>
      </w:r>
      <w:r>
        <w:rPr>
          <w:color w:val="181818"/>
          <w:spacing w:val="-17"/>
        </w:rPr>
        <w:t xml:space="preserve"> </w:t>
      </w:r>
      <w:r>
        <w:rPr>
          <w:color w:val="181818"/>
        </w:rPr>
        <w:t>domestic</w:t>
      </w:r>
      <w:r>
        <w:rPr>
          <w:color w:val="181818"/>
          <w:spacing w:val="-13"/>
        </w:rPr>
        <w:t xml:space="preserve"> </w:t>
      </w:r>
      <w:r>
        <w:rPr>
          <w:color w:val="181818"/>
        </w:rPr>
        <w:t>violence,</w:t>
      </w:r>
      <w:r>
        <w:rPr>
          <w:color w:val="181818"/>
          <w:spacing w:val="-12"/>
        </w:rPr>
        <w:t xml:space="preserve"> </w:t>
      </w:r>
      <w:r>
        <w:rPr>
          <w:color w:val="181818"/>
        </w:rPr>
        <w:t>has</w:t>
      </w:r>
      <w:r>
        <w:rPr>
          <w:color w:val="181818"/>
          <w:spacing w:val="-12"/>
        </w:rPr>
        <w:t xml:space="preserve"> </w:t>
      </w:r>
      <w:r>
        <w:rPr>
          <w:color w:val="181818"/>
        </w:rPr>
        <w:t>intensified”.</w:t>
      </w:r>
      <w:r w:rsidR="00D27C7E">
        <w:rPr>
          <w:color w:val="181818"/>
          <w:vertAlign w:val="superscript"/>
        </w:rPr>
        <w:t>1</w:t>
      </w:r>
      <w:r>
        <w:rPr>
          <w:color w:val="181818"/>
          <w:spacing w:val="-11"/>
        </w:rPr>
        <w:t xml:space="preserve"> </w:t>
      </w:r>
      <w:r>
        <w:rPr>
          <w:color w:val="181818"/>
        </w:rPr>
        <w:t>The</w:t>
      </w:r>
      <w:r>
        <w:rPr>
          <w:color w:val="181818"/>
          <w:spacing w:val="-14"/>
        </w:rPr>
        <w:t xml:space="preserve"> </w:t>
      </w:r>
      <w:r w:rsidR="000833A7">
        <w:rPr>
          <w:color w:val="181818"/>
          <w:spacing w:val="-14"/>
        </w:rPr>
        <w:t xml:space="preserve">unprecedented </w:t>
      </w:r>
      <w:r>
        <w:rPr>
          <w:color w:val="181818"/>
        </w:rPr>
        <w:t>surge</w:t>
      </w:r>
      <w:r>
        <w:rPr>
          <w:color w:val="181818"/>
          <w:spacing w:val="-13"/>
        </w:rPr>
        <w:t xml:space="preserve"> </w:t>
      </w:r>
      <w:r>
        <w:rPr>
          <w:color w:val="181818"/>
        </w:rPr>
        <w:t>in</w:t>
      </w:r>
      <w:r>
        <w:rPr>
          <w:color w:val="181818"/>
          <w:spacing w:val="-10"/>
        </w:rPr>
        <w:t xml:space="preserve"> </w:t>
      </w:r>
      <w:r>
        <w:rPr>
          <w:color w:val="181818"/>
        </w:rPr>
        <w:t>gender-based</w:t>
      </w:r>
      <w:r>
        <w:rPr>
          <w:color w:val="181818"/>
          <w:spacing w:val="-12"/>
        </w:rPr>
        <w:t xml:space="preserve"> </w:t>
      </w:r>
      <w:r>
        <w:rPr>
          <w:color w:val="181818"/>
        </w:rPr>
        <w:t>violence</w:t>
      </w:r>
      <w:r w:rsidR="00451232">
        <w:rPr>
          <w:color w:val="181818"/>
        </w:rPr>
        <w:t xml:space="preserve"> (GBV)</w:t>
      </w:r>
      <w:r>
        <w:rPr>
          <w:color w:val="181818"/>
          <w:spacing w:val="-57"/>
        </w:rPr>
        <w:t xml:space="preserve"> </w:t>
      </w:r>
      <w:r>
        <w:rPr>
          <w:color w:val="181818"/>
        </w:rPr>
        <w:t>stood</w:t>
      </w:r>
      <w:r>
        <w:rPr>
          <w:color w:val="181818"/>
          <w:spacing w:val="-1"/>
        </w:rPr>
        <w:t xml:space="preserve"> </w:t>
      </w:r>
      <w:r>
        <w:rPr>
          <w:color w:val="181818"/>
        </w:rPr>
        <w:t>out as an urgent threat to</w:t>
      </w:r>
      <w:r>
        <w:rPr>
          <w:color w:val="181818"/>
          <w:spacing w:val="-1"/>
        </w:rPr>
        <w:t xml:space="preserve"> </w:t>
      </w:r>
      <w:r>
        <w:rPr>
          <w:color w:val="181818"/>
        </w:rPr>
        <w:t>safety</w:t>
      </w:r>
      <w:r>
        <w:rPr>
          <w:color w:val="181818"/>
          <w:spacing w:val="-3"/>
        </w:rPr>
        <w:t xml:space="preserve"> </w:t>
      </w:r>
      <w:r>
        <w:rPr>
          <w:color w:val="181818"/>
        </w:rPr>
        <w:t>of</w:t>
      </w:r>
      <w:r>
        <w:rPr>
          <w:color w:val="181818"/>
          <w:spacing w:val="1"/>
        </w:rPr>
        <w:t xml:space="preserve"> </w:t>
      </w:r>
      <w:r>
        <w:rPr>
          <w:color w:val="181818"/>
        </w:rPr>
        <w:t>women and</w:t>
      </w:r>
      <w:r>
        <w:rPr>
          <w:color w:val="181818"/>
          <w:spacing w:val="1"/>
        </w:rPr>
        <w:t xml:space="preserve"> </w:t>
      </w:r>
      <w:r>
        <w:rPr>
          <w:color w:val="181818"/>
        </w:rPr>
        <w:t>girls</w:t>
      </w:r>
      <w:r w:rsidR="000833A7">
        <w:rPr>
          <w:color w:val="181818"/>
        </w:rPr>
        <w:t xml:space="preserve"> at home</w:t>
      </w:r>
      <w:r>
        <w:rPr>
          <w:color w:val="181818"/>
        </w:rPr>
        <w:t>.</w:t>
      </w:r>
      <w:r w:rsidR="00451232">
        <w:t xml:space="preserve"> </w:t>
      </w:r>
      <w:r>
        <w:rPr>
          <w:color w:val="181818"/>
        </w:rPr>
        <w:t xml:space="preserve">The </w:t>
      </w:r>
      <w:r w:rsidR="00451232">
        <w:rPr>
          <w:color w:val="181818"/>
        </w:rPr>
        <w:t xml:space="preserve">governments across the globe, </w:t>
      </w:r>
      <w:r w:rsidR="000833A7">
        <w:rPr>
          <w:color w:val="181818"/>
        </w:rPr>
        <w:t xml:space="preserve">had a herculean task of managing the emergency response to COVID-19. The government agencies </w:t>
      </w:r>
      <w:r w:rsidR="00451232">
        <w:rPr>
          <w:color w:val="181818"/>
        </w:rPr>
        <w:t xml:space="preserve">were pre-occupied with implementing the stricter measures to contain the spread of virus. In </w:t>
      </w:r>
      <w:r w:rsidR="000833A7">
        <w:rPr>
          <w:color w:val="181818"/>
        </w:rPr>
        <w:t>the process, t</w:t>
      </w:r>
      <w:r w:rsidR="00451232">
        <w:rPr>
          <w:color w:val="181818"/>
        </w:rPr>
        <w:t xml:space="preserve">he </w:t>
      </w:r>
      <w:r>
        <w:rPr>
          <w:color w:val="181818"/>
        </w:rPr>
        <w:t xml:space="preserve">GBV services were deprioritized as </w:t>
      </w:r>
      <w:r w:rsidR="00451232">
        <w:rPr>
          <w:color w:val="181818"/>
        </w:rPr>
        <w:t xml:space="preserve">the </w:t>
      </w:r>
      <w:r>
        <w:rPr>
          <w:color w:val="181818"/>
        </w:rPr>
        <w:t>governments ha</w:t>
      </w:r>
      <w:r w:rsidR="00451232">
        <w:rPr>
          <w:color w:val="181818"/>
        </w:rPr>
        <w:t>d</w:t>
      </w:r>
      <w:r>
        <w:rPr>
          <w:color w:val="181818"/>
        </w:rPr>
        <w:t xml:space="preserve"> shifted their resources to COVID-19 response</w:t>
      </w:r>
      <w:r w:rsidR="000833A7">
        <w:rPr>
          <w:color w:val="181818"/>
        </w:rPr>
        <w:t xml:space="preserve"> action. The </w:t>
      </w:r>
      <w:r>
        <w:rPr>
          <w:color w:val="181818"/>
        </w:rPr>
        <w:t xml:space="preserve">movement regulations and lockdowns limited the scope for accessing the </w:t>
      </w:r>
      <w:r w:rsidR="002B6FF9">
        <w:rPr>
          <w:color w:val="181818"/>
        </w:rPr>
        <w:t>GBV</w:t>
      </w:r>
      <w:r w:rsidR="002B6FF9">
        <w:rPr>
          <w:color w:val="181818"/>
          <w:spacing w:val="-1"/>
        </w:rPr>
        <w:t xml:space="preserve"> </w:t>
      </w:r>
      <w:r w:rsidR="002B6FF9">
        <w:rPr>
          <w:color w:val="181818"/>
        </w:rPr>
        <w:t>prevention and</w:t>
      </w:r>
      <w:r w:rsidR="002B6FF9">
        <w:rPr>
          <w:color w:val="181818"/>
          <w:spacing w:val="2"/>
        </w:rPr>
        <w:t xml:space="preserve"> </w:t>
      </w:r>
      <w:r w:rsidR="002B6FF9">
        <w:rPr>
          <w:color w:val="181818"/>
        </w:rPr>
        <w:t>response</w:t>
      </w:r>
      <w:r w:rsidR="002B6FF9">
        <w:rPr>
          <w:color w:val="181818"/>
          <w:spacing w:val="-1"/>
        </w:rPr>
        <w:t xml:space="preserve"> </w:t>
      </w:r>
      <w:r w:rsidR="002B6FF9">
        <w:rPr>
          <w:color w:val="181818"/>
        </w:rPr>
        <w:t>services</w:t>
      </w:r>
      <w:r w:rsidR="002B6FF9">
        <w:rPr>
          <w:color w:val="181818"/>
        </w:rPr>
        <w:t xml:space="preserve">.  </w:t>
      </w:r>
    </w:p>
    <w:p w14:paraId="3965EFF6" w14:textId="77777777" w:rsidR="00AD28F8" w:rsidRDefault="00AD28F8">
      <w:pPr>
        <w:pStyle w:val="BodyText"/>
        <w:spacing w:before="10"/>
        <w:rPr>
          <w:sz w:val="21"/>
        </w:rPr>
      </w:pPr>
    </w:p>
    <w:p w14:paraId="16B381BE" w14:textId="4EB166C6" w:rsidR="00AD28F8" w:rsidRDefault="00000000">
      <w:pPr>
        <w:pStyle w:val="BodyText"/>
        <w:spacing w:line="259" w:lineRule="auto"/>
        <w:ind w:left="460" w:right="214"/>
        <w:jc w:val="both"/>
      </w:pPr>
      <w:r>
        <w:t xml:space="preserve">In India, the GBV response services are </w:t>
      </w:r>
      <w:r w:rsidR="002B6FF9">
        <w:t>provided</w:t>
      </w:r>
      <w:r>
        <w:t xml:space="preserve"> through the institutional framework of </w:t>
      </w:r>
      <w:r w:rsidR="00B109B2">
        <w:t>SAKHI-</w:t>
      </w:r>
      <w:r>
        <w:t>One Stop</w:t>
      </w:r>
      <w:r>
        <w:rPr>
          <w:spacing w:val="-57"/>
        </w:rPr>
        <w:t xml:space="preserve"> </w:t>
      </w:r>
      <w:r>
        <w:t xml:space="preserve">Centres (OSCs). These </w:t>
      </w:r>
      <w:r w:rsidR="00451232">
        <w:t xml:space="preserve">centres </w:t>
      </w:r>
      <w:r>
        <w:t xml:space="preserve">are run under </w:t>
      </w:r>
      <w:r w:rsidR="00451232">
        <w:t xml:space="preserve">Mission Shakti, which is </w:t>
      </w:r>
      <w:r w:rsidR="002B6FF9">
        <w:t xml:space="preserve">a central government </w:t>
      </w:r>
      <w:r w:rsidR="00451232" w:rsidRPr="00451232">
        <w:rPr>
          <w:color w:val="202124"/>
          <w:shd w:val="clear" w:color="auto" w:fill="FFFFFF"/>
        </w:rPr>
        <w:t>integrated women empowerment programme for the safety, security and empowerment of women</w:t>
      </w:r>
      <w:r w:rsidR="002B6FF9">
        <w:rPr>
          <w:color w:val="202124"/>
          <w:shd w:val="clear" w:color="auto" w:fill="FFFFFF"/>
        </w:rPr>
        <w:t xml:space="preserve">. </w:t>
      </w:r>
      <w:r>
        <w:t xml:space="preserve">OSCs </w:t>
      </w:r>
      <w:r w:rsidR="002B6FF9">
        <w:t>constitute the</w:t>
      </w:r>
      <w:r>
        <w:t xml:space="preserve"> single</w:t>
      </w:r>
      <w:r>
        <w:rPr>
          <w:spacing w:val="1"/>
        </w:rPr>
        <w:t xml:space="preserve"> </w:t>
      </w:r>
      <w:r>
        <w:t>window GBV redressal mechanism which facilitates access to an integrated range of services including</w:t>
      </w:r>
      <w:r>
        <w:rPr>
          <w:spacing w:val="1"/>
        </w:rPr>
        <w:t xml:space="preserve"> </w:t>
      </w:r>
      <w:r>
        <w:t xml:space="preserve">medical, legal, and psychological support to women </w:t>
      </w:r>
      <w:r w:rsidR="002B6FF9">
        <w:t>survivors of</w:t>
      </w:r>
      <w:r>
        <w:t xml:space="preserve"> violence.</w:t>
      </w:r>
      <w:r>
        <w:rPr>
          <w:spacing w:val="1"/>
        </w:rPr>
        <w:t xml:space="preserve"> </w:t>
      </w:r>
      <w:r w:rsidR="00B109B2">
        <w:rPr>
          <w:spacing w:val="1"/>
        </w:rPr>
        <w:t>With each district of the country planned to have a functional OSC, t</w:t>
      </w:r>
      <w:r>
        <w:t xml:space="preserve">here are presently </w:t>
      </w:r>
      <w:r w:rsidR="00B109B2">
        <w:t>684</w:t>
      </w:r>
      <w:r>
        <w:rPr>
          <w:color w:val="1F2023"/>
        </w:rPr>
        <w:t xml:space="preserve"> OSCs</w:t>
      </w:r>
      <w:r>
        <w:rPr>
          <w:color w:val="1F2023"/>
          <w:spacing w:val="1"/>
        </w:rPr>
        <w:t xml:space="preserve"> </w:t>
      </w:r>
      <w:r>
        <w:rPr>
          <w:color w:val="1F2023"/>
        </w:rPr>
        <w:t>functioning</w:t>
      </w:r>
      <w:r>
        <w:rPr>
          <w:color w:val="1F2023"/>
          <w:spacing w:val="-3"/>
        </w:rPr>
        <w:t xml:space="preserve"> </w:t>
      </w:r>
      <w:r>
        <w:rPr>
          <w:color w:val="1F2023"/>
        </w:rPr>
        <w:t>in the country.</w:t>
      </w:r>
      <w:r w:rsidR="00D27C7E">
        <w:rPr>
          <w:color w:val="1F2023"/>
          <w:vertAlign w:val="superscript"/>
        </w:rPr>
        <w:t>2</w:t>
      </w:r>
    </w:p>
    <w:p w14:paraId="7F851389" w14:textId="21254BAD" w:rsidR="00AD28F8" w:rsidRDefault="00000000">
      <w:pPr>
        <w:pStyle w:val="BodyText"/>
        <w:spacing w:before="247" w:line="259" w:lineRule="auto"/>
        <w:ind w:left="460" w:right="215"/>
        <w:jc w:val="both"/>
      </w:pPr>
      <w:r>
        <w:t xml:space="preserve">UN Women </w:t>
      </w:r>
      <w:r w:rsidR="00B109B2">
        <w:t xml:space="preserve">has </w:t>
      </w:r>
      <w:r>
        <w:t xml:space="preserve">implemented a programme titled </w:t>
      </w:r>
      <w:r>
        <w:rPr>
          <w:b/>
        </w:rPr>
        <w:t>‘</w:t>
      </w:r>
      <w:r>
        <w:t>Gender-Responsive COVID-19 Recovery in India</w:t>
      </w:r>
      <w:r>
        <w:rPr>
          <w:b/>
        </w:rPr>
        <w:t xml:space="preserve">’ </w:t>
      </w:r>
      <w:r>
        <w:t>to reduce</w:t>
      </w:r>
      <w:r>
        <w:rPr>
          <w:spacing w:val="1"/>
        </w:rPr>
        <w:t xml:space="preserve"> </w:t>
      </w:r>
      <w:r>
        <w:t>the</w:t>
      </w:r>
      <w:r>
        <w:rPr>
          <w:spacing w:val="1"/>
        </w:rPr>
        <w:t xml:space="preserve"> </w:t>
      </w:r>
      <w:r>
        <w:t>disproportionate</w:t>
      </w:r>
      <w:r>
        <w:rPr>
          <w:spacing w:val="1"/>
        </w:rPr>
        <w:t xml:space="preserve"> </w:t>
      </w:r>
      <w:r>
        <w:t>gender-based</w:t>
      </w:r>
      <w:r>
        <w:rPr>
          <w:spacing w:val="1"/>
        </w:rPr>
        <w:t xml:space="preserve"> </w:t>
      </w:r>
      <w:r>
        <w:t>risks</w:t>
      </w:r>
      <w:r>
        <w:rPr>
          <w:spacing w:val="1"/>
        </w:rPr>
        <w:t xml:space="preserve"> </w:t>
      </w:r>
      <w:r>
        <w:t>and</w:t>
      </w:r>
      <w:r>
        <w:rPr>
          <w:spacing w:val="1"/>
        </w:rPr>
        <w:t xml:space="preserve"> </w:t>
      </w:r>
      <w:r>
        <w:t>negative</w:t>
      </w:r>
      <w:r>
        <w:rPr>
          <w:spacing w:val="1"/>
        </w:rPr>
        <w:t xml:space="preserve"> </w:t>
      </w:r>
      <w:r>
        <w:t>impact</w:t>
      </w:r>
      <w:r>
        <w:rPr>
          <w:spacing w:val="1"/>
        </w:rPr>
        <w:t xml:space="preserve"> </w:t>
      </w:r>
      <w:r>
        <w:t>of</w:t>
      </w:r>
      <w:r>
        <w:rPr>
          <w:spacing w:val="1"/>
        </w:rPr>
        <w:t xml:space="preserve"> </w:t>
      </w:r>
      <w:r>
        <w:t>COVID-19</w:t>
      </w:r>
      <w:r>
        <w:rPr>
          <w:spacing w:val="1"/>
        </w:rPr>
        <w:t xml:space="preserve"> </w:t>
      </w:r>
      <w:r>
        <w:t>on</w:t>
      </w:r>
      <w:r>
        <w:rPr>
          <w:spacing w:val="1"/>
        </w:rPr>
        <w:t xml:space="preserve"> </w:t>
      </w:r>
      <w:r>
        <w:t>women</w:t>
      </w:r>
      <w:r>
        <w:rPr>
          <w:spacing w:val="1"/>
        </w:rPr>
        <w:t xml:space="preserve"> </w:t>
      </w:r>
      <w:r>
        <w:t>in</w:t>
      </w:r>
      <w:r>
        <w:rPr>
          <w:spacing w:val="1"/>
        </w:rPr>
        <w:t xml:space="preserve"> </w:t>
      </w:r>
      <w:r>
        <w:t>the</w:t>
      </w:r>
      <w:r>
        <w:rPr>
          <w:spacing w:val="1"/>
        </w:rPr>
        <w:t xml:space="preserve"> </w:t>
      </w:r>
      <w:r>
        <w:t>most</w:t>
      </w:r>
      <w:r>
        <w:rPr>
          <w:spacing w:val="1"/>
        </w:rPr>
        <w:t xml:space="preserve"> </w:t>
      </w:r>
      <w:r>
        <w:t xml:space="preserve">marginalized and vulnerable situations. The twin strategy </w:t>
      </w:r>
      <w:r w:rsidR="00B109B2">
        <w:t xml:space="preserve">of the program </w:t>
      </w:r>
      <w:r>
        <w:t>is to build the capacity of GBV service providers</w:t>
      </w:r>
      <w:r>
        <w:rPr>
          <w:spacing w:val="1"/>
        </w:rPr>
        <w:t xml:space="preserve"> </w:t>
      </w:r>
      <w:r>
        <w:t>and develop knowledge</w:t>
      </w:r>
      <w:r>
        <w:rPr>
          <w:spacing w:val="1"/>
        </w:rPr>
        <w:t xml:space="preserve"> </w:t>
      </w:r>
      <w:r>
        <w:t xml:space="preserve">resources for strengthening </w:t>
      </w:r>
      <w:r w:rsidR="00B109B2">
        <w:t xml:space="preserve">of </w:t>
      </w:r>
      <w:r>
        <w:t xml:space="preserve">GBV services in the country. One such </w:t>
      </w:r>
      <w:r w:rsidR="00B109B2">
        <w:t xml:space="preserve">knowledge </w:t>
      </w:r>
      <w:r>
        <w:t>resource,</w:t>
      </w:r>
      <w:r>
        <w:rPr>
          <w:spacing w:val="1"/>
        </w:rPr>
        <w:t xml:space="preserve"> </w:t>
      </w:r>
      <w:r>
        <w:rPr>
          <w:spacing w:val="-1"/>
        </w:rPr>
        <w:t>is</w:t>
      </w:r>
      <w:r>
        <w:rPr>
          <w:spacing w:val="-14"/>
        </w:rPr>
        <w:t xml:space="preserve"> </w:t>
      </w:r>
      <w:r w:rsidR="00B109B2">
        <w:rPr>
          <w:spacing w:val="-14"/>
        </w:rPr>
        <w:t>developing a</w:t>
      </w:r>
      <w:r>
        <w:rPr>
          <w:spacing w:val="-15"/>
        </w:rPr>
        <w:t xml:space="preserve"> </w:t>
      </w:r>
      <w:r>
        <w:t>framework</w:t>
      </w:r>
      <w:r>
        <w:rPr>
          <w:spacing w:val="-16"/>
        </w:rPr>
        <w:t xml:space="preserve"> </w:t>
      </w:r>
      <w:r>
        <w:t>on</w:t>
      </w:r>
      <w:r>
        <w:rPr>
          <w:spacing w:val="-15"/>
        </w:rPr>
        <w:t xml:space="preserve"> </w:t>
      </w:r>
      <w:r>
        <w:t>Model</w:t>
      </w:r>
      <w:r>
        <w:rPr>
          <w:spacing w:val="-14"/>
        </w:rPr>
        <w:t xml:space="preserve"> </w:t>
      </w:r>
      <w:r>
        <w:t>OSC</w:t>
      </w:r>
      <w:r>
        <w:rPr>
          <w:spacing w:val="-14"/>
        </w:rPr>
        <w:t xml:space="preserve"> </w:t>
      </w:r>
      <w:r>
        <w:t>and</w:t>
      </w:r>
      <w:r>
        <w:rPr>
          <w:spacing w:val="-14"/>
        </w:rPr>
        <w:t xml:space="preserve"> </w:t>
      </w:r>
      <w:r w:rsidR="00B109B2">
        <w:rPr>
          <w:spacing w:val="-14"/>
        </w:rPr>
        <w:t xml:space="preserve">detail the </w:t>
      </w:r>
      <w:r>
        <w:t>monitoring</w:t>
      </w:r>
      <w:r>
        <w:rPr>
          <w:spacing w:val="-17"/>
        </w:rPr>
        <w:t xml:space="preserve"> </w:t>
      </w:r>
      <w:r>
        <w:t>and</w:t>
      </w:r>
      <w:r>
        <w:rPr>
          <w:spacing w:val="-14"/>
        </w:rPr>
        <w:t xml:space="preserve"> </w:t>
      </w:r>
      <w:r>
        <w:t>evaluation</w:t>
      </w:r>
      <w:r>
        <w:rPr>
          <w:spacing w:val="-15"/>
        </w:rPr>
        <w:t xml:space="preserve"> </w:t>
      </w:r>
      <w:r w:rsidR="00B109B2">
        <w:rPr>
          <w:spacing w:val="-15"/>
        </w:rPr>
        <w:t xml:space="preserve">framework </w:t>
      </w:r>
      <w:r>
        <w:t>of</w:t>
      </w:r>
      <w:r>
        <w:rPr>
          <w:spacing w:val="-16"/>
        </w:rPr>
        <w:t xml:space="preserve"> </w:t>
      </w:r>
      <w:r>
        <w:t>OSCs</w:t>
      </w:r>
      <w:r>
        <w:rPr>
          <w:spacing w:val="-15"/>
        </w:rPr>
        <w:t xml:space="preserve"> </w:t>
      </w:r>
      <w:r>
        <w:t>to</w:t>
      </w:r>
      <w:r>
        <w:rPr>
          <w:spacing w:val="-14"/>
        </w:rPr>
        <w:t xml:space="preserve"> </w:t>
      </w:r>
      <w:r>
        <w:t>assess</w:t>
      </w:r>
      <w:r>
        <w:rPr>
          <w:spacing w:val="-15"/>
        </w:rPr>
        <w:t xml:space="preserve"> </w:t>
      </w:r>
      <w:r>
        <w:t>and</w:t>
      </w:r>
      <w:r>
        <w:rPr>
          <w:spacing w:val="-15"/>
        </w:rPr>
        <w:t xml:space="preserve"> </w:t>
      </w:r>
      <w:r>
        <w:t>evaluate</w:t>
      </w:r>
      <w:r w:rsidR="00B109B2">
        <w:t xml:space="preserve"> </w:t>
      </w:r>
      <w:r>
        <w:rPr>
          <w:spacing w:val="-58"/>
        </w:rPr>
        <w:t xml:space="preserve"> </w:t>
      </w:r>
      <w:r>
        <w:t>the quality</w:t>
      </w:r>
      <w:r>
        <w:rPr>
          <w:spacing w:val="-4"/>
        </w:rPr>
        <w:t xml:space="preserve"> </w:t>
      </w:r>
      <w:r>
        <w:t>of service</w:t>
      </w:r>
      <w:r>
        <w:rPr>
          <w:spacing w:val="-1"/>
        </w:rPr>
        <w:t xml:space="preserve"> </w:t>
      </w:r>
      <w:r>
        <w:t>provided by</w:t>
      </w:r>
      <w:r>
        <w:rPr>
          <w:spacing w:val="-5"/>
        </w:rPr>
        <w:t xml:space="preserve"> </w:t>
      </w:r>
      <w:r>
        <w:t>the</w:t>
      </w:r>
      <w:r w:rsidR="00B109B2">
        <w:t xml:space="preserve">m. </w:t>
      </w:r>
    </w:p>
    <w:p w14:paraId="2F4B73D8" w14:textId="77777777" w:rsidR="00AD28F8" w:rsidRDefault="00AD28F8">
      <w:pPr>
        <w:pStyle w:val="BodyText"/>
        <w:spacing w:before="6"/>
        <w:rPr>
          <w:sz w:val="21"/>
        </w:rPr>
      </w:pPr>
    </w:p>
    <w:p w14:paraId="5EC5E799" w14:textId="77777777" w:rsidR="002B6FF9" w:rsidRDefault="00000000">
      <w:pPr>
        <w:pStyle w:val="BodyText"/>
        <w:spacing w:line="259" w:lineRule="auto"/>
        <w:ind w:left="460" w:right="212"/>
        <w:jc w:val="both"/>
        <w:rPr>
          <w:color w:val="000000"/>
          <w:lang w:eastAsia="en-IN"/>
        </w:rPr>
      </w:pPr>
      <w:r>
        <w:t xml:space="preserve">This </w:t>
      </w:r>
      <w:r w:rsidR="002B6FF9">
        <w:t xml:space="preserve">knowledge </w:t>
      </w:r>
      <w:r>
        <w:t>resource</w:t>
      </w:r>
      <w:r w:rsidR="002B6FF9">
        <w:t xml:space="preserve"> details the </w:t>
      </w:r>
      <w:r w:rsidR="002B6FF9">
        <w:t>concept of Model OSC</w:t>
      </w:r>
      <w:r w:rsidR="002B6FF9">
        <w:t xml:space="preserve"> that has been </w:t>
      </w:r>
      <w:r w:rsidR="002B6FF9">
        <w:t xml:space="preserve">developed </w:t>
      </w:r>
      <w:r w:rsidR="002B6FF9">
        <w:t>to provide</w:t>
      </w:r>
      <w:r w:rsidR="002B6FF9">
        <w:t xml:space="preserve"> right based survivor centric, gender</w:t>
      </w:r>
      <w:r w:rsidR="002B6FF9">
        <w:rPr>
          <w:spacing w:val="-8"/>
        </w:rPr>
        <w:t xml:space="preserve"> </w:t>
      </w:r>
      <w:r w:rsidR="002B6FF9">
        <w:t>responsive</w:t>
      </w:r>
      <w:r w:rsidR="002B6FF9">
        <w:rPr>
          <w:spacing w:val="-10"/>
        </w:rPr>
        <w:t xml:space="preserve"> </w:t>
      </w:r>
      <w:r w:rsidR="002B6FF9">
        <w:t>services</w:t>
      </w:r>
      <w:r w:rsidR="002B6FF9">
        <w:rPr>
          <w:spacing w:val="-8"/>
        </w:rPr>
        <w:t xml:space="preserve"> </w:t>
      </w:r>
      <w:r w:rsidR="002B6FF9">
        <w:t>to</w:t>
      </w:r>
      <w:r w:rsidR="002B6FF9">
        <w:rPr>
          <w:spacing w:val="-7"/>
        </w:rPr>
        <w:t xml:space="preserve"> </w:t>
      </w:r>
      <w:r w:rsidR="002B6FF9">
        <w:t>GBV</w:t>
      </w:r>
      <w:r w:rsidR="002B6FF9">
        <w:rPr>
          <w:spacing w:val="-9"/>
        </w:rPr>
        <w:t xml:space="preserve"> </w:t>
      </w:r>
      <w:r w:rsidR="002B6FF9">
        <w:t>survivors</w:t>
      </w:r>
      <w:r w:rsidR="002B6FF9">
        <w:t>. It</w:t>
      </w:r>
      <w:r>
        <w:t xml:space="preserve"> </w:t>
      </w:r>
      <w:r w:rsidR="002B6FF9">
        <w:t xml:space="preserve">has been developed under the program, </w:t>
      </w:r>
      <w:r w:rsidR="002B6FF9" w:rsidRPr="00416564">
        <w:rPr>
          <w:color w:val="000000"/>
          <w:lang w:eastAsia="en-IN"/>
        </w:rPr>
        <w:t>'Gender-Responsive COVID-19 Recovery in India'</w:t>
      </w:r>
      <w:r w:rsidR="002B6FF9">
        <w:rPr>
          <w:color w:val="000000"/>
          <w:lang w:eastAsia="en-IN"/>
        </w:rPr>
        <w:t xml:space="preserve">, </w:t>
      </w:r>
      <w:r w:rsidR="002B6FF9">
        <w:rPr>
          <w:color w:val="000000"/>
          <w:lang w:eastAsia="en-IN"/>
        </w:rPr>
        <w:t xml:space="preserve">initiated by </w:t>
      </w:r>
      <w:r w:rsidR="002B6FF9">
        <w:rPr>
          <w:color w:val="000000"/>
          <w:lang w:eastAsia="en-IN"/>
        </w:rPr>
        <w:t xml:space="preserve">UN Women to create knowledge on gender responsive  processes of accessibility and availability of essential support and redressal services to GBV survivors. </w:t>
      </w:r>
    </w:p>
    <w:p w14:paraId="7CA7EFB8" w14:textId="569839A8" w:rsidR="00AD28F8" w:rsidRDefault="002B6FF9">
      <w:pPr>
        <w:pStyle w:val="BodyText"/>
        <w:spacing w:line="259" w:lineRule="auto"/>
        <w:ind w:left="460" w:right="212"/>
        <w:jc w:val="both"/>
      </w:pPr>
      <w:r>
        <w:t>Th</w:t>
      </w:r>
      <w:r>
        <w:t>is knowledge res</w:t>
      </w:r>
      <w:r w:rsidR="004F60AC">
        <w:t>o</w:t>
      </w:r>
      <w:r>
        <w:t xml:space="preserve">urce </w:t>
      </w:r>
      <w:r w:rsidR="00000000">
        <w:t xml:space="preserve">would not have been possible without the guidance of EVAW team </w:t>
      </w:r>
      <w:r w:rsidR="00B109B2">
        <w:t>at</w:t>
      </w:r>
      <w:r w:rsidR="00000000">
        <w:t xml:space="preserve"> UN Women, India</w:t>
      </w:r>
      <w:r w:rsidR="00000000">
        <w:rPr>
          <w:spacing w:val="1"/>
        </w:rPr>
        <w:t xml:space="preserve"> </w:t>
      </w:r>
      <w:r w:rsidR="00000000">
        <w:t xml:space="preserve">and </w:t>
      </w:r>
      <w:r w:rsidR="00B109B2">
        <w:t xml:space="preserve"> </w:t>
      </w:r>
      <w:r w:rsidR="00A66A87">
        <w:t xml:space="preserve">the </w:t>
      </w:r>
      <w:r w:rsidR="00000000">
        <w:t xml:space="preserve">several experts </w:t>
      </w:r>
      <w:r w:rsidR="00B109B2">
        <w:t xml:space="preserve">and </w:t>
      </w:r>
      <w:r w:rsidR="00A66A87">
        <w:t>practitioners</w:t>
      </w:r>
      <w:r w:rsidR="00B109B2">
        <w:t xml:space="preserve"> </w:t>
      </w:r>
      <w:r w:rsidR="00A66A87">
        <w:t xml:space="preserve">working </w:t>
      </w:r>
      <w:r w:rsidR="00000000">
        <w:t xml:space="preserve">in the </w:t>
      </w:r>
      <w:r w:rsidR="00B109B2">
        <w:t xml:space="preserve">domain </w:t>
      </w:r>
      <w:r w:rsidR="00000000">
        <w:t xml:space="preserve">of gender and </w:t>
      </w:r>
      <w:r w:rsidR="00A66A87">
        <w:t xml:space="preserve">GBV. </w:t>
      </w:r>
      <w:r w:rsidR="00000000">
        <w:t>We</w:t>
      </w:r>
      <w:r w:rsidR="00000000">
        <w:rPr>
          <w:spacing w:val="-10"/>
        </w:rPr>
        <w:t xml:space="preserve"> </w:t>
      </w:r>
      <w:r w:rsidR="00000000">
        <w:t>hope</w:t>
      </w:r>
      <w:r w:rsidR="004F60AC">
        <w:t xml:space="preserve"> </w:t>
      </w:r>
      <w:r w:rsidR="00000000">
        <w:rPr>
          <w:spacing w:val="-57"/>
        </w:rPr>
        <w:t xml:space="preserve"> </w:t>
      </w:r>
      <w:r w:rsidR="00000000">
        <w:t>that</w:t>
      </w:r>
      <w:r w:rsidR="00000000">
        <w:rPr>
          <w:spacing w:val="-1"/>
        </w:rPr>
        <w:t xml:space="preserve"> </w:t>
      </w:r>
      <w:r w:rsidR="00000000">
        <w:t>th</w:t>
      </w:r>
      <w:r w:rsidR="00A66A87">
        <w:t>e Model OSC</w:t>
      </w:r>
      <w:r w:rsidR="00000000">
        <w:t xml:space="preserve"> framework</w:t>
      </w:r>
      <w:r w:rsidR="00000000">
        <w:rPr>
          <w:spacing w:val="-1"/>
        </w:rPr>
        <w:t xml:space="preserve"> </w:t>
      </w:r>
      <w:r w:rsidR="00000000">
        <w:t>would be</w:t>
      </w:r>
      <w:r w:rsidR="00000000">
        <w:rPr>
          <w:spacing w:val="-2"/>
        </w:rPr>
        <w:t xml:space="preserve"> </w:t>
      </w:r>
      <w:r w:rsidR="004F60AC">
        <w:rPr>
          <w:spacing w:val="-2"/>
        </w:rPr>
        <w:t xml:space="preserve">used as </w:t>
      </w:r>
      <w:r w:rsidR="00000000">
        <w:t>a referral resource</w:t>
      </w:r>
      <w:r w:rsidR="00000000">
        <w:rPr>
          <w:spacing w:val="-1"/>
        </w:rPr>
        <w:t xml:space="preserve"> </w:t>
      </w:r>
      <w:r w:rsidR="00000000">
        <w:t xml:space="preserve">for </w:t>
      </w:r>
      <w:r w:rsidR="004F60AC">
        <w:t xml:space="preserve">reviewing the existing SAKHI-OSC model and </w:t>
      </w:r>
      <w:r w:rsidR="00000000">
        <w:t>upgrad</w:t>
      </w:r>
      <w:r w:rsidR="004F60AC">
        <w:t xml:space="preserve">e its services for GBV prevention and response. </w:t>
      </w:r>
      <w:r w:rsidR="00A66A87">
        <w:rPr>
          <w:spacing w:val="2"/>
        </w:rPr>
        <w:t xml:space="preserve"> </w:t>
      </w:r>
    </w:p>
    <w:p w14:paraId="51A46645" w14:textId="77777777" w:rsidR="00AD28F8" w:rsidRDefault="00AD28F8">
      <w:pPr>
        <w:pStyle w:val="BodyText"/>
        <w:rPr>
          <w:sz w:val="20"/>
        </w:rPr>
      </w:pPr>
    </w:p>
    <w:p w14:paraId="2AF44BCB" w14:textId="3D8ACC34" w:rsidR="00AD28F8" w:rsidRPr="00A66A87" w:rsidRDefault="00A66A87">
      <w:pPr>
        <w:pStyle w:val="BodyText"/>
        <w:rPr>
          <w:sz w:val="22"/>
          <w:szCs w:val="22"/>
        </w:rPr>
      </w:pPr>
      <w:r w:rsidRPr="00A66A87">
        <w:rPr>
          <w:sz w:val="22"/>
          <w:szCs w:val="22"/>
        </w:rPr>
        <w:t xml:space="preserve">         SADRAG</w:t>
      </w:r>
    </w:p>
    <w:p w14:paraId="4467C43E" w14:textId="69AF8FEC" w:rsidR="00A66A87" w:rsidRPr="00A66A87" w:rsidRDefault="00A66A87">
      <w:pPr>
        <w:pStyle w:val="BodyText"/>
        <w:rPr>
          <w:sz w:val="22"/>
          <w:szCs w:val="22"/>
        </w:rPr>
      </w:pPr>
      <w:r w:rsidRPr="00A66A87">
        <w:rPr>
          <w:sz w:val="22"/>
          <w:szCs w:val="22"/>
        </w:rPr>
        <w:t xml:space="preserve">         March 2023</w:t>
      </w:r>
    </w:p>
    <w:p w14:paraId="02D86183" w14:textId="77777777" w:rsidR="00AD28F8" w:rsidRDefault="00000000">
      <w:pPr>
        <w:pStyle w:val="BodyText"/>
        <w:spacing w:before="6"/>
        <w:rPr>
          <w:sz w:val="28"/>
        </w:rPr>
      </w:pPr>
      <w:r>
        <w:pict w14:anchorId="6D4EEB52">
          <v:rect id="_x0000_s2156" style="position:absolute;margin-left:1in;margin-top:18.35pt;width:2in;height:.7pt;z-index:-15726080;mso-wrap-distance-left:0;mso-wrap-distance-right:0;mso-position-horizontal-relative:page" fillcolor="black" stroked="f">
            <w10:wrap type="topAndBottom" anchorx="page"/>
          </v:rect>
        </w:pict>
      </w:r>
    </w:p>
    <w:p w14:paraId="42218E8B" w14:textId="2F3C2340" w:rsidR="00AD28F8" w:rsidRPr="002B6FF9" w:rsidRDefault="00000000">
      <w:pPr>
        <w:spacing w:before="67" w:line="229" w:lineRule="exact"/>
        <w:ind w:left="460"/>
        <w:rPr>
          <w:sz w:val="20"/>
        </w:rPr>
      </w:pPr>
      <w:r>
        <w:rPr>
          <w:sz w:val="20"/>
          <w:vertAlign w:val="superscript"/>
        </w:rPr>
        <w:lastRenderedPageBreak/>
        <w:t>1</w:t>
      </w:r>
      <w:r>
        <w:rPr>
          <w:spacing w:val="-2"/>
          <w:sz w:val="20"/>
        </w:rPr>
        <w:t xml:space="preserve"> </w:t>
      </w:r>
      <w:r w:rsidR="00D27C7E" w:rsidRPr="002B6FF9">
        <w:rPr>
          <w:color w:val="4B4B4B"/>
          <w:sz w:val="20"/>
        </w:rPr>
        <w:t>UN</w:t>
      </w:r>
      <w:r w:rsidR="00D27C7E" w:rsidRPr="002B6FF9">
        <w:rPr>
          <w:color w:val="4B4B4B"/>
          <w:spacing w:val="31"/>
          <w:sz w:val="20"/>
        </w:rPr>
        <w:t xml:space="preserve"> </w:t>
      </w:r>
      <w:r w:rsidR="00D27C7E" w:rsidRPr="002B6FF9">
        <w:rPr>
          <w:color w:val="4B4B4B"/>
          <w:sz w:val="20"/>
        </w:rPr>
        <w:t>Women,</w:t>
      </w:r>
      <w:r w:rsidR="00D27C7E" w:rsidRPr="002B6FF9">
        <w:rPr>
          <w:color w:val="4B4B4B"/>
          <w:spacing w:val="32"/>
          <w:sz w:val="20"/>
        </w:rPr>
        <w:t xml:space="preserve"> </w:t>
      </w:r>
      <w:r w:rsidR="00D27C7E" w:rsidRPr="002B6FF9">
        <w:rPr>
          <w:color w:val="4B4B4B"/>
          <w:sz w:val="20"/>
        </w:rPr>
        <w:t>‘The</w:t>
      </w:r>
      <w:r w:rsidR="00D27C7E" w:rsidRPr="002B6FF9">
        <w:rPr>
          <w:color w:val="4B4B4B"/>
          <w:spacing w:val="31"/>
          <w:sz w:val="20"/>
        </w:rPr>
        <w:t xml:space="preserve"> </w:t>
      </w:r>
      <w:r w:rsidR="00D27C7E" w:rsidRPr="002B6FF9">
        <w:rPr>
          <w:color w:val="4B4B4B"/>
          <w:sz w:val="20"/>
        </w:rPr>
        <w:t>Shadow</w:t>
      </w:r>
      <w:r w:rsidR="00D27C7E" w:rsidRPr="002B6FF9">
        <w:rPr>
          <w:color w:val="4B4B4B"/>
          <w:spacing w:val="29"/>
          <w:sz w:val="20"/>
        </w:rPr>
        <w:t xml:space="preserve"> </w:t>
      </w:r>
      <w:r w:rsidR="00D27C7E" w:rsidRPr="002B6FF9">
        <w:rPr>
          <w:color w:val="4B4B4B"/>
          <w:sz w:val="20"/>
        </w:rPr>
        <w:t>Pandemic:</w:t>
      </w:r>
      <w:r w:rsidR="00D27C7E" w:rsidRPr="002B6FF9">
        <w:rPr>
          <w:color w:val="4B4B4B"/>
          <w:spacing w:val="30"/>
          <w:sz w:val="20"/>
        </w:rPr>
        <w:t xml:space="preserve"> </w:t>
      </w:r>
      <w:r w:rsidR="00D27C7E" w:rsidRPr="002B6FF9">
        <w:rPr>
          <w:color w:val="4B4B4B"/>
          <w:sz w:val="20"/>
        </w:rPr>
        <w:t>Violence</w:t>
      </w:r>
      <w:r w:rsidR="00D27C7E" w:rsidRPr="002B6FF9">
        <w:rPr>
          <w:color w:val="4B4B4B"/>
          <w:spacing w:val="32"/>
          <w:sz w:val="20"/>
        </w:rPr>
        <w:t xml:space="preserve"> </w:t>
      </w:r>
      <w:r w:rsidR="00D27C7E" w:rsidRPr="002B6FF9">
        <w:rPr>
          <w:color w:val="4B4B4B"/>
          <w:sz w:val="20"/>
        </w:rPr>
        <w:t>against</w:t>
      </w:r>
      <w:r w:rsidR="00D27C7E" w:rsidRPr="002B6FF9">
        <w:rPr>
          <w:color w:val="4B4B4B"/>
          <w:spacing w:val="30"/>
          <w:sz w:val="20"/>
        </w:rPr>
        <w:t xml:space="preserve"> </w:t>
      </w:r>
      <w:r w:rsidR="00D27C7E" w:rsidRPr="002B6FF9">
        <w:rPr>
          <w:color w:val="4B4B4B"/>
          <w:sz w:val="20"/>
        </w:rPr>
        <w:t>women</w:t>
      </w:r>
      <w:r w:rsidR="00D27C7E" w:rsidRPr="002B6FF9">
        <w:rPr>
          <w:color w:val="4B4B4B"/>
          <w:spacing w:val="31"/>
          <w:sz w:val="20"/>
        </w:rPr>
        <w:t xml:space="preserve"> </w:t>
      </w:r>
      <w:r w:rsidR="00D27C7E" w:rsidRPr="002B6FF9">
        <w:rPr>
          <w:color w:val="4B4B4B"/>
          <w:sz w:val="20"/>
        </w:rPr>
        <w:t>during</w:t>
      </w:r>
      <w:r w:rsidR="00D27C7E" w:rsidRPr="002B6FF9">
        <w:rPr>
          <w:color w:val="4B4B4B"/>
          <w:spacing w:val="32"/>
          <w:sz w:val="20"/>
        </w:rPr>
        <w:t xml:space="preserve"> </w:t>
      </w:r>
      <w:r w:rsidR="00D27C7E" w:rsidRPr="002B6FF9">
        <w:rPr>
          <w:color w:val="4B4B4B"/>
          <w:sz w:val="20"/>
        </w:rPr>
        <w:t>COVID-19’,</w:t>
      </w:r>
      <w:r w:rsidR="00D27C7E" w:rsidRPr="002B6FF9">
        <w:rPr>
          <w:spacing w:val="1"/>
          <w:sz w:val="20"/>
        </w:rPr>
        <w:t xml:space="preserve"> </w:t>
      </w:r>
      <w:hyperlink r:id="rId15">
        <w:r w:rsidR="00D27C7E" w:rsidRPr="002B6FF9">
          <w:rPr>
            <w:sz w:val="20"/>
          </w:rPr>
          <w:t>https://bit.ly/3w2IWwD.</w:t>
        </w:r>
      </w:hyperlink>
    </w:p>
    <w:p w14:paraId="090AD7AC" w14:textId="21FF9F04" w:rsidR="00AD28F8" w:rsidRDefault="00000000" w:rsidP="00D27C7E">
      <w:pPr>
        <w:spacing w:line="261" w:lineRule="auto"/>
        <w:ind w:left="460"/>
        <w:rPr>
          <w:sz w:val="20"/>
        </w:rPr>
        <w:sectPr w:rsidR="00AD28F8">
          <w:pgSz w:w="12240" w:h="15840"/>
          <w:pgMar w:top="1360" w:right="680" w:bottom="1200" w:left="440" w:header="0" w:footer="932" w:gutter="0"/>
          <w:cols w:space="720"/>
        </w:sectPr>
      </w:pPr>
      <w:r w:rsidRPr="002B6FF9">
        <w:pict w14:anchorId="07A69284">
          <v:group id="_x0000_s2153" style="position:absolute;left:0;text-align:left;margin-left:45pt;margin-top:-1pt;width:200.45pt;height:.5pt;z-index:15731712;mso-position-horizontal-relative:page" coordorigin="900,-20" coordsize="4009,10">
            <v:rect id="_x0000_s2155" style="position:absolute;left:900;top:-20;width:116;height:10" fillcolor="black" stroked="f"/>
            <v:rect id="_x0000_s2154" style="position:absolute;left:1015;top:-20;width:3894;height:10" fillcolor="#4b4b4b" stroked="f"/>
            <w10:wrap anchorx="page"/>
          </v:group>
        </w:pict>
      </w:r>
      <w:r w:rsidRPr="002B6FF9">
        <w:pict w14:anchorId="1C4F90D2">
          <v:group id="_x0000_s2149" style="position:absolute;left:0;text-align:left;margin-left:45pt;margin-top:10.4pt;width:522.1pt;height:.5pt;z-index:-16201216;mso-position-horizontal-relative:page" coordorigin="900,208" coordsize="10442,10">
            <v:rect id="_x0000_s2152" style="position:absolute;left:900;top:208;width:149;height:10" fillcolor="black" stroked="f"/>
            <v:rect id="_x0000_s2151" style="position:absolute;left:1048;top:208;width:8484;height:10" fillcolor="#4b4b4b" stroked="f"/>
            <v:rect id="_x0000_s2150" style="position:absolute;left:9532;top:208;width:1810;height:10" fillcolor="black" stroked="f"/>
            <w10:wrap anchorx="page"/>
          </v:group>
        </w:pict>
      </w:r>
      <w:r w:rsidRPr="002B6FF9">
        <w:rPr>
          <w:sz w:val="20"/>
          <w:vertAlign w:val="superscript"/>
        </w:rPr>
        <w:t>2</w:t>
      </w:r>
      <w:r w:rsidRPr="002B6FF9">
        <w:rPr>
          <w:spacing w:val="31"/>
          <w:sz w:val="20"/>
        </w:rPr>
        <w:t xml:space="preserve"> </w:t>
      </w:r>
      <w:r w:rsidRPr="002B6FF9">
        <w:pict w14:anchorId="33738AFA">
          <v:group id="_x0000_s2146" style="position:absolute;left:0;text-align:left;margin-left:45pt;margin-top:10.3pt;width:85.25pt;height:.5pt;z-index:15732736;mso-position-horizontal-relative:page;mso-position-vertical-relative:text" coordorigin="900,206" coordsize="1705,10">
            <v:rect id="_x0000_s2148" style="position:absolute;left:900;top:206;width:116;height:10" fillcolor="black" stroked="f"/>
            <v:rect id="_x0000_s2147" style="position:absolute;left:1015;top:206;width:1590;height:10" fillcolor="#4b4b4b" stroked="f"/>
            <w10:wrap anchorx="page"/>
          </v:group>
        </w:pict>
      </w:r>
      <w:r w:rsidR="00B109B2" w:rsidRPr="002B6FF9">
        <w:rPr>
          <w:color w:val="4B4B4B"/>
          <w:sz w:val="20"/>
        </w:rPr>
        <w:t>https://sakhi.gov.in/home/</w:t>
      </w:r>
      <w:r w:rsidR="00B109B2" w:rsidRPr="00B109B2">
        <w:rPr>
          <w:color w:val="4B4B4B"/>
          <w:sz w:val="20"/>
        </w:rPr>
        <w:t>osc_live_dashboard</w:t>
      </w:r>
      <w:r>
        <w:pict w14:anchorId="72A7659E">
          <v:rect id="_x0000_s2145" style="position:absolute;left:0;text-align:left;margin-left:45pt;margin-top:10.35pt;width:3.25pt;height:.5pt;z-index:15733248;mso-position-horizontal-relative:page;mso-position-vertical-relative:text" fillcolor="black" stroked="f">
            <w10:wrap anchorx="page"/>
          </v:rect>
        </w:pict>
      </w:r>
    </w:p>
    <w:p w14:paraId="00009078" w14:textId="77777777" w:rsidR="00AD28F8" w:rsidRDefault="00000000">
      <w:pPr>
        <w:pStyle w:val="BodyText"/>
        <w:ind w:left="445"/>
        <w:rPr>
          <w:sz w:val="20"/>
        </w:rPr>
      </w:pPr>
      <w:r>
        <w:rPr>
          <w:sz w:val="20"/>
        </w:rPr>
      </w:r>
      <w:r>
        <w:rPr>
          <w:sz w:val="20"/>
        </w:rPr>
        <w:pict w14:anchorId="602F5F97">
          <v:group id="_x0000_s2141" style="width:290.5pt;height:15.45pt;mso-position-horizontal-relative:char;mso-position-vertical-relative:line" coordsize="5810,309">
            <v:shape id="_x0000_s2144" type="#_x0000_t75" style="position:absolute;left:19;top:47;width:5777;height:259">
              <v:imagedata r:id="rId16" o:title=""/>
            </v:shape>
            <v:shape id="_x0000_s2143" type="#_x0000_t75" style="position:absolute;top:244;width:5810;height:64">
              <v:imagedata r:id="rId17" o:title=""/>
            </v:shape>
            <v:shape id="_x0000_s2142" type="#_x0000_t202" style="position:absolute;width:5810;height:309" filled="f" stroked="f">
              <v:textbox inset="0,0,0,0">
                <w:txbxContent>
                  <w:p w14:paraId="7885E6E4" w14:textId="77777777" w:rsidR="00AD28F8" w:rsidRDefault="00000000">
                    <w:pPr>
                      <w:spacing w:line="287" w:lineRule="exact"/>
                      <w:ind w:left="14"/>
                      <w:rPr>
                        <w:b/>
                        <w:sz w:val="26"/>
                      </w:rPr>
                    </w:pPr>
                    <w:r>
                      <w:rPr>
                        <w:b/>
                        <w:sz w:val="26"/>
                        <w:u w:val="thick"/>
                      </w:rPr>
                      <w:t>SECTION</w:t>
                    </w:r>
                    <w:r>
                      <w:rPr>
                        <w:b/>
                        <w:spacing w:val="-2"/>
                        <w:sz w:val="26"/>
                        <w:u w:val="thick"/>
                      </w:rPr>
                      <w:t xml:space="preserve"> </w:t>
                    </w:r>
                    <w:r>
                      <w:rPr>
                        <w:b/>
                        <w:sz w:val="26"/>
                        <w:u w:val="thick"/>
                      </w:rPr>
                      <w:t>I</w:t>
                    </w:r>
                    <w:r>
                      <w:rPr>
                        <w:b/>
                        <w:spacing w:val="-1"/>
                        <w:sz w:val="26"/>
                        <w:u w:val="thick"/>
                      </w:rPr>
                      <w:t xml:space="preserve"> </w:t>
                    </w:r>
                    <w:r>
                      <w:rPr>
                        <w:b/>
                        <w:sz w:val="26"/>
                        <w:u w:val="thick"/>
                      </w:rPr>
                      <w:t>– The</w:t>
                    </w:r>
                    <w:r>
                      <w:rPr>
                        <w:b/>
                        <w:spacing w:val="-1"/>
                        <w:sz w:val="26"/>
                        <w:u w:val="thick"/>
                      </w:rPr>
                      <w:t xml:space="preserve"> </w:t>
                    </w:r>
                    <w:r>
                      <w:rPr>
                        <w:b/>
                        <w:sz w:val="26"/>
                        <w:u w:val="thick"/>
                      </w:rPr>
                      <w:t>global</w:t>
                    </w:r>
                    <w:r>
                      <w:rPr>
                        <w:b/>
                        <w:spacing w:val="-2"/>
                        <w:sz w:val="26"/>
                        <w:u w:val="thick"/>
                      </w:rPr>
                      <w:t xml:space="preserve"> </w:t>
                    </w:r>
                    <w:r>
                      <w:rPr>
                        <w:b/>
                        <w:sz w:val="26"/>
                        <w:u w:val="thick"/>
                      </w:rPr>
                      <w:t>genesis</w:t>
                    </w:r>
                    <w:r>
                      <w:rPr>
                        <w:b/>
                        <w:spacing w:val="-2"/>
                        <w:sz w:val="26"/>
                        <w:u w:val="thick"/>
                      </w:rPr>
                      <w:t xml:space="preserve"> </w:t>
                    </w:r>
                    <w:r>
                      <w:rPr>
                        <w:b/>
                        <w:sz w:val="26"/>
                        <w:u w:val="thick"/>
                      </w:rPr>
                      <w:t>of</w:t>
                    </w:r>
                    <w:r>
                      <w:rPr>
                        <w:b/>
                        <w:spacing w:val="-2"/>
                        <w:sz w:val="26"/>
                        <w:u w:val="thick"/>
                      </w:rPr>
                      <w:t xml:space="preserve"> </w:t>
                    </w:r>
                    <w:r>
                      <w:rPr>
                        <w:b/>
                        <w:sz w:val="26"/>
                        <w:u w:val="thick"/>
                      </w:rPr>
                      <w:t>One</w:t>
                    </w:r>
                    <w:r>
                      <w:rPr>
                        <w:b/>
                        <w:spacing w:val="-2"/>
                        <w:sz w:val="26"/>
                        <w:u w:val="thick"/>
                      </w:rPr>
                      <w:t xml:space="preserve"> </w:t>
                    </w:r>
                    <w:r>
                      <w:rPr>
                        <w:b/>
                        <w:sz w:val="26"/>
                        <w:u w:val="thick"/>
                      </w:rPr>
                      <w:t>Stop</w:t>
                    </w:r>
                    <w:r>
                      <w:rPr>
                        <w:b/>
                        <w:spacing w:val="-2"/>
                        <w:sz w:val="26"/>
                        <w:u w:val="thick"/>
                      </w:rPr>
                      <w:t xml:space="preserve"> </w:t>
                    </w:r>
                    <w:r>
                      <w:rPr>
                        <w:b/>
                        <w:sz w:val="26"/>
                        <w:u w:val="thick"/>
                      </w:rPr>
                      <w:t>Model</w:t>
                    </w:r>
                  </w:p>
                </w:txbxContent>
              </v:textbox>
            </v:shape>
            <w10:anchorlock/>
          </v:group>
        </w:pict>
      </w:r>
    </w:p>
    <w:p w14:paraId="30B2FACD" w14:textId="77777777" w:rsidR="00AD28F8" w:rsidRDefault="00AD28F8">
      <w:pPr>
        <w:pStyle w:val="BodyText"/>
        <w:spacing w:before="2"/>
      </w:pPr>
    </w:p>
    <w:p w14:paraId="5D4C4E95" w14:textId="6E43C9CC" w:rsidR="00AD28F8" w:rsidRDefault="00000000">
      <w:pPr>
        <w:pStyle w:val="BodyText"/>
        <w:spacing w:before="90" w:line="259" w:lineRule="auto"/>
        <w:ind w:left="460" w:right="220"/>
        <w:jc w:val="both"/>
      </w:pPr>
      <w:r>
        <w:t>The GBV prevention</w:t>
      </w:r>
      <w:r>
        <w:rPr>
          <w:spacing w:val="60"/>
        </w:rPr>
        <w:t xml:space="preserve"> </w:t>
      </w:r>
      <w:r>
        <w:t>and response mechanisms have been devised</w:t>
      </w:r>
      <w:r>
        <w:rPr>
          <w:spacing w:val="60"/>
        </w:rPr>
        <w:t xml:space="preserve"> </w:t>
      </w:r>
      <w:r>
        <w:t>and</w:t>
      </w:r>
      <w:r>
        <w:rPr>
          <w:spacing w:val="60"/>
        </w:rPr>
        <w:t xml:space="preserve"> </w:t>
      </w:r>
      <w:r>
        <w:t>implemented</w:t>
      </w:r>
      <w:r>
        <w:rPr>
          <w:spacing w:val="60"/>
        </w:rPr>
        <w:t xml:space="preserve"> </w:t>
      </w:r>
      <w:r>
        <w:t>in</w:t>
      </w:r>
      <w:r>
        <w:rPr>
          <w:spacing w:val="60"/>
        </w:rPr>
        <w:t xml:space="preserve"> </w:t>
      </w:r>
      <w:r>
        <w:t>regional</w:t>
      </w:r>
      <w:r>
        <w:rPr>
          <w:spacing w:val="60"/>
        </w:rPr>
        <w:t xml:space="preserve"> </w:t>
      </w:r>
      <w:r>
        <w:t>and</w:t>
      </w:r>
      <w:r>
        <w:rPr>
          <w:spacing w:val="1"/>
        </w:rPr>
        <w:t xml:space="preserve"> </w:t>
      </w:r>
      <w:r>
        <w:t>local contexts. The concept of coordinated care approaches, such as one stop centres, was introduced</w:t>
      </w:r>
      <w:r>
        <w:rPr>
          <w:spacing w:val="1"/>
        </w:rPr>
        <w:t xml:space="preserve"> </w:t>
      </w:r>
      <w:r>
        <w:t>globally in</w:t>
      </w:r>
      <w:r>
        <w:rPr>
          <w:spacing w:val="1"/>
        </w:rPr>
        <w:t xml:space="preserve"> </w:t>
      </w:r>
      <w:r>
        <w:t>the last</w:t>
      </w:r>
      <w:r>
        <w:rPr>
          <w:spacing w:val="1"/>
        </w:rPr>
        <w:t xml:space="preserve"> </w:t>
      </w:r>
      <w:r>
        <w:t>twenty to thirty years.</w:t>
      </w:r>
      <w:r>
        <w:rPr>
          <w:spacing w:val="1"/>
        </w:rPr>
        <w:t xml:space="preserve"> </w:t>
      </w:r>
      <w:r>
        <w:t>Coordinated</w:t>
      </w:r>
      <w:r>
        <w:rPr>
          <w:spacing w:val="1"/>
        </w:rPr>
        <w:t xml:space="preserve"> </w:t>
      </w:r>
      <w:r>
        <w:t>care refers</w:t>
      </w:r>
      <w:r>
        <w:rPr>
          <w:spacing w:val="1"/>
        </w:rPr>
        <w:t xml:space="preserve"> </w:t>
      </w:r>
      <w:r>
        <w:t>to</w:t>
      </w:r>
      <w:r>
        <w:rPr>
          <w:spacing w:val="1"/>
        </w:rPr>
        <w:t xml:space="preserve"> </w:t>
      </w:r>
      <w:r>
        <w:t>GBV survivor services</w:t>
      </w:r>
      <w:r>
        <w:rPr>
          <w:spacing w:val="60"/>
        </w:rPr>
        <w:t xml:space="preserve"> </w:t>
      </w:r>
      <w:r>
        <w:t>that</w:t>
      </w:r>
      <w:r>
        <w:rPr>
          <w:spacing w:val="60"/>
        </w:rPr>
        <w:t xml:space="preserve"> </w:t>
      </w:r>
      <w:r>
        <w:t>link</w:t>
      </w:r>
      <w:r>
        <w:rPr>
          <w:spacing w:val="1"/>
        </w:rPr>
        <w:t xml:space="preserve"> </w:t>
      </w:r>
      <w:r>
        <w:t>sectoral</w:t>
      </w:r>
      <w:r>
        <w:rPr>
          <w:spacing w:val="61"/>
        </w:rPr>
        <w:t xml:space="preserve"> </w:t>
      </w:r>
      <w:r>
        <w:t>responses</w:t>
      </w:r>
      <w:r>
        <w:rPr>
          <w:spacing w:val="61"/>
        </w:rPr>
        <w:t xml:space="preserve"> </w:t>
      </w:r>
      <w:r>
        <w:t>within</w:t>
      </w:r>
      <w:r>
        <w:rPr>
          <w:spacing w:val="61"/>
        </w:rPr>
        <w:t xml:space="preserve"> </w:t>
      </w:r>
      <w:r>
        <w:t>stand-alone</w:t>
      </w:r>
      <w:r>
        <w:rPr>
          <w:spacing w:val="61"/>
        </w:rPr>
        <w:t xml:space="preserve"> </w:t>
      </w:r>
      <w:r>
        <w:t>programs</w:t>
      </w:r>
      <w:r>
        <w:rPr>
          <w:spacing w:val="61"/>
        </w:rPr>
        <w:t xml:space="preserve"> </w:t>
      </w:r>
      <w:r>
        <w:t>(where</w:t>
      </w:r>
      <w:r>
        <w:rPr>
          <w:spacing w:val="61"/>
        </w:rPr>
        <w:t xml:space="preserve"> </w:t>
      </w:r>
      <w:r>
        <w:t>health,</w:t>
      </w:r>
      <w:r>
        <w:rPr>
          <w:spacing w:val="61"/>
        </w:rPr>
        <w:t xml:space="preserve"> </w:t>
      </w:r>
      <w:r>
        <w:t>psychosocial,</w:t>
      </w:r>
      <w:r>
        <w:rPr>
          <w:spacing w:val="61"/>
        </w:rPr>
        <w:t xml:space="preserve"> </w:t>
      </w:r>
      <w:r>
        <w:t>police</w:t>
      </w:r>
      <w:r>
        <w:rPr>
          <w:spacing w:val="61"/>
        </w:rPr>
        <w:t xml:space="preserve"> </w:t>
      </w:r>
      <w:r>
        <w:t>and</w:t>
      </w:r>
      <w:r>
        <w:rPr>
          <w:spacing w:val="61"/>
        </w:rPr>
        <w:t xml:space="preserve"> </w:t>
      </w:r>
      <w:r>
        <w:t>legal</w:t>
      </w:r>
      <w:r>
        <w:rPr>
          <w:spacing w:val="1"/>
        </w:rPr>
        <w:t xml:space="preserve"> </w:t>
      </w:r>
      <w:r>
        <w:t>assistance are available in one location), or that link sectoral</w:t>
      </w:r>
      <w:r>
        <w:rPr>
          <w:spacing w:val="1"/>
        </w:rPr>
        <w:t xml:space="preserve"> </w:t>
      </w:r>
      <w:r>
        <w:t>responses through standardized</w:t>
      </w:r>
      <w:r>
        <w:rPr>
          <w:spacing w:val="1"/>
        </w:rPr>
        <w:t xml:space="preserve"> </w:t>
      </w:r>
      <w:r>
        <w:t>referral</w:t>
      </w:r>
      <w:r>
        <w:rPr>
          <w:spacing w:val="1"/>
        </w:rPr>
        <w:t xml:space="preserve"> </w:t>
      </w:r>
      <w:r>
        <w:t>pathways across programs (where health care providers, for example, provide a full array of response</w:t>
      </w:r>
      <w:r>
        <w:rPr>
          <w:spacing w:val="1"/>
        </w:rPr>
        <w:t xml:space="preserve"> </w:t>
      </w:r>
      <w:r>
        <w:t>services</w:t>
      </w:r>
      <w:r>
        <w:rPr>
          <w:spacing w:val="48"/>
        </w:rPr>
        <w:t xml:space="preserve"> </w:t>
      </w:r>
      <w:r>
        <w:t>within</w:t>
      </w:r>
      <w:r>
        <w:rPr>
          <w:spacing w:val="49"/>
        </w:rPr>
        <w:t xml:space="preserve"> </w:t>
      </w:r>
      <w:r>
        <w:t>a</w:t>
      </w:r>
      <w:r>
        <w:rPr>
          <w:spacing w:val="47"/>
        </w:rPr>
        <w:t xml:space="preserve"> </w:t>
      </w:r>
      <w:r>
        <w:t>health</w:t>
      </w:r>
      <w:r>
        <w:rPr>
          <w:spacing w:val="49"/>
        </w:rPr>
        <w:t xml:space="preserve"> </w:t>
      </w:r>
      <w:r>
        <w:t>setting</w:t>
      </w:r>
      <w:r>
        <w:rPr>
          <w:spacing w:val="49"/>
        </w:rPr>
        <w:t xml:space="preserve"> </w:t>
      </w:r>
      <w:r>
        <w:t>and</w:t>
      </w:r>
      <w:r>
        <w:rPr>
          <w:spacing w:val="48"/>
        </w:rPr>
        <w:t xml:space="preserve"> </w:t>
      </w:r>
      <w:r>
        <w:t>then</w:t>
      </w:r>
      <w:r>
        <w:rPr>
          <w:spacing w:val="49"/>
        </w:rPr>
        <w:t xml:space="preserve"> </w:t>
      </w:r>
      <w:r>
        <w:t>refer</w:t>
      </w:r>
      <w:r>
        <w:rPr>
          <w:spacing w:val="47"/>
        </w:rPr>
        <w:t xml:space="preserve"> </w:t>
      </w:r>
      <w:r>
        <w:t>the</w:t>
      </w:r>
      <w:r>
        <w:rPr>
          <w:spacing w:val="48"/>
        </w:rPr>
        <w:t xml:space="preserve"> </w:t>
      </w:r>
      <w:r>
        <w:t>survivor</w:t>
      </w:r>
      <w:r>
        <w:rPr>
          <w:spacing w:val="47"/>
        </w:rPr>
        <w:t xml:space="preserve"> </w:t>
      </w:r>
      <w:r>
        <w:t>elsewhere</w:t>
      </w:r>
      <w:r>
        <w:rPr>
          <w:spacing w:val="50"/>
        </w:rPr>
        <w:t xml:space="preserve"> </w:t>
      </w:r>
      <w:r>
        <w:t>for</w:t>
      </w:r>
      <w:r>
        <w:rPr>
          <w:spacing w:val="47"/>
        </w:rPr>
        <w:t xml:space="preserve"> </w:t>
      </w:r>
      <w:r>
        <w:t>police</w:t>
      </w:r>
      <w:r>
        <w:rPr>
          <w:spacing w:val="48"/>
        </w:rPr>
        <w:t xml:space="preserve"> </w:t>
      </w:r>
      <w:r>
        <w:t>and</w:t>
      </w:r>
      <w:r>
        <w:rPr>
          <w:spacing w:val="48"/>
        </w:rPr>
        <w:t xml:space="preserve"> </w:t>
      </w:r>
      <w:r>
        <w:t>legal</w:t>
      </w:r>
      <w:r>
        <w:rPr>
          <w:spacing w:val="49"/>
        </w:rPr>
        <w:t xml:space="preserve"> </w:t>
      </w:r>
      <w:r>
        <w:t>assistance</w:t>
      </w:r>
      <w:r>
        <w:rPr>
          <w:spacing w:val="-10"/>
        </w:rPr>
        <w:t xml:space="preserve"> </w:t>
      </w:r>
      <w:r>
        <w:t>)</w:t>
      </w:r>
    </w:p>
    <w:p w14:paraId="536F9606" w14:textId="6E51F3B0" w:rsidR="00AD28F8" w:rsidRPr="002F6614" w:rsidRDefault="002F6614" w:rsidP="002F6614">
      <w:pPr>
        <w:tabs>
          <w:tab w:val="left" w:pos="729"/>
        </w:tabs>
        <w:spacing w:line="259" w:lineRule="auto"/>
        <w:ind w:left="191" w:right="229"/>
        <w:jc w:val="both"/>
        <w:rPr>
          <w:sz w:val="24"/>
        </w:rPr>
      </w:pPr>
      <w:r>
        <w:rPr>
          <w:sz w:val="24"/>
        </w:rPr>
        <w:t xml:space="preserve">   </w:t>
      </w:r>
      <w:r w:rsidR="00000000" w:rsidRPr="002F6614">
        <w:rPr>
          <w:sz w:val="24"/>
        </w:rPr>
        <w:t>In</w:t>
      </w:r>
      <w:r w:rsidR="00000000" w:rsidRPr="002F6614">
        <w:rPr>
          <w:spacing w:val="1"/>
          <w:sz w:val="24"/>
        </w:rPr>
        <w:t xml:space="preserve"> </w:t>
      </w:r>
      <w:r w:rsidR="00000000" w:rsidRPr="002F6614">
        <w:rPr>
          <w:sz w:val="24"/>
        </w:rPr>
        <w:t>general,</w:t>
      </w:r>
      <w:r w:rsidR="00000000" w:rsidRPr="002F6614">
        <w:rPr>
          <w:spacing w:val="60"/>
          <w:sz w:val="24"/>
        </w:rPr>
        <w:t xml:space="preserve"> </w:t>
      </w:r>
      <w:r w:rsidR="00000000" w:rsidRPr="002F6614">
        <w:rPr>
          <w:sz w:val="24"/>
        </w:rPr>
        <w:t>coordinated</w:t>
      </w:r>
      <w:r w:rsidR="00000000" w:rsidRPr="002F6614">
        <w:rPr>
          <w:spacing w:val="60"/>
          <w:sz w:val="24"/>
        </w:rPr>
        <w:t xml:space="preserve"> </w:t>
      </w:r>
      <w:r w:rsidR="00000000" w:rsidRPr="002F6614">
        <w:rPr>
          <w:sz w:val="24"/>
        </w:rPr>
        <w:t>care models</w:t>
      </w:r>
      <w:r w:rsidR="00000000" w:rsidRPr="002F6614">
        <w:rPr>
          <w:spacing w:val="60"/>
          <w:sz w:val="24"/>
        </w:rPr>
        <w:t xml:space="preserve"> </w:t>
      </w:r>
      <w:r w:rsidR="00000000" w:rsidRPr="002F6614">
        <w:rPr>
          <w:sz w:val="24"/>
        </w:rPr>
        <w:t>(such</w:t>
      </w:r>
      <w:r w:rsidR="00000000" w:rsidRPr="002F6614">
        <w:rPr>
          <w:spacing w:val="60"/>
          <w:sz w:val="24"/>
        </w:rPr>
        <w:t xml:space="preserve"> </w:t>
      </w:r>
      <w:r w:rsidR="00000000" w:rsidRPr="002F6614">
        <w:rPr>
          <w:sz w:val="24"/>
        </w:rPr>
        <w:t>as the OSC)</w:t>
      </w:r>
      <w:r w:rsidR="00000000" w:rsidRPr="002F6614">
        <w:rPr>
          <w:spacing w:val="60"/>
          <w:sz w:val="24"/>
        </w:rPr>
        <w:t xml:space="preserve"> </w:t>
      </w:r>
      <w:r w:rsidR="00000000" w:rsidRPr="002F6614">
        <w:rPr>
          <w:sz w:val="24"/>
        </w:rPr>
        <w:t>seek</w:t>
      </w:r>
      <w:r w:rsidR="00000000" w:rsidRPr="002F6614">
        <w:rPr>
          <w:spacing w:val="60"/>
          <w:sz w:val="24"/>
        </w:rPr>
        <w:t xml:space="preserve"> </w:t>
      </w:r>
      <w:r w:rsidR="00000000" w:rsidRPr="002F6614">
        <w:rPr>
          <w:sz w:val="24"/>
        </w:rPr>
        <w:t>to</w:t>
      </w:r>
      <w:r w:rsidR="00000000" w:rsidRPr="002F6614">
        <w:rPr>
          <w:spacing w:val="60"/>
          <w:sz w:val="24"/>
        </w:rPr>
        <w:t xml:space="preserve"> </w:t>
      </w:r>
      <w:r w:rsidR="00000000" w:rsidRPr="002F6614">
        <w:rPr>
          <w:sz w:val="24"/>
        </w:rPr>
        <w:t>optimize a multi-sectoral</w:t>
      </w:r>
      <w:r w:rsidR="00000000" w:rsidRPr="002F6614">
        <w:rPr>
          <w:spacing w:val="60"/>
          <w:sz w:val="24"/>
        </w:rPr>
        <w:t xml:space="preserve"> </w:t>
      </w:r>
      <w:r w:rsidR="00000000" w:rsidRPr="002F6614">
        <w:rPr>
          <w:sz w:val="24"/>
        </w:rPr>
        <w:t>approach</w:t>
      </w:r>
      <w:r w:rsidR="00000000" w:rsidRPr="002F6614">
        <w:rPr>
          <w:spacing w:val="1"/>
          <w:sz w:val="24"/>
        </w:rPr>
        <w:t xml:space="preserve"> </w:t>
      </w:r>
      <w:r w:rsidR="00000000" w:rsidRPr="002F6614">
        <w:rPr>
          <w:sz w:val="24"/>
        </w:rPr>
        <w:t>and</w:t>
      </w:r>
      <w:r w:rsidR="00000000" w:rsidRPr="002F6614">
        <w:rPr>
          <w:spacing w:val="45"/>
          <w:sz w:val="24"/>
        </w:rPr>
        <w:t xml:space="preserve"> </w:t>
      </w:r>
      <w:r w:rsidR="00000000" w:rsidRPr="002F6614">
        <w:rPr>
          <w:sz w:val="24"/>
        </w:rPr>
        <w:t>ensure</w:t>
      </w:r>
      <w:r w:rsidR="00000000" w:rsidRPr="002F6614">
        <w:rPr>
          <w:spacing w:val="44"/>
          <w:sz w:val="24"/>
        </w:rPr>
        <w:t xml:space="preserve"> </w:t>
      </w:r>
      <w:r w:rsidR="00000000" w:rsidRPr="002F6614">
        <w:rPr>
          <w:sz w:val="24"/>
        </w:rPr>
        <w:t>consistency</w:t>
      </w:r>
      <w:r w:rsidR="00000000" w:rsidRPr="002F6614">
        <w:rPr>
          <w:spacing w:val="38"/>
          <w:sz w:val="24"/>
        </w:rPr>
        <w:t xml:space="preserve"> </w:t>
      </w:r>
      <w:r w:rsidR="00000000" w:rsidRPr="002F6614">
        <w:rPr>
          <w:sz w:val="24"/>
        </w:rPr>
        <w:t>in</w:t>
      </w:r>
      <w:r w:rsidR="00000000" w:rsidRPr="002F6614">
        <w:rPr>
          <w:spacing w:val="41"/>
          <w:sz w:val="24"/>
        </w:rPr>
        <w:t xml:space="preserve"> </w:t>
      </w:r>
      <w:r w:rsidR="00000000" w:rsidRPr="002F6614">
        <w:rPr>
          <w:sz w:val="24"/>
        </w:rPr>
        <w:t>the</w:t>
      </w:r>
      <w:r w:rsidR="00000000" w:rsidRPr="002F6614">
        <w:rPr>
          <w:spacing w:val="44"/>
          <w:sz w:val="24"/>
        </w:rPr>
        <w:t xml:space="preserve"> </w:t>
      </w:r>
      <w:r w:rsidR="00000000" w:rsidRPr="002F6614">
        <w:rPr>
          <w:sz w:val="24"/>
        </w:rPr>
        <w:t>application</w:t>
      </w:r>
      <w:r w:rsidR="00000000" w:rsidRPr="002F6614">
        <w:rPr>
          <w:spacing w:val="41"/>
          <w:sz w:val="24"/>
        </w:rPr>
        <w:t xml:space="preserve"> </w:t>
      </w:r>
      <w:r w:rsidR="00000000" w:rsidRPr="002F6614">
        <w:rPr>
          <w:sz w:val="24"/>
        </w:rPr>
        <w:t>of</w:t>
      </w:r>
      <w:r w:rsidR="00000000" w:rsidRPr="002F6614">
        <w:rPr>
          <w:spacing w:val="44"/>
          <w:sz w:val="24"/>
        </w:rPr>
        <w:t xml:space="preserve"> </w:t>
      </w:r>
      <w:r w:rsidR="00000000" w:rsidRPr="002F6614">
        <w:rPr>
          <w:sz w:val="24"/>
        </w:rPr>
        <w:t>core</w:t>
      </w:r>
      <w:r w:rsidR="00000000" w:rsidRPr="002F6614">
        <w:rPr>
          <w:spacing w:val="44"/>
          <w:sz w:val="24"/>
        </w:rPr>
        <w:t xml:space="preserve"> </w:t>
      </w:r>
      <w:r w:rsidR="00000000" w:rsidRPr="002F6614">
        <w:rPr>
          <w:sz w:val="24"/>
        </w:rPr>
        <w:t>guiding</w:t>
      </w:r>
      <w:r w:rsidR="00000000" w:rsidRPr="002F6614">
        <w:rPr>
          <w:spacing w:val="41"/>
          <w:sz w:val="24"/>
        </w:rPr>
        <w:t xml:space="preserve"> </w:t>
      </w:r>
      <w:r w:rsidR="00000000" w:rsidRPr="002F6614">
        <w:rPr>
          <w:sz w:val="24"/>
        </w:rPr>
        <w:t>principles</w:t>
      </w:r>
      <w:r w:rsidR="00000000" w:rsidRPr="002F6614">
        <w:rPr>
          <w:spacing w:val="42"/>
          <w:sz w:val="24"/>
        </w:rPr>
        <w:t xml:space="preserve"> </w:t>
      </w:r>
      <w:r w:rsidR="00000000" w:rsidRPr="002F6614">
        <w:rPr>
          <w:sz w:val="24"/>
        </w:rPr>
        <w:t>in</w:t>
      </w:r>
      <w:r w:rsidR="00000000" w:rsidRPr="002F6614">
        <w:rPr>
          <w:spacing w:val="41"/>
          <w:sz w:val="24"/>
        </w:rPr>
        <w:t xml:space="preserve"> </w:t>
      </w:r>
      <w:r w:rsidR="00000000" w:rsidRPr="002F6614">
        <w:rPr>
          <w:sz w:val="24"/>
        </w:rPr>
        <w:t>all</w:t>
      </w:r>
      <w:r w:rsidR="00000000" w:rsidRPr="002F6614">
        <w:rPr>
          <w:spacing w:val="43"/>
          <w:sz w:val="24"/>
        </w:rPr>
        <w:t xml:space="preserve"> </w:t>
      </w:r>
      <w:r w:rsidR="00000000" w:rsidRPr="002F6614">
        <w:rPr>
          <w:sz w:val="24"/>
        </w:rPr>
        <w:t>service</w:t>
      </w:r>
      <w:r w:rsidR="00000000" w:rsidRPr="002F6614">
        <w:rPr>
          <w:spacing w:val="44"/>
          <w:sz w:val="24"/>
        </w:rPr>
        <w:t xml:space="preserve"> </w:t>
      </w:r>
      <w:r w:rsidR="00000000" w:rsidRPr="002F6614">
        <w:rPr>
          <w:sz w:val="24"/>
        </w:rPr>
        <w:t>delivery</w:t>
      </w:r>
      <w:r w:rsidR="00000000" w:rsidRPr="002F6614">
        <w:rPr>
          <w:spacing w:val="38"/>
          <w:sz w:val="24"/>
        </w:rPr>
        <w:t xml:space="preserve"> </w:t>
      </w:r>
      <w:r w:rsidR="00000000" w:rsidRPr="002F6614">
        <w:rPr>
          <w:sz w:val="24"/>
        </w:rPr>
        <w:t>efforts</w:t>
      </w:r>
      <w:r>
        <w:rPr>
          <w:sz w:val="24"/>
        </w:rPr>
        <w:t xml:space="preserve"> (Annexure – I). </w:t>
      </w:r>
    </w:p>
    <w:p w14:paraId="7ADB5398" w14:textId="77777777" w:rsidR="00AD28F8" w:rsidRDefault="00AD28F8">
      <w:pPr>
        <w:pStyle w:val="BodyText"/>
        <w:rPr>
          <w:sz w:val="20"/>
        </w:rPr>
      </w:pPr>
    </w:p>
    <w:p w14:paraId="16B41077" w14:textId="77777777" w:rsidR="00AD28F8" w:rsidRDefault="00000000">
      <w:pPr>
        <w:pStyle w:val="BodyText"/>
        <w:spacing w:before="9"/>
        <w:rPr>
          <w:sz w:val="15"/>
        </w:rPr>
      </w:pPr>
      <w:r>
        <w:pict w14:anchorId="1472FD9F">
          <v:shape id="_x0000_s2140" type="#_x0000_t202" style="position:absolute;margin-left:73.2pt;margin-top:11.55pt;width:460.2pt;height:2in;z-index:-15723008;mso-wrap-distance-left:0;mso-wrap-distance-right:0;mso-position-horizontal-relative:page" fillcolor="#ffe499" strokecolor="#2e528f" strokeweight="1pt">
            <v:textbox inset="0,0,0,0">
              <w:txbxContent>
                <w:p w14:paraId="2D17FE7B" w14:textId="77777777" w:rsidR="00387EA0" w:rsidRPr="00387EA0" w:rsidRDefault="00000000" w:rsidP="00387EA0">
                  <w:pPr>
                    <w:spacing w:before="64" w:line="259" w:lineRule="auto"/>
                    <w:ind w:left="144" w:right="141"/>
                    <w:jc w:val="center"/>
                    <w:rPr>
                      <w:b/>
                      <w:bCs/>
                      <w:sz w:val="26"/>
                      <w:u w:val="single"/>
                    </w:rPr>
                  </w:pPr>
                  <w:r w:rsidRPr="00387EA0">
                    <w:rPr>
                      <w:b/>
                      <w:bCs/>
                      <w:sz w:val="26"/>
                      <w:u w:val="single"/>
                    </w:rPr>
                    <w:t>Sexual</w:t>
                  </w:r>
                  <w:r w:rsidRPr="00387EA0">
                    <w:rPr>
                      <w:b/>
                      <w:bCs/>
                      <w:spacing w:val="-14"/>
                      <w:sz w:val="26"/>
                      <w:u w:val="single"/>
                    </w:rPr>
                    <w:t xml:space="preserve"> </w:t>
                  </w:r>
                  <w:r w:rsidRPr="00387EA0">
                    <w:rPr>
                      <w:b/>
                      <w:bCs/>
                      <w:sz w:val="26"/>
                      <w:u w:val="single"/>
                    </w:rPr>
                    <w:t>Assault</w:t>
                  </w:r>
                  <w:r w:rsidRPr="00387EA0">
                    <w:rPr>
                      <w:b/>
                      <w:bCs/>
                      <w:spacing w:val="-11"/>
                      <w:sz w:val="26"/>
                      <w:u w:val="single"/>
                    </w:rPr>
                    <w:t xml:space="preserve"> </w:t>
                  </w:r>
                  <w:r w:rsidRPr="00387EA0">
                    <w:rPr>
                      <w:b/>
                      <w:bCs/>
                      <w:sz w:val="26"/>
                      <w:u w:val="single"/>
                    </w:rPr>
                    <w:t>Response</w:t>
                  </w:r>
                  <w:r w:rsidRPr="00387EA0">
                    <w:rPr>
                      <w:b/>
                      <w:bCs/>
                      <w:spacing w:val="-13"/>
                      <w:sz w:val="26"/>
                      <w:u w:val="single"/>
                    </w:rPr>
                    <w:t xml:space="preserve"> </w:t>
                  </w:r>
                  <w:r w:rsidRPr="00387EA0">
                    <w:rPr>
                      <w:b/>
                      <w:bCs/>
                      <w:sz w:val="26"/>
                      <w:u w:val="single"/>
                    </w:rPr>
                    <w:t>Team</w:t>
                  </w:r>
                  <w:r w:rsidRPr="00387EA0">
                    <w:rPr>
                      <w:b/>
                      <w:bCs/>
                      <w:spacing w:val="-14"/>
                      <w:sz w:val="26"/>
                      <w:u w:val="single"/>
                    </w:rPr>
                    <w:t xml:space="preserve"> </w:t>
                  </w:r>
                  <w:r w:rsidRPr="00387EA0">
                    <w:rPr>
                      <w:b/>
                      <w:bCs/>
                      <w:sz w:val="26"/>
                      <w:u w:val="single"/>
                    </w:rPr>
                    <w:t>(SART)</w:t>
                  </w:r>
                </w:p>
                <w:p w14:paraId="0DAE05D5" w14:textId="67D0CFF4" w:rsidR="00AD28F8" w:rsidRDefault="00387EA0">
                  <w:pPr>
                    <w:spacing w:before="64" w:line="259" w:lineRule="auto"/>
                    <w:ind w:left="144" w:right="141"/>
                    <w:jc w:val="both"/>
                    <w:rPr>
                      <w:sz w:val="26"/>
                    </w:rPr>
                  </w:pPr>
                  <w:r>
                    <w:rPr>
                      <w:sz w:val="26"/>
                    </w:rPr>
                    <w:t xml:space="preserve">It </w:t>
                  </w:r>
                  <w:r w:rsidR="00000000">
                    <w:rPr>
                      <w:sz w:val="26"/>
                    </w:rPr>
                    <w:t>started</w:t>
                  </w:r>
                  <w:r w:rsidR="00000000">
                    <w:rPr>
                      <w:spacing w:val="-14"/>
                      <w:sz w:val="26"/>
                    </w:rPr>
                    <w:t xml:space="preserve"> </w:t>
                  </w:r>
                  <w:r w:rsidR="00000000">
                    <w:rPr>
                      <w:sz w:val="26"/>
                    </w:rPr>
                    <w:t>in</w:t>
                  </w:r>
                  <w:r w:rsidR="00000000">
                    <w:rPr>
                      <w:spacing w:val="-14"/>
                      <w:sz w:val="26"/>
                    </w:rPr>
                    <w:t xml:space="preserve"> </w:t>
                  </w:r>
                  <w:r w:rsidR="00000000">
                    <w:rPr>
                      <w:sz w:val="26"/>
                    </w:rPr>
                    <w:t>US</w:t>
                  </w:r>
                  <w:r w:rsidR="00000000">
                    <w:rPr>
                      <w:spacing w:val="-11"/>
                      <w:sz w:val="26"/>
                    </w:rPr>
                    <w:t xml:space="preserve"> </w:t>
                  </w:r>
                  <w:r>
                    <w:rPr>
                      <w:spacing w:val="-11"/>
                      <w:sz w:val="26"/>
                    </w:rPr>
                    <w:t xml:space="preserve">in </w:t>
                  </w:r>
                  <w:r w:rsidR="00000000">
                    <w:rPr>
                      <w:sz w:val="26"/>
                    </w:rPr>
                    <w:t>1970s</w:t>
                  </w:r>
                  <w:r w:rsidR="00000000">
                    <w:rPr>
                      <w:spacing w:val="-14"/>
                      <w:sz w:val="26"/>
                    </w:rPr>
                    <w:t xml:space="preserve"> </w:t>
                  </w:r>
                  <w:r w:rsidR="00000000">
                    <w:rPr>
                      <w:sz w:val="26"/>
                    </w:rPr>
                    <w:t>with</w:t>
                  </w:r>
                  <w:r w:rsidR="00000000">
                    <w:rPr>
                      <w:spacing w:val="-13"/>
                      <w:sz w:val="26"/>
                    </w:rPr>
                    <w:t xml:space="preserve"> </w:t>
                  </w:r>
                  <w:r w:rsidR="00000000">
                    <w:rPr>
                      <w:sz w:val="26"/>
                    </w:rPr>
                    <w:t>the</w:t>
                  </w:r>
                  <w:r w:rsidR="00000000">
                    <w:rPr>
                      <w:spacing w:val="-11"/>
                      <w:sz w:val="26"/>
                    </w:rPr>
                    <w:t xml:space="preserve"> </w:t>
                  </w:r>
                  <w:r w:rsidR="00000000">
                    <w:rPr>
                      <w:sz w:val="26"/>
                    </w:rPr>
                    <w:t>core</w:t>
                  </w:r>
                  <w:r w:rsidR="00000000">
                    <w:rPr>
                      <w:spacing w:val="-12"/>
                      <w:sz w:val="26"/>
                    </w:rPr>
                    <w:t xml:space="preserve"> </w:t>
                  </w:r>
                  <w:r w:rsidR="00000000">
                    <w:rPr>
                      <w:sz w:val="26"/>
                    </w:rPr>
                    <w:t>objective</w:t>
                  </w:r>
                  <w:r w:rsidR="00000000">
                    <w:rPr>
                      <w:spacing w:val="-63"/>
                      <w:sz w:val="26"/>
                    </w:rPr>
                    <w:t xml:space="preserve"> </w:t>
                  </w:r>
                  <w:r w:rsidR="00000000">
                    <w:rPr>
                      <w:sz w:val="26"/>
                    </w:rPr>
                    <w:t>of</w:t>
                  </w:r>
                  <w:r w:rsidR="00000000">
                    <w:rPr>
                      <w:spacing w:val="1"/>
                      <w:sz w:val="26"/>
                    </w:rPr>
                    <w:t xml:space="preserve"> </w:t>
                  </w:r>
                  <w:r w:rsidR="00000000">
                    <w:rPr>
                      <w:sz w:val="26"/>
                    </w:rPr>
                    <w:t>making</w:t>
                  </w:r>
                  <w:r w:rsidR="00000000">
                    <w:rPr>
                      <w:spacing w:val="1"/>
                      <w:sz w:val="26"/>
                    </w:rPr>
                    <w:t xml:space="preserve"> </w:t>
                  </w:r>
                  <w:r w:rsidR="00000000">
                    <w:rPr>
                      <w:sz w:val="26"/>
                    </w:rPr>
                    <w:t>reporting</w:t>
                  </w:r>
                  <w:r w:rsidR="00000000">
                    <w:rPr>
                      <w:spacing w:val="1"/>
                      <w:sz w:val="26"/>
                    </w:rPr>
                    <w:t xml:space="preserve"> </w:t>
                  </w:r>
                  <w:r w:rsidR="00000000">
                    <w:rPr>
                      <w:sz w:val="26"/>
                    </w:rPr>
                    <w:t>and</w:t>
                  </w:r>
                  <w:r w:rsidR="00000000">
                    <w:rPr>
                      <w:spacing w:val="1"/>
                      <w:sz w:val="26"/>
                    </w:rPr>
                    <w:t xml:space="preserve"> </w:t>
                  </w:r>
                  <w:r w:rsidR="00000000">
                    <w:rPr>
                      <w:sz w:val="26"/>
                    </w:rPr>
                    <w:t>medical</w:t>
                  </w:r>
                  <w:r w:rsidR="00000000">
                    <w:rPr>
                      <w:spacing w:val="1"/>
                      <w:sz w:val="26"/>
                    </w:rPr>
                    <w:t xml:space="preserve"> </w:t>
                  </w:r>
                  <w:r w:rsidR="00000000">
                    <w:rPr>
                      <w:sz w:val="26"/>
                    </w:rPr>
                    <w:t>examination</w:t>
                  </w:r>
                  <w:r w:rsidR="00000000">
                    <w:rPr>
                      <w:spacing w:val="66"/>
                      <w:sz w:val="26"/>
                    </w:rPr>
                    <w:t xml:space="preserve"> </w:t>
                  </w:r>
                  <w:r w:rsidR="00000000">
                    <w:rPr>
                      <w:sz w:val="26"/>
                    </w:rPr>
                    <w:t>easier</w:t>
                  </w:r>
                  <w:r w:rsidR="00000000">
                    <w:rPr>
                      <w:spacing w:val="66"/>
                      <w:sz w:val="26"/>
                    </w:rPr>
                    <w:t xml:space="preserve"> </w:t>
                  </w:r>
                  <w:r w:rsidR="00000000">
                    <w:rPr>
                      <w:sz w:val="26"/>
                    </w:rPr>
                    <w:t>for</w:t>
                  </w:r>
                  <w:r w:rsidR="00000000">
                    <w:rPr>
                      <w:spacing w:val="66"/>
                      <w:sz w:val="26"/>
                    </w:rPr>
                    <w:t xml:space="preserve"> </w:t>
                  </w:r>
                  <w:r w:rsidR="00000000">
                    <w:rPr>
                      <w:sz w:val="26"/>
                    </w:rPr>
                    <w:t>victims</w:t>
                  </w:r>
                  <w:r w:rsidR="00000000">
                    <w:rPr>
                      <w:spacing w:val="66"/>
                      <w:sz w:val="26"/>
                    </w:rPr>
                    <w:t xml:space="preserve"> </w:t>
                  </w:r>
                  <w:r w:rsidR="00000000">
                    <w:rPr>
                      <w:sz w:val="26"/>
                    </w:rPr>
                    <w:t>and</w:t>
                  </w:r>
                  <w:r w:rsidR="00000000">
                    <w:rPr>
                      <w:spacing w:val="1"/>
                      <w:sz w:val="26"/>
                    </w:rPr>
                    <w:t xml:space="preserve"> </w:t>
                  </w:r>
                  <w:r w:rsidR="00000000">
                    <w:rPr>
                      <w:sz w:val="26"/>
                    </w:rPr>
                    <w:t>coordinating</w:t>
                  </w:r>
                  <w:r w:rsidR="00000000">
                    <w:rPr>
                      <w:spacing w:val="36"/>
                      <w:sz w:val="26"/>
                    </w:rPr>
                    <w:t xml:space="preserve"> </w:t>
                  </w:r>
                  <w:r w:rsidR="00000000">
                    <w:rPr>
                      <w:sz w:val="26"/>
                    </w:rPr>
                    <w:t>investigation</w:t>
                  </w:r>
                  <w:r w:rsidR="00000000">
                    <w:rPr>
                      <w:spacing w:val="39"/>
                      <w:sz w:val="26"/>
                    </w:rPr>
                    <w:t xml:space="preserve"> </w:t>
                  </w:r>
                  <w:r w:rsidR="00000000">
                    <w:rPr>
                      <w:sz w:val="26"/>
                    </w:rPr>
                    <w:t>and</w:t>
                  </w:r>
                  <w:r w:rsidR="00000000">
                    <w:rPr>
                      <w:spacing w:val="40"/>
                      <w:sz w:val="26"/>
                    </w:rPr>
                    <w:t xml:space="preserve"> </w:t>
                  </w:r>
                  <w:r w:rsidR="00000000">
                    <w:rPr>
                      <w:sz w:val="26"/>
                    </w:rPr>
                    <w:t>support</w:t>
                  </w:r>
                  <w:r w:rsidR="00000000">
                    <w:rPr>
                      <w:spacing w:val="39"/>
                      <w:sz w:val="26"/>
                    </w:rPr>
                    <w:t xml:space="preserve"> </w:t>
                  </w:r>
                  <w:r w:rsidR="00000000">
                    <w:rPr>
                      <w:sz w:val="26"/>
                    </w:rPr>
                    <w:t>services.</w:t>
                  </w:r>
                  <w:r w:rsidR="00000000">
                    <w:rPr>
                      <w:spacing w:val="40"/>
                      <w:sz w:val="26"/>
                    </w:rPr>
                    <w:t xml:space="preserve"> </w:t>
                  </w:r>
                  <w:r w:rsidR="00000000">
                    <w:rPr>
                      <w:sz w:val="26"/>
                    </w:rPr>
                    <w:t>It</w:t>
                  </w:r>
                  <w:r w:rsidR="00000000">
                    <w:rPr>
                      <w:spacing w:val="39"/>
                      <w:sz w:val="26"/>
                    </w:rPr>
                    <w:t xml:space="preserve"> </w:t>
                  </w:r>
                  <w:r w:rsidR="00000000">
                    <w:rPr>
                      <w:sz w:val="26"/>
                    </w:rPr>
                    <w:t>comprised</w:t>
                  </w:r>
                  <w:r w:rsidR="00000000">
                    <w:rPr>
                      <w:spacing w:val="40"/>
                      <w:sz w:val="26"/>
                    </w:rPr>
                    <w:t xml:space="preserve"> </w:t>
                  </w:r>
                  <w:r w:rsidR="00000000">
                    <w:rPr>
                      <w:sz w:val="26"/>
                    </w:rPr>
                    <w:t>a</w:t>
                  </w:r>
                  <w:r w:rsidR="00000000">
                    <w:rPr>
                      <w:spacing w:val="58"/>
                      <w:sz w:val="26"/>
                    </w:rPr>
                    <w:t xml:space="preserve"> </w:t>
                  </w:r>
                  <w:r w:rsidR="00000000">
                    <w:rPr>
                      <w:sz w:val="26"/>
                    </w:rPr>
                    <w:t>team</w:t>
                  </w:r>
                  <w:r w:rsidR="00000000">
                    <w:rPr>
                      <w:spacing w:val="16"/>
                      <w:sz w:val="26"/>
                    </w:rPr>
                    <w:t xml:space="preserve"> </w:t>
                  </w:r>
                  <w:r w:rsidR="00000000">
                    <w:rPr>
                      <w:sz w:val="26"/>
                    </w:rPr>
                    <w:t>of</w:t>
                  </w:r>
                  <w:r w:rsidR="00000000">
                    <w:rPr>
                      <w:spacing w:val="19"/>
                      <w:sz w:val="26"/>
                    </w:rPr>
                    <w:t xml:space="preserve"> </w:t>
                  </w:r>
                  <w:r w:rsidR="00000000">
                    <w:rPr>
                      <w:sz w:val="26"/>
                    </w:rPr>
                    <w:t>a</w:t>
                  </w:r>
                  <w:r w:rsidR="00000000">
                    <w:rPr>
                      <w:spacing w:val="16"/>
                      <w:sz w:val="26"/>
                    </w:rPr>
                    <w:t xml:space="preserve"> </w:t>
                  </w:r>
                  <w:r w:rsidR="00000000">
                    <w:rPr>
                      <w:sz w:val="26"/>
                    </w:rPr>
                    <w:t>nurse</w:t>
                  </w:r>
                  <w:r w:rsidR="00000000">
                    <w:rPr>
                      <w:spacing w:val="-63"/>
                      <w:sz w:val="26"/>
                    </w:rPr>
                    <w:t xml:space="preserve"> </w:t>
                  </w:r>
                  <w:r w:rsidR="00000000">
                    <w:rPr>
                      <w:sz w:val="26"/>
                    </w:rPr>
                    <w:t>or doctor, a police officer, and a victim advocate. Typically, SART had its own</w:t>
                  </w:r>
                  <w:r w:rsidR="00000000">
                    <w:rPr>
                      <w:spacing w:val="1"/>
                      <w:sz w:val="26"/>
                    </w:rPr>
                    <w:t xml:space="preserve"> </w:t>
                  </w:r>
                  <w:r w:rsidR="00000000">
                    <w:rPr>
                      <w:sz w:val="26"/>
                    </w:rPr>
                    <w:t>premises;</w:t>
                  </w:r>
                  <w:r w:rsidR="00000000">
                    <w:rPr>
                      <w:spacing w:val="-4"/>
                      <w:sz w:val="26"/>
                    </w:rPr>
                    <w:t xml:space="preserve"> </w:t>
                  </w:r>
                  <w:r w:rsidR="00000000">
                    <w:rPr>
                      <w:sz w:val="26"/>
                    </w:rPr>
                    <w:t>a</w:t>
                  </w:r>
                  <w:r w:rsidR="00000000">
                    <w:rPr>
                      <w:spacing w:val="-5"/>
                      <w:sz w:val="26"/>
                    </w:rPr>
                    <w:t xml:space="preserve"> </w:t>
                  </w:r>
                  <w:r w:rsidR="00000000">
                    <w:rPr>
                      <w:sz w:val="26"/>
                    </w:rPr>
                    <w:t>victim</w:t>
                  </w:r>
                  <w:r w:rsidR="00000000">
                    <w:rPr>
                      <w:spacing w:val="-6"/>
                      <w:sz w:val="26"/>
                    </w:rPr>
                    <w:t xml:space="preserve"> </w:t>
                  </w:r>
                  <w:r>
                    <w:rPr>
                      <w:sz w:val="26"/>
                    </w:rPr>
                    <w:t>wa</w:t>
                  </w:r>
                  <w:r w:rsidR="00000000">
                    <w:rPr>
                      <w:sz w:val="26"/>
                    </w:rPr>
                    <w:t>s</w:t>
                  </w:r>
                  <w:r w:rsidR="00000000">
                    <w:rPr>
                      <w:spacing w:val="-4"/>
                      <w:sz w:val="26"/>
                    </w:rPr>
                    <w:t xml:space="preserve"> </w:t>
                  </w:r>
                  <w:r w:rsidR="00000000">
                    <w:rPr>
                      <w:sz w:val="26"/>
                    </w:rPr>
                    <w:t>escorted</w:t>
                  </w:r>
                  <w:r w:rsidR="00000000">
                    <w:rPr>
                      <w:spacing w:val="-3"/>
                      <w:sz w:val="26"/>
                    </w:rPr>
                    <w:t xml:space="preserve"> </w:t>
                  </w:r>
                  <w:r w:rsidR="00000000">
                    <w:rPr>
                      <w:sz w:val="26"/>
                    </w:rPr>
                    <w:t>there</w:t>
                  </w:r>
                  <w:r w:rsidR="00000000">
                    <w:rPr>
                      <w:spacing w:val="-5"/>
                      <w:sz w:val="26"/>
                    </w:rPr>
                    <w:t xml:space="preserve"> </w:t>
                  </w:r>
                  <w:r w:rsidR="00000000">
                    <w:rPr>
                      <w:sz w:val="26"/>
                    </w:rPr>
                    <w:t>by</w:t>
                  </w:r>
                  <w:r w:rsidR="00000000">
                    <w:rPr>
                      <w:spacing w:val="-8"/>
                      <w:sz w:val="26"/>
                    </w:rPr>
                    <w:t xml:space="preserve"> </w:t>
                  </w:r>
                  <w:r w:rsidR="00000000">
                    <w:rPr>
                      <w:sz w:val="26"/>
                    </w:rPr>
                    <w:t>a</w:t>
                  </w:r>
                  <w:r w:rsidR="00000000">
                    <w:rPr>
                      <w:spacing w:val="-5"/>
                      <w:sz w:val="26"/>
                    </w:rPr>
                    <w:t xml:space="preserve"> </w:t>
                  </w:r>
                  <w:r w:rsidR="00000000">
                    <w:rPr>
                      <w:sz w:val="26"/>
                    </w:rPr>
                    <w:t>police</w:t>
                  </w:r>
                  <w:r w:rsidR="00000000">
                    <w:rPr>
                      <w:spacing w:val="-3"/>
                      <w:sz w:val="26"/>
                    </w:rPr>
                    <w:t xml:space="preserve"> </w:t>
                  </w:r>
                  <w:r w:rsidR="00000000">
                    <w:rPr>
                      <w:sz w:val="26"/>
                    </w:rPr>
                    <w:t>officer</w:t>
                  </w:r>
                  <w:r w:rsidR="00000000">
                    <w:rPr>
                      <w:spacing w:val="-5"/>
                      <w:sz w:val="26"/>
                    </w:rPr>
                    <w:t xml:space="preserve"> </w:t>
                  </w:r>
                  <w:r w:rsidR="00000000">
                    <w:rPr>
                      <w:sz w:val="26"/>
                    </w:rPr>
                    <w:t>or</w:t>
                  </w:r>
                  <w:r w:rsidR="00000000">
                    <w:rPr>
                      <w:spacing w:val="-5"/>
                      <w:sz w:val="26"/>
                    </w:rPr>
                    <w:t xml:space="preserve"> </w:t>
                  </w:r>
                  <w:r w:rsidR="00000000">
                    <w:rPr>
                      <w:sz w:val="26"/>
                    </w:rPr>
                    <w:t>victim</w:t>
                  </w:r>
                  <w:r w:rsidR="00000000">
                    <w:rPr>
                      <w:spacing w:val="-8"/>
                      <w:sz w:val="26"/>
                    </w:rPr>
                    <w:t xml:space="preserve"> </w:t>
                  </w:r>
                  <w:r w:rsidR="00000000">
                    <w:rPr>
                      <w:sz w:val="26"/>
                    </w:rPr>
                    <w:t>advocate.</w:t>
                  </w:r>
                  <w:r w:rsidR="00000000">
                    <w:rPr>
                      <w:spacing w:val="-5"/>
                      <w:sz w:val="26"/>
                    </w:rPr>
                    <w:t xml:space="preserve"> </w:t>
                  </w:r>
                  <w:r w:rsidR="00000000">
                    <w:rPr>
                      <w:sz w:val="26"/>
                    </w:rPr>
                    <w:t>All</w:t>
                  </w:r>
                  <w:r w:rsidR="00000000">
                    <w:rPr>
                      <w:spacing w:val="-6"/>
                      <w:sz w:val="26"/>
                    </w:rPr>
                    <w:t xml:space="preserve"> </w:t>
                  </w:r>
                  <w:r w:rsidR="00000000">
                    <w:rPr>
                      <w:sz w:val="26"/>
                    </w:rPr>
                    <w:t>team</w:t>
                  </w:r>
                  <w:r>
                    <w:rPr>
                      <w:sz w:val="26"/>
                    </w:rPr>
                    <w:t xml:space="preserve"> </w:t>
                  </w:r>
                  <w:r w:rsidR="00000000">
                    <w:rPr>
                      <w:spacing w:val="-62"/>
                      <w:sz w:val="26"/>
                    </w:rPr>
                    <w:t xml:space="preserve"> </w:t>
                  </w:r>
                  <w:r w:rsidR="00000000">
                    <w:rPr>
                      <w:sz w:val="26"/>
                    </w:rPr>
                    <w:t xml:space="preserve">members attended the SART office where the victim </w:t>
                  </w:r>
                  <w:r>
                    <w:rPr>
                      <w:sz w:val="26"/>
                    </w:rPr>
                    <w:t>wa</w:t>
                  </w:r>
                  <w:r w:rsidR="00000000">
                    <w:rPr>
                      <w:sz w:val="26"/>
                    </w:rPr>
                    <w:t>s interviewed, the medical</w:t>
                  </w:r>
                  <w:r w:rsidR="00000000">
                    <w:rPr>
                      <w:spacing w:val="1"/>
                      <w:sz w:val="26"/>
                    </w:rPr>
                    <w:t xml:space="preserve"> </w:t>
                  </w:r>
                  <w:r w:rsidR="00000000">
                    <w:rPr>
                      <w:sz w:val="26"/>
                    </w:rPr>
                    <w:t xml:space="preserve">examination conducted, and support (counselling and referrals) </w:t>
                  </w:r>
                  <w:r>
                    <w:rPr>
                      <w:sz w:val="26"/>
                    </w:rPr>
                    <w:t>wa</w:t>
                  </w:r>
                  <w:r w:rsidR="00000000">
                    <w:rPr>
                      <w:sz w:val="26"/>
                    </w:rPr>
                    <w:t>s offered to the</w:t>
                  </w:r>
                  <w:r w:rsidR="00000000">
                    <w:rPr>
                      <w:spacing w:val="1"/>
                      <w:sz w:val="26"/>
                    </w:rPr>
                    <w:t xml:space="preserve"> </w:t>
                  </w:r>
                  <w:r w:rsidR="00000000">
                    <w:rPr>
                      <w:sz w:val="26"/>
                    </w:rPr>
                    <w:t>victim.</w:t>
                  </w:r>
                </w:p>
              </w:txbxContent>
            </v:textbox>
            <w10:wrap type="topAndBottom" anchorx="page"/>
          </v:shape>
        </w:pict>
      </w:r>
    </w:p>
    <w:p w14:paraId="14E853D7" w14:textId="77777777" w:rsidR="00AD28F8" w:rsidRDefault="00AD28F8">
      <w:pPr>
        <w:pStyle w:val="BodyText"/>
        <w:rPr>
          <w:sz w:val="26"/>
        </w:rPr>
      </w:pPr>
    </w:p>
    <w:p w14:paraId="7D13A49B" w14:textId="7DF700BF" w:rsidR="00C2726A" w:rsidRDefault="00C2726A" w:rsidP="00C2726A">
      <w:pPr>
        <w:pStyle w:val="BodyText"/>
        <w:ind w:left="1074"/>
        <w:rPr>
          <w:sz w:val="20"/>
        </w:rPr>
      </w:pPr>
      <w:r>
        <w:rPr>
          <w:noProof/>
          <w:sz w:val="20"/>
        </w:rPr>
        <mc:AlternateContent>
          <mc:Choice Requires="wps">
            <w:drawing>
              <wp:inline distT="0" distB="0" distL="0" distR="0" wp14:anchorId="4704304A" wp14:editId="51CB43DB">
                <wp:extent cx="5905500" cy="1844040"/>
                <wp:effectExtent l="8890" t="12700" r="10160" b="101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844040"/>
                        </a:xfrm>
                        <a:prstGeom prst="rect">
                          <a:avLst/>
                        </a:prstGeom>
                        <a:solidFill>
                          <a:srgbClr val="FFE699"/>
                        </a:solidFill>
                        <a:ln w="12700">
                          <a:solidFill>
                            <a:srgbClr val="2E528F"/>
                          </a:solidFill>
                          <a:prstDash val="solid"/>
                          <a:miter lim="800000"/>
                          <a:headEnd/>
                          <a:tailEnd/>
                        </a:ln>
                      </wps:spPr>
                      <wps:txbx>
                        <w:txbxContent>
                          <w:p w14:paraId="68685C0A" w14:textId="5EE3E88C" w:rsidR="00387EA0" w:rsidRPr="00387EA0" w:rsidRDefault="00C2726A" w:rsidP="00387EA0">
                            <w:pPr>
                              <w:spacing w:before="67"/>
                              <w:ind w:left="144" w:right="140"/>
                              <w:jc w:val="center"/>
                              <w:rPr>
                                <w:b/>
                                <w:bCs/>
                                <w:w w:val="95"/>
                                <w:sz w:val="26"/>
                                <w:u w:val="single"/>
                              </w:rPr>
                            </w:pPr>
                            <w:r w:rsidRPr="00387EA0">
                              <w:rPr>
                                <w:b/>
                                <w:bCs/>
                                <w:w w:val="95"/>
                                <w:sz w:val="26"/>
                                <w:u w:val="single"/>
                              </w:rPr>
                              <w:t>Sexual Assault Referral Centres (SARCs)</w:t>
                            </w:r>
                          </w:p>
                          <w:p w14:paraId="29069876" w14:textId="690BB8DE" w:rsidR="00C2726A" w:rsidRDefault="00387EA0" w:rsidP="00C2726A">
                            <w:pPr>
                              <w:spacing w:before="67"/>
                              <w:ind w:left="144" w:right="140"/>
                              <w:jc w:val="both"/>
                              <w:rPr>
                                <w:sz w:val="26"/>
                              </w:rPr>
                            </w:pPr>
                            <w:r>
                              <w:rPr>
                                <w:w w:val="95"/>
                                <w:sz w:val="26"/>
                              </w:rPr>
                              <w:t xml:space="preserve">These centres </w:t>
                            </w:r>
                            <w:r w:rsidR="00C2726A">
                              <w:rPr>
                                <w:w w:val="95"/>
                                <w:sz w:val="26"/>
                              </w:rPr>
                              <w:t>were established in United Kingdom in 1986.</w:t>
                            </w:r>
                            <w:r w:rsidR="00C2726A">
                              <w:rPr>
                                <w:spacing w:val="1"/>
                                <w:w w:val="95"/>
                                <w:sz w:val="26"/>
                              </w:rPr>
                              <w:t xml:space="preserve"> </w:t>
                            </w:r>
                            <w:r w:rsidR="00C2726A">
                              <w:rPr>
                                <w:sz w:val="26"/>
                              </w:rPr>
                              <w:t>These are joint ventures between the police and the health sector, with involvement of</w:t>
                            </w:r>
                            <w:r w:rsidR="00C2726A">
                              <w:rPr>
                                <w:spacing w:val="-62"/>
                                <w:sz w:val="26"/>
                              </w:rPr>
                              <w:t xml:space="preserve"> </w:t>
                            </w:r>
                            <w:r w:rsidR="00C2726A">
                              <w:rPr>
                                <w:sz w:val="26"/>
                              </w:rPr>
                              <w:t>the</w:t>
                            </w:r>
                            <w:r w:rsidR="00C2726A">
                              <w:rPr>
                                <w:spacing w:val="-13"/>
                                <w:sz w:val="26"/>
                              </w:rPr>
                              <w:t xml:space="preserve"> </w:t>
                            </w:r>
                            <w:r w:rsidR="00C2726A">
                              <w:rPr>
                                <w:sz w:val="26"/>
                              </w:rPr>
                              <w:t>voluntary</w:t>
                            </w:r>
                            <w:r w:rsidR="00C2726A">
                              <w:rPr>
                                <w:spacing w:val="-15"/>
                                <w:sz w:val="26"/>
                              </w:rPr>
                              <w:t xml:space="preserve"> </w:t>
                            </w:r>
                            <w:r w:rsidR="00C2726A">
                              <w:rPr>
                                <w:sz w:val="26"/>
                              </w:rPr>
                              <w:t>sector.</w:t>
                            </w:r>
                            <w:r w:rsidR="00C2726A">
                              <w:rPr>
                                <w:spacing w:val="-10"/>
                                <w:sz w:val="26"/>
                              </w:rPr>
                              <w:t xml:space="preserve"> </w:t>
                            </w:r>
                            <w:r w:rsidR="00C2726A">
                              <w:rPr>
                                <w:sz w:val="26"/>
                              </w:rPr>
                              <w:t>They</w:t>
                            </w:r>
                            <w:r w:rsidR="00C2726A">
                              <w:rPr>
                                <w:spacing w:val="-14"/>
                                <w:sz w:val="26"/>
                              </w:rPr>
                              <w:t xml:space="preserve"> </w:t>
                            </w:r>
                            <w:r w:rsidR="00C2726A">
                              <w:rPr>
                                <w:sz w:val="26"/>
                              </w:rPr>
                              <w:t>are</w:t>
                            </w:r>
                            <w:r w:rsidR="00C2726A">
                              <w:rPr>
                                <w:spacing w:val="-10"/>
                                <w:sz w:val="26"/>
                              </w:rPr>
                              <w:t xml:space="preserve"> </w:t>
                            </w:r>
                            <w:r w:rsidR="00C2726A">
                              <w:rPr>
                                <w:sz w:val="26"/>
                              </w:rPr>
                              <w:t>usually</w:t>
                            </w:r>
                            <w:r w:rsidR="00C2726A">
                              <w:rPr>
                                <w:spacing w:val="-15"/>
                                <w:sz w:val="26"/>
                              </w:rPr>
                              <w:t xml:space="preserve"> </w:t>
                            </w:r>
                            <w:r w:rsidR="00C2726A">
                              <w:rPr>
                                <w:sz w:val="26"/>
                              </w:rPr>
                              <w:t>located</w:t>
                            </w:r>
                            <w:r w:rsidR="00C2726A">
                              <w:rPr>
                                <w:spacing w:val="-12"/>
                                <w:sz w:val="26"/>
                              </w:rPr>
                              <w:t xml:space="preserve"> </w:t>
                            </w:r>
                            <w:r w:rsidR="00C2726A">
                              <w:rPr>
                                <w:sz w:val="26"/>
                              </w:rPr>
                              <w:t>in</w:t>
                            </w:r>
                            <w:r w:rsidR="00C2726A">
                              <w:rPr>
                                <w:spacing w:val="-13"/>
                                <w:sz w:val="26"/>
                              </w:rPr>
                              <w:t xml:space="preserve"> </w:t>
                            </w:r>
                            <w:r w:rsidR="00C2726A">
                              <w:rPr>
                                <w:sz w:val="26"/>
                              </w:rPr>
                              <w:t>a</w:t>
                            </w:r>
                            <w:r w:rsidR="00C2726A">
                              <w:rPr>
                                <w:spacing w:val="-13"/>
                                <w:sz w:val="26"/>
                              </w:rPr>
                              <w:t xml:space="preserve"> </w:t>
                            </w:r>
                            <w:r w:rsidR="00C2726A">
                              <w:rPr>
                                <w:sz w:val="26"/>
                              </w:rPr>
                              <w:t>hospital</w:t>
                            </w:r>
                            <w:r w:rsidR="00C2726A">
                              <w:rPr>
                                <w:spacing w:val="-10"/>
                                <w:sz w:val="26"/>
                              </w:rPr>
                              <w:t xml:space="preserve"> </w:t>
                            </w:r>
                            <w:r w:rsidR="00C2726A">
                              <w:rPr>
                                <w:sz w:val="26"/>
                              </w:rPr>
                              <w:t>and</w:t>
                            </w:r>
                            <w:r w:rsidR="00C2726A">
                              <w:rPr>
                                <w:spacing w:val="-10"/>
                                <w:sz w:val="26"/>
                              </w:rPr>
                              <w:t xml:space="preserve"> </w:t>
                            </w:r>
                            <w:r w:rsidR="00C2726A">
                              <w:rPr>
                                <w:sz w:val="26"/>
                              </w:rPr>
                              <w:t>provide</w:t>
                            </w:r>
                            <w:r w:rsidR="00C2726A">
                              <w:rPr>
                                <w:spacing w:val="-10"/>
                                <w:sz w:val="26"/>
                              </w:rPr>
                              <w:t xml:space="preserve"> </w:t>
                            </w:r>
                            <w:r w:rsidR="00C2726A">
                              <w:rPr>
                                <w:sz w:val="26"/>
                              </w:rPr>
                              <w:t>24</w:t>
                            </w:r>
                            <w:r w:rsidR="00C2726A">
                              <w:rPr>
                                <w:spacing w:val="-12"/>
                                <w:sz w:val="26"/>
                              </w:rPr>
                              <w:t xml:space="preserve"> </w:t>
                            </w:r>
                            <w:r w:rsidR="00C2726A">
                              <w:rPr>
                                <w:sz w:val="26"/>
                              </w:rPr>
                              <w:t>hours</w:t>
                            </w:r>
                            <w:r w:rsidR="00C2726A">
                              <w:rPr>
                                <w:spacing w:val="-10"/>
                                <w:sz w:val="26"/>
                              </w:rPr>
                              <w:t xml:space="preserve"> </w:t>
                            </w:r>
                            <w:r w:rsidR="00C2726A">
                              <w:rPr>
                                <w:sz w:val="26"/>
                              </w:rPr>
                              <w:t>service</w:t>
                            </w:r>
                            <w:r w:rsidR="00C2726A">
                              <w:rPr>
                                <w:spacing w:val="-63"/>
                                <w:sz w:val="26"/>
                              </w:rPr>
                              <w:t xml:space="preserve"> </w:t>
                            </w:r>
                            <w:r w:rsidR="00C2726A">
                              <w:rPr>
                                <w:sz w:val="26"/>
                              </w:rPr>
                              <w:t xml:space="preserve">a day. </w:t>
                            </w:r>
                            <w:r>
                              <w:rPr>
                                <w:sz w:val="26"/>
                              </w:rPr>
                              <w:t>The v</w:t>
                            </w:r>
                            <w:r w:rsidR="00C2726A">
                              <w:rPr>
                                <w:sz w:val="26"/>
                              </w:rPr>
                              <w:t>ictims receive medical care by a specialized health practitioner; receive</w:t>
                            </w:r>
                            <w:r w:rsidR="00C2726A">
                              <w:rPr>
                                <w:spacing w:val="1"/>
                                <w:sz w:val="26"/>
                              </w:rPr>
                              <w:t xml:space="preserve"> </w:t>
                            </w:r>
                            <w:r w:rsidR="00C2726A">
                              <w:rPr>
                                <w:sz w:val="26"/>
                              </w:rPr>
                              <w:t>counselling and legal advice, are interviewed by police, and undergo a forensic</w:t>
                            </w:r>
                            <w:r w:rsidR="00C2726A">
                              <w:rPr>
                                <w:spacing w:val="1"/>
                                <w:sz w:val="26"/>
                              </w:rPr>
                              <w:t xml:space="preserve"> </w:t>
                            </w:r>
                            <w:r w:rsidR="00C2726A">
                              <w:rPr>
                                <w:sz w:val="26"/>
                              </w:rPr>
                              <w:t xml:space="preserve">examination. The service is available 24 hours a day. </w:t>
                            </w:r>
                            <w:r>
                              <w:rPr>
                                <w:sz w:val="26"/>
                              </w:rPr>
                              <w:t>The v</w:t>
                            </w:r>
                            <w:r w:rsidR="00C2726A">
                              <w:rPr>
                                <w:sz w:val="26"/>
                              </w:rPr>
                              <w:t>ictims may self-refer or be</w:t>
                            </w:r>
                            <w:r w:rsidR="00C2726A">
                              <w:rPr>
                                <w:spacing w:val="1"/>
                                <w:sz w:val="26"/>
                              </w:rPr>
                              <w:t xml:space="preserve"> </w:t>
                            </w:r>
                            <w:r w:rsidR="00C2726A">
                              <w:rPr>
                                <w:sz w:val="26"/>
                              </w:rPr>
                              <w:t>referred</w:t>
                            </w:r>
                            <w:r w:rsidR="00C2726A">
                              <w:rPr>
                                <w:spacing w:val="-4"/>
                                <w:sz w:val="26"/>
                              </w:rPr>
                              <w:t xml:space="preserve"> </w:t>
                            </w:r>
                            <w:r w:rsidR="00C2726A">
                              <w:rPr>
                                <w:sz w:val="26"/>
                              </w:rPr>
                              <w:t>by</w:t>
                            </w:r>
                            <w:r w:rsidR="00C2726A">
                              <w:rPr>
                                <w:spacing w:val="-6"/>
                                <w:sz w:val="26"/>
                              </w:rPr>
                              <w:t xml:space="preserve"> </w:t>
                            </w:r>
                            <w:r w:rsidR="00C2726A">
                              <w:rPr>
                                <w:sz w:val="26"/>
                              </w:rPr>
                              <w:t>police,</w:t>
                            </w:r>
                            <w:r w:rsidR="00C2726A">
                              <w:rPr>
                                <w:spacing w:val="-3"/>
                                <w:sz w:val="26"/>
                              </w:rPr>
                              <w:t xml:space="preserve"> </w:t>
                            </w:r>
                            <w:r w:rsidR="00C2726A">
                              <w:rPr>
                                <w:sz w:val="26"/>
                              </w:rPr>
                              <w:t>but</w:t>
                            </w:r>
                            <w:r w:rsidR="00C2726A">
                              <w:rPr>
                                <w:spacing w:val="1"/>
                                <w:sz w:val="26"/>
                              </w:rPr>
                              <w:t xml:space="preserve"> </w:t>
                            </w:r>
                            <w:r w:rsidR="00C2726A">
                              <w:rPr>
                                <w:sz w:val="26"/>
                              </w:rPr>
                              <w:t>are</w:t>
                            </w:r>
                            <w:r w:rsidR="00C2726A">
                              <w:rPr>
                                <w:spacing w:val="-4"/>
                                <w:sz w:val="26"/>
                              </w:rPr>
                              <w:t xml:space="preserve"> </w:t>
                            </w:r>
                            <w:r w:rsidR="00C2726A">
                              <w:rPr>
                                <w:sz w:val="26"/>
                              </w:rPr>
                              <w:t>not</w:t>
                            </w:r>
                            <w:r w:rsidR="00C2726A">
                              <w:rPr>
                                <w:spacing w:val="-1"/>
                                <w:sz w:val="26"/>
                              </w:rPr>
                              <w:t xml:space="preserve"> </w:t>
                            </w:r>
                            <w:r w:rsidR="00C2726A">
                              <w:rPr>
                                <w:sz w:val="26"/>
                              </w:rPr>
                              <w:t>obliged</w:t>
                            </w:r>
                            <w:r w:rsidR="00C2726A">
                              <w:rPr>
                                <w:spacing w:val="-1"/>
                                <w:sz w:val="26"/>
                              </w:rPr>
                              <w:t xml:space="preserve"> </w:t>
                            </w:r>
                            <w:r w:rsidR="00C2726A">
                              <w:rPr>
                                <w:sz w:val="26"/>
                              </w:rPr>
                              <w:t>to</w:t>
                            </w:r>
                            <w:r w:rsidR="00C2726A">
                              <w:rPr>
                                <w:spacing w:val="-2"/>
                                <w:sz w:val="26"/>
                              </w:rPr>
                              <w:t xml:space="preserve"> </w:t>
                            </w:r>
                            <w:r w:rsidR="00C2726A">
                              <w:rPr>
                                <w:sz w:val="26"/>
                              </w:rPr>
                              <w:t>report</w:t>
                            </w:r>
                            <w:r w:rsidR="00C2726A">
                              <w:rPr>
                                <w:spacing w:val="-3"/>
                                <w:sz w:val="26"/>
                              </w:rPr>
                              <w:t xml:space="preserve"> </w:t>
                            </w:r>
                            <w:r w:rsidR="00C2726A">
                              <w:rPr>
                                <w:sz w:val="26"/>
                              </w:rPr>
                              <w:t>the</w:t>
                            </w:r>
                            <w:r w:rsidR="00C2726A">
                              <w:rPr>
                                <w:spacing w:val="-3"/>
                                <w:sz w:val="26"/>
                              </w:rPr>
                              <w:t xml:space="preserve"> </w:t>
                            </w:r>
                            <w:r w:rsidR="00C2726A">
                              <w:rPr>
                                <w:sz w:val="26"/>
                              </w:rPr>
                              <w:t>assault.</w:t>
                            </w:r>
                            <w:r w:rsidR="00C2726A">
                              <w:rPr>
                                <w:spacing w:val="-1"/>
                                <w:sz w:val="26"/>
                              </w:rPr>
                              <w:t xml:space="preserve"> </w:t>
                            </w:r>
                            <w:r w:rsidR="00C2726A">
                              <w:rPr>
                                <w:sz w:val="26"/>
                              </w:rPr>
                              <w:t>They</w:t>
                            </w:r>
                            <w:r w:rsidR="00C2726A">
                              <w:rPr>
                                <w:spacing w:val="-7"/>
                                <w:sz w:val="26"/>
                              </w:rPr>
                              <w:t xml:space="preserve"> </w:t>
                            </w:r>
                            <w:r w:rsidR="00C2726A">
                              <w:rPr>
                                <w:sz w:val="26"/>
                              </w:rPr>
                              <w:t>can</w:t>
                            </w:r>
                            <w:r w:rsidR="00C2726A">
                              <w:rPr>
                                <w:spacing w:val="-3"/>
                                <w:sz w:val="26"/>
                              </w:rPr>
                              <w:t xml:space="preserve"> </w:t>
                            </w:r>
                            <w:r w:rsidR="00C2726A">
                              <w:rPr>
                                <w:sz w:val="26"/>
                              </w:rPr>
                              <w:t>talk</w:t>
                            </w:r>
                            <w:r w:rsidR="00C2726A">
                              <w:rPr>
                                <w:spacing w:val="-3"/>
                                <w:sz w:val="26"/>
                              </w:rPr>
                              <w:t xml:space="preserve"> </w:t>
                            </w:r>
                            <w:r w:rsidR="00C2726A">
                              <w:rPr>
                                <w:sz w:val="26"/>
                              </w:rPr>
                              <w:t>informally</w:t>
                            </w:r>
                            <w:r w:rsidR="00C2726A">
                              <w:rPr>
                                <w:spacing w:val="-6"/>
                                <w:sz w:val="26"/>
                              </w:rPr>
                              <w:t xml:space="preserve"> </w:t>
                            </w:r>
                            <w:r w:rsidR="00C2726A">
                              <w:rPr>
                                <w:sz w:val="26"/>
                              </w:rPr>
                              <w:t>to</w:t>
                            </w:r>
                            <w:r w:rsidR="00C2726A">
                              <w:rPr>
                                <w:spacing w:val="-63"/>
                                <w:sz w:val="26"/>
                              </w:rPr>
                              <w:t xml:space="preserve"> </w:t>
                            </w:r>
                            <w:r w:rsidR="00C2726A">
                              <w:rPr>
                                <w:sz w:val="26"/>
                              </w:rPr>
                              <w:t>a police officer, before deciding whether to report or not. psychological</w:t>
                            </w:r>
                            <w:r w:rsidR="00C2726A">
                              <w:rPr>
                                <w:spacing w:val="-2"/>
                                <w:sz w:val="26"/>
                              </w:rPr>
                              <w:t xml:space="preserve"> </w:t>
                            </w:r>
                            <w:r w:rsidR="00C2726A">
                              <w:rPr>
                                <w:sz w:val="26"/>
                              </w:rPr>
                              <w:t>care</w:t>
                            </w:r>
                            <w:r w:rsidR="00C2726A">
                              <w:rPr>
                                <w:spacing w:val="-1"/>
                                <w:sz w:val="26"/>
                              </w:rPr>
                              <w:t xml:space="preserve"> </w:t>
                            </w:r>
                            <w:r w:rsidR="00C2726A">
                              <w:rPr>
                                <w:sz w:val="26"/>
                              </w:rPr>
                              <w:t>for</w:t>
                            </w:r>
                            <w:r w:rsidR="00C2726A">
                              <w:rPr>
                                <w:spacing w:val="2"/>
                                <w:sz w:val="26"/>
                              </w:rPr>
                              <w:t xml:space="preserve"> </w:t>
                            </w:r>
                            <w:r w:rsidR="00C2726A">
                              <w:rPr>
                                <w:sz w:val="26"/>
                              </w:rPr>
                              <w:t>up</w:t>
                            </w:r>
                            <w:r w:rsidR="00C2726A">
                              <w:rPr>
                                <w:spacing w:val="-2"/>
                                <w:sz w:val="26"/>
                              </w:rPr>
                              <w:t xml:space="preserve"> </w:t>
                            </w:r>
                            <w:r w:rsidR="00C2726A">
                              <w:rPr>
                                <w:sz w:val="26"/>
                              </w:rPr>
                              <w:t>to</w:t>
                            </w:r>
                            <w:r w:rsidR="00C2726A">
                              <w:rPr>
                                <w:spacing w:val="-1"/>
                                <w:sz w:val="26"/>
                              </w:rPr>
                              <w:t xml:space="preserve"> </w:t>
                            </w:r>
                            <w:r w:rsidR="00C2726A">
                              <w:rPr>
                                <w:sz w:val="26"/>
                              </w:rPr>
                              <w:t>6</w:t>
                            </w:r>
                            <w:r w:rsidR="00C2726A">
                              <w:rPr>
                                <w:spacing w:val="1"/>
                                <w:sz w:val="26"/>
                              </w:rPr>
                              <w:t xml:space="preserve"> </w:t>
                            </w:r>
                            <w:r w:rsidR="00C2726A">
                              <w:rPr>
                                <w:sz w:val="26"/>
                              </w:rPr>
                              <w:t>months.</w:t>
                            </w:r>
                          </w:p>
                        </w:txbxContent>
                      </wps:txbx>
                      <wps:bodyPr rot="0" vert="horz" wrap="square" lIns="0" tIns="0" rIns="0" bIns="0" anchor="t" anchorCtr="0" upright="1">
                        <a:noAutofit/>
                      </wps:bodyPr>
                    </wps:wsp>
                  </a:graphicData>
                </a:graphic>
              </wp:inline>
            </w:drawing>
          </mc:Choice>
          <mc:Fallback>
            <w:pict>
              <v:shape w14:anchorId="4704304A" id="Text Box 2" o:spid="_x0000_s1026" type="#_x0000_t202" style="width:465pt;height:1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" fillcolor="#ffe699" strokecolor="#2e528f" strokeweight="1pt">
                <v:textbox inset="0,0,0,0">
                  <w:txbxContent>
                    <w:p w14:paraId="68685C0A" w14:textId="5EE3E88C" w:rsidR="00387EA0" w:rsidRPr="00387EA0" w:rsidRDefault="00C2726A" w:rsidP="00387EA0">
                      <w:pPr>
                        <w:spacing w:before="67"/>
                        <w:ind w:left="144" w:right="140"/>
                        <w:jc w:val="center"/>
                        <w:rPr>
                          <w:b/>
                          <w:bCs/>
                          <w:w w:val="95"/>
                          <w:sz w:val="26"/>
                          <w:u w:val="single"/>
                        </w:rPr>
                      </w:pPr>
                      <w:r w:rsidRPr="00387EA0">
                        <w:rPr>
                          <w:b/>
                          <w:bCs/>
                          <w:w w:val="95"/>
                          <w:sz w:val="26"/>
                          <w:u w:val="single"/>
                        </w:rPr>
                        <w:t>Sexual Assault Referral Centres (SARCs)</w:t>
                      </w:r>
                    </w:p>
                    <w:p w14:paraId="29069876" w14:textId="690BB8DE" w:rsidR="00C2726A" w:rsidRDefault="00387EA0" w:rsidP="00C2726A">
                      <w:pPr>
                        <w:spacing w:before="67"/>
                        <w:ind w:left="144" w:right="140"/>
                        <w:jc w:val="both"/>
                        <w:rPr>
                          <w:sz w:val="26"/>
                        </w:rPr>
                      </w:pPr>
                      <w:r>
                        <w:rPr>
                          <w:w w:val="95"/>
                          <w:sz w:val="26"/>
                        </w:rPr>
                        <w:t xml:space="preserve">These centres </w:t>
                      </w:r>
                      <w:r w:rsidR="00C2726A">
                        <w:rPr>
                          <w:w w:val="95"/>
                          <w:sz w:val="26"/>
                        </w:rPr>
                        <w:t>were established in United Kingdom in 1986.</w:t>
                      </w:r>
                      <w:r w:rsidR="00C2726A">
                        <w:rPr>
                          <w:spacing w:val="1"/>
                          <w:w w:val="95"/>
                          <w:sz w:val="26"/>
                        </w:rPr>
                        <w:t xml:space="preserve"> </w:t>
                      </w:r>
                      <w:r w:rsidR="00C2726A">
                        <w:rPr>
                          <w:sz w:val="26"/>
                        </w:rPr>
                        <w:t>These are joint ventures between the police and the health sector, with involvement of</w:t>
                      </w:r>
                      <w:r w:rsidR="00C2726A">
                        <w:rPr>
                          <w:spacing w:val="-62"/>
                          <w:sz w:val="26"/>
                        </w:rPr>
                        <w:t xml:space="preserve"> </w:t>
                      </w:r>
                      <w:r w:rsidR="00C2726A">
                        <w:rPr>
                          <w:sz w:val="26"/>
                        </w:rPr>
                        <w:t>the</w:t>
                      </w:r>
                      <w:r w:rsidR="00C2726A">
                        <w:rPr>
                          <w:spacing w:val="-13"/>
                          <w:sz w:val="26"/>
                        </w:rPr>
                        <w:t xml:space="preserve"> </w:t>
                      </w:r>
                      <w:r w:rsidR="00C2726A">
                        <w:rPr>
                          <w:sz w:val="26"/>
                        </w:rPr>
                        <w:t>voluntary</w:t>
                      </w:r>
                      <w:r w:rsidR="00C2726A">
                        <w:rPr>
                          <w:spacing w:val="-15"/>
                          <w:sz w:val="26"/>
                        </w:rPr>
                        <w:t xml:space="preserve"> </w:t>
                      </w:r>
                      <w:r w:rsidR="00C2726A">
                        <w:rPr>
                          <w:sz w:val="26"/>
                        </w:rPr>
                        <w:t>sector.</w:t>
                      </w:r>
                      <w:r w:rsidR="00C2726A">
                        <w:rPr>
                          <w:spacing w:val="-10"/>
                          <w:sz w:val="26"/>
                        </w:rPr>
                        <w:t xml:space="preserve"> </w:t>
                      </w:r>
                      <w:r w:rsidR="00C2726A">
                        <w:rPr>
                          <w:sz w:val="26"/>
                        </w:rPr>
                        <w:t>They</w:t>
                      </w:r>
                      <w:r w:rsidR="00C2726A">
                        <w:rPr>
                          <w:spacing w:val="-14"/>
                          <w:sz w:val="26"/>
                        </w:rPr>
                        <w:t xml:space="preserve"> </w:t>
                      </w:r>
                      <w:r w:rsidR="00C2726A">
                        <w:rPr>
                          <w:sz w:val="26"/>
                        </w:rPr>
                        <w:t>are</w:t>
                      </w:r>
                      <w:r w:rsidR="00C2726A">
                        <w:rPr>
                          <w:spacing w:val="-10"/>
                          <w:sz w:val="26"/>
                        </w:rPr>
                        <w:t xml:space="preserve"> </w:t>
                      </w:r>
                      <w:r w:rsidR="00C2726A">
                        <w:rPr>
                          <w:sz w:val="26"/>
                        </w:rPr>
                        <w:t>usually</w:t>
                      </w:r>
                      <w:r w:rsidR="00C2726A">
                        <w:rPr>
                          <w:spacing w:val="-15"/>
                          <w:sz w:val="26"/>
                        </w:rPr>
                        <w:t xml:space="preserve"> </w:t>
                      </w:r>
                      <w:r w:rsidR="00C2726A">
                        <w:rPr>
                          <w:sz w:val="26"/>
                        </w:rPr>
                        <w:t>located</w:t>
                      </w:r>
                      <w:r w:rsidR="00C2726A">
                        <w:rPr>
                          <w:spacing w:val="-12"/>
                          <w:sz w:val="26"/>
                        </w:rPr>
                        <w:t xml:space="preserve"> </w:t>
                      </w:r>
                      <w:r w:rsidR="00C2726A">
                        <w:rPr>
                          <w:sz w:val="26"/>
                        </w:rPr>
                        <w:t>in</w:t>
                      </w:r>
                      <w:r w:rsidR="00C2726A">
                        <w:rPr>
                          <w:spacing w:val="-13"/>
                          <w:sz w:val="26"/>
                        </w:rPr>
                        <w:t xml:space="preserve"> </w:t>
                      </w:r>
                      <w:r w:rsidR="00C2726A">
                        <w:rPr>
                          <w:sz w:val="26"/>
                        </w:rPr>
                        <w:t>a</w:t>
                      </w:r>
                      <w:r w:rsidR="00C2726A">
                        <w:rPr>
                          <w:spacing w:val="-13"/>
                          <w:sz w:val="26"/>
                        </w:rPr>
                        <w:t xml:space="preserve"> </w:t>
                      </w:r>
                      <w:r w:rsidR="00C2726A">
                        <w:rPr>
                          <w:sz w:val="26"/>
                        </w:rPr>
                        <w:t>hospital</w:t>
                      </w:r>
                      <w:r w:rsidR="00C2726A">
                        <w:rPr>
                          <w:spacing w:val="-10"/>
                          <w:sz w:val="26"/>
                        </w:rPr>
                        <w:t xml:space="preserve"> </w:t>
                      </w:r>
                      <w:r w:rsidR="00C2726A">
                        <w:rPr>
                          <w:sz w:val="26"/>
                        </w:rPr>
                        <w:t>and</w:t>
                      </w:r>
                      <w:r w:rsidR="00C2726A">
                        <w:rPr>
                          <w:spacing w:val="-10"/>
                          <w:sz w:val="26"/>
                        </w:rPr>
                        <w:t xml:space="preserve"> </w:t>
                      </w:r>
                      <w:r w:rsidR="00C2726A">
                        <w:rPr>
                          <w:sz w:val="26"/>
                        </w:rPr>
                        <w:t>provide</w:t>
                      </w:r>
                      <w:r w:rsidR="00C2726A">
                        <w:rPr>
                          <w:spacing w:val="-10"/>
                          <w:sz w:val="26"/>
                        </w:rPr>
                        <w:t xml:space="preserve"> </w:t>
                      </w:r>
                      <w:r w:rsidR="00C2726A">
                        <w:rPr>
                          <w:sz w:val="26"/>
                        </w:rPr>
                        <w:t>24</w:t>
                      </w:r>
                      <w:r w:rsidR="00C2726A">
                        <w:rPr>
                          <w:spacing w:val="-12"/>
                          <w:sz w:val="26"/>
                        </w:rPr>
                        <w:t xml:space="preserve"> </w:t>
                      </w:r>
                      <w:r w:rsidR="00C2726A">
                        <w:rPr>
                          <w:sz w:val="26"/>
                        </w:rPr>
                        <w:t>hours</w:t>
                      </w:r>
                      <w:r w:rsidR="00C2726A">
                        <w:rPr>
                          <w:spacing w:val="-10"/>
                          <w:sz w:val="26"/>
                        </w:rPr>
                        <w:t xml:space="preserve"> </w:t>
                      </w:r>
                      <w:r w:rsidR="00C2726A">
                        <w:rPr>
                          <w:sz w:val="26"/>
                        </w:rPr>
                        <w:t>service</w:t>
                      </w:r>
                      <w:r w:rsidR="00C2726A">
                        <w:rPr>
                          <w:spacing w:val="-63"/>
                          <w:sz w:val="26"/>
                        </w:rPr>
                        <w:t xml:space="preserve"> </w:t>
                      </w:r>
                      <w:r w:rsidR="00C2726A">
                        <w:rPr>
                          <w:sz w:val="26"/>
                        </w:rPr>
                        <w:t xml:space="preserve">a day. </w:t>
                      </w:r>
                      <w:r>
                        <w:rPr>
                          <w:sz w:val="26"/>
                        </w:rPr>
                        <w:t>The v</w:t>
                      </w:r>
                      <w:r w:rsidR="00C2726A">
                        <w:rPr>
                          <w:sz w:val="26"/>
                        </w:rPr>
                        <w:t>ictims receive medical care by a specialized health practitioner; receive</w:t>
                      </w:r>
                      <w:r w:rsidR="00C2726A">
                        <w:rPr>
                          <w:spacing w:val="1"/>
                          <w:sz w:val="26"/>
                        </w:rPr>
                        <w:t xml:space="preserve"> </w:t>
                      </w:r>
                      <w:r w:rsidR="00C2726A">
                        <w:rPr>
                          <w:sz w:val="26"/>
                        </w:rPr>
                        <w:t>counselling and legal advice, are interviewed by police, and undergo a forensic</w:t>
                      </w:r>
                      <w:r w:rsidR="00C2726A">
                        <w:rPr>
                          <w:spacing w:val="1"/>
                          <w:sz w:val="26"/>
                        </w:rPr>
                        <w:t xml:space="preserve"> </w:t>
                      </w:r>
                      <w:r w:rsidR="00C2726A">
                        <w:rPr>
                          <w:sz w:val="26"/>
                        </w:rPr>
                        <w:t xml:space="preserve">examination. The service is available 24 hours a day. </w:t>
                      </w:r>
                      <w:r>
                        <w:rPr>
                          <w:sz w:val="26"/>
                        </w:rPr>
                        <w:t>The v</w:t>
                      </w:r>
                      <w:r w:rsidR="00C2726A">
                        <w:rPr>
                          <w:sz w:val="26"/>
                        </w:rPr>
                        <w:t>ictims may self-refer or be</w:t>
                      </w:r>
                      <w:r w:rsidR="00C2726A">
                        <w:rPr>
                          <w:spacing w:val="1"/>
                          <w:sz w:val="26"/>
                        </w:rPr>
                        <w:t xml:space="preserve"> </w:t>
                      </w:r>
                      <w:r w:rsidR="00C2726A">
                        <w:rPr>
                          <w:sz w:val="26"/>
                        </w:rPr>
                        <w:t>referred</w:t>
                      </w:r>
                      <w:r w:rsidR="00C2726A">
                        <w:rPr>
                          <w:spacing w:val="-4"/>
                          <w:sz w:val="26"/>
                        </w:rPr>
                        <w:t xml:space="preserve"> </w:t>
                      </w:r>
                      <w:r w:rsidR="00C2726A">
                        <w:rPr>
                          <w:sz w:val="26"/>
                        </w:rPr>
                        <w:t>by</w:t>
                      </w:r>
                      <w:r w:rsidR="00C2726A">
                        <w:rPr>
                          <w:spacing w:val="-6"/>
                          <w:sz w:val="26"/>
                        </w:rPr>
                        <w:t xml:space="preserve"> </w:t>
                      </w:r>
                      <w:r w:rsidR="00C2726A">
                        <w:rPr>
                          <w:sz w:val="26"/>
                        </w:rPr>
                        <w:t>police,</w:t>
                      </w:r>
                      <w:r w:rsidR="00C2726A">
                        <w:rPr>
                          <w:spacing w:val="-3"/>
                          <w:sz w:val="26"/>
                        </w:rPr>
                        <w:t xml:space="preserve"> </w:t>
                      </w:r>
                      <w:r w:rsidR="00C2726A">
                        <w:rPr>
                          <w:sz w:val="26"/>
                        </w:rPr>
                        <w:t>but</w:t>
                      </w:r>
                      <w:r w:rsidR="00C2726A">
                        <w:rPr>
                          <w:spacing w:val="1"/>
                          <w:sz w:val="26"/>
                        </w:rPr>
                        <w:t xml:space="preserve"> </w:t>
                      </w:r>
                      <w:r w:rsidR="00C2726A">
                        <w:rPr>
                          <w:sz w:val="26"/>
                        </w:rPr>
                        <w:t>are</w:t>
                      </w:r>
                      <w:r w:rsidR="00C2726A">
                        <w:rPr>
                          <w:spacing w:val="-4"/>
                          <w:sz w:val="26"/>
                        </w:rPr>
                        <w:t xml:space="preserve"> </w:t>
                      </w:r>
                      <w:r w:rsidR="00C2726A">
                        <w:rPr>
                          <w:sz w:val="26"/>
                        </w:rPr>
                        <w:t>not</w:t>
                      </w:r>
                      <w:r w:rsidR="00C2726A">
                        <w:rPr>
                          <w:spacing w:val="-1"/>
                          <w:sz w:val="26"/>
                        </w:rPr>
                        <w:t xml:space="preserve"> </w:t>
                      </w:r>
                      <w:r w:rsidR="00C2726A">
                        <w:rPr>
                          <w:sz w:val="26"/>
                        </w:rPr>
                        <w:t>obliged</w:t>
                      </w:r>
                      <w:r w:rsidR="00C2726A">
                        <w:rPr>
                          <w:spacing w:val="-1"/>
                          <w:sz w:val="26"/>
                        </w:rPr>
                        <w:t xml:space="preserve"> </w:t>
                      </w:r>
                      <w:r w:rsidR="00C2726A">
                        <w:rPr>
                          <w:sz w:val="26"/>
                        </w:rPr>
                        <w:t>to</w:t>
                      </w:r>
                      <w:r w:rsidR="00C2726A">
                        <w:rPr>
                          <w:spacing w:val="-2"/>
                          <w:sz w:val="26"/>
                        </w:rPr>
                        <w:t xml:space="preserve"> </w:t>
                      </w:r>
                      <w:r w:rsidR="00C2726A">
                        <w:rPr>
                          <w:sz w:val="26"/>
                        </w:rPr>
                        <w:t>report</w:t>
                      </w:r>
                      <w:r w:rsidR="00C2726A">
                        <w:rPr>
                          <w:spacing w:val="-3"/>
                          <w:sz w:val="26"/>
                        </w:rPr>
                        <w:t xml:space="preserve"> </w:t>
                      </w:r>
                      <w:r w:rsidR="00C2726A">
                        <w:rPr>
                          <w:sz w:val="26"/>
                        </w:rPr>
                        <w:t>the</w:t>
                      </w:r>
                      <w:r w:rsidR="00C2726A">
                        <w:rPr>
                          <w:spacing w:val="-3"/>
                          <w:sz w:val="26"/>
                        </w:rPr>
                        <w:t xml:space="preserve"> </w:t>
                      </w:r>
                      <w:r w:rsidR="00C2726A">
                        <w:rPr>
                          <w:sz w:val="26"/>
                        </w:rPr>
                        <w:t>assault.</w:t>
                      </w:r>
                      <w:r w:rsidR="00C2726A">
                        <w:rPr>
                          <w:spacing w:val="-1"/>
                          <w:sz w:val="26"/>
                        </w:rPr>
                        <w:t xml:space="preserve"> </w:t>
                      </w:r>
                      <w:r w:rsidR="00C2726A">
                        <w:rPr>
                          <w:sz w:val="26"/>
                        </w:rPr>
                        <w:t>They</w:t>
                      </w:r>
                      <w:r w:rsidR="00C2726A">
                        <w:rPr>
                          <w:spacing w:val="-7"/>
                          <w:sz w:val="26"/>
                        </w:rPr>
                        <w:t xml:space="preserve"> </w:t>
                      </w:r>
                      <w:r w:rsidR="00C2726A">
                        <w:rPr>
                          <w:sz w:val="26"/>
                        </w:rPr>
                        <w:t>can</w:t>
                      </w:r>
                      <w:r w:rsidR="00C2726A">
                        <w:rPr>
                          <w:spacing w:val="-3"/>
                          <w:sz w:val="26"/>
                        </w:rPr>
                        <w:t xml:space="preserve"> </w:t>
                      </w:r>
                      <w:r w:rsidR="00C2726A">
                        <w:rPr>
                          <w:sz w:val="26"/>
                        </w:rPr>
                        <w:t>talk</w:t>
                      </w:r>
                      <w:r w:rsidR="00C2726A">
                        <w:rPr>
                          <w:spacing w:val="-3"/>
                          <w:sz w:val="26"/>
                        </w:rPr>
                        <w:t xml:space="preserve"> </w:t>
                      </w:r>
                      <w:r w:rsidR="00C2726A">
                        <w:rPr>
                          <w:sz w:val="26"/>
                        </w:rPr>
                        <w:t>informally</w:t>
                      </w:r>
                      <w:r w:rsidR="00C2726A">
                        <w:rPr>
                          <w:spacing w:val="-6"/>
                          <w:sz w:val="26"/>
                        </w:rPr>
                        <w:t xml:space="preserve"> </w:t>
                      </w:r>
                      <w:r w:rsidR="00C2726A">
                        <w:rPr>
                          <w:sz w:val="26"/>
                        </w:rPr>
                        <w:t>to</w:t>
                      </w:r>
                      <w:r w:rsidR="00C2726A">
                        <w:rPr>
                          <w:spacing w:val="-63"/>
                          <w:sz w:val="26"/>
                        </w:rPr>
                        <w:t xml:space="preserve"> </w:t>
                      </w:r>
                      <w:r w:rsidR="00C2726A">
                        <w:rPr>
                          <w:sz w:val="26"/>
                        </w:rPr>
                        <w:t>a police officer, before deciding whether to report or not. psychological</w:t>
                      </w:r>
                      <w:r w:rsidR="00C2726A">
                        <w:rPr>
                          <w:spacing w:val="-2"/>
                          <w:sz w:val="26"/>
                        </w:rPr>
                        <w:t xml:space="preserve"> </w:t>
                      </w:r>
                      <w:r w:rsidR="00C2726A">
                        <w:rPr>
                          <w:sz w:val="26"/>
                        </w:rPr>
                        <w:t>care</w:t>
                      </w:r>
                      <w:r w:rsidR="00C2726A">
                        <w:rPr>
                          <w:spacing w:val="-1"/>
                          <w:sz w:val="26"/>
                        </w:rPr>
                        <w:t xml:space="preserve"> </w:t>
                      </w:r>
                      <w:r w:rsidR="00C2726A">
                        <w:rPr>
                          <w:sz w:val="26"/>
                        </w:rPr>
                        <w:t>for</w:t>
                      </w:r>
                      <w:r w:rsidR="00C2726A">
                        <w:rPr>
                          <w:spacing w:val="2"/>
                          <w:sz w:val="26"/>
                        </w:rPr>
                        <w:t xml:space="preserve"> </w:t>
                      </w:r>
                      <w:r w:rsidR="00C2726A">
                        <w:rPr>
                          <w:sz w:val="26"/>
                        </w:rPr>
                        <w:t>up</w:t>
                      </w:r>
                      <w:r w:rsidR="00C2726A">
                        <w:rPr>
                          <w:spacing w:val="-2"/>
                          <w:sz w:val="26"/>
                        </w:rPr>
                        <w:t xml:space="preserve"> </w:t>
                      </w:r>
                      <w:r w:rsidR="00C2726A">
                        <w:rPr>
                          <w:sz w:val="26"/>
                        </w:rPr>
                        <w:t>to</w:t>
                      </w:r>
                      <w:r w:rsidR="00C2726A">
                        <w:rPr>
                          <w:spacing w:val="-1"/>
                          <w:sz w:val="26"/>
                        </w:rPr>
                        <w:t xml:space="preserve"> </w:t>
                      </w:r>
                      <w:r w:rsidR="00C2726A">
                        <w:rPr>
                          <w:sz w:val="26"/>
                        </w:rPr>
                        <w:t>6</w:t>
                      </w:r>
                      <w:r w:rsidR="00C2726A">
                        <w:rPr>
                          <w:spacing w:val="1"/>
                          <w:sz w:val="26"/>
                        </w:rPr>
                        <w:t xml:space="preserve"> </w:t>
                      </w:r>
                      <w:r w:rsidR="00C2726A">
                        <w:rPr>
                          <w:sz w:val="26"/>
                        </w:rPr>
                        <w:t>months.</w:t>
                      </w:r>
                    </w:p>
                  </w:txbxContent>
                </v:textbox>
                <w10:anchorlock/>
              </v:shape>
            </w:pict>
          </mc:Fallback>
        </mc:AlternateContent>
      </w:r>
    </w:p>
    <w:p w14:paraId="01E9F119" w14:textId="77777777" w:rsidR="00AD28F8" w:rsidRDefault="00AD28F8">
      <w:pPr>
        <w:pStyle w:val="BodyText"/>
        <w:spacing w:before="7"/>
        <w:rPr>
          <w:sz w:val="26"/>
        </w:rPr>
      </w:pPr>
    </w:p>
    <w:p w14:paraId="6797A35D" w14:textId="77777777" w:rsidR="00C2726A" w:rsidRDefault="00000000">
      <w:pPr>
        <w:pStyle w:val="BodyText"/>
        <w:spacing w:line="256" w:lineRule="auto"/>
        <w:ind w:left="460" w:right="214"/>
        <w:jc w:val="both"/>
        <w:rPr>
          <w:spacing w:val="1"/>
        </w:rPr>
      </w:pPr>
      <w:r>
        <w:t>The model of One Stop Centres (OSC) was developed as a response to provide an integrated system of</w:t>
      </w:r>
      <w:r>
        <w:rPr>
          <w:spacing w:val="1"/>
        </w:rPr>
        <w:t xml:space="preserve"> </w:t>
      </w:r>
      <w:r>
        <w:t>support, which are otherwise scattered across different locations, to survivors of violence.</w:t>
      </w:r>
      <w:r w:rsidR="004B3D51">
        <w:rPr>
          <w:b/>
          <w:position w:val="8"/>
          <w:sz w:val="16"/>
        </w:rPr>
        <w:t>3</w:t>
      </w:r>
      <w:r>
        <w:rPr>
          <w:b/>
          <w:position w:val="8"/>
          <w:sz w:val="16"/>
        </w:rPr>
        <w:t xml:space="preserve"> </w:t>
      </w:r>
      <w:r>
        <w:t>It was a response</w:t>
      </w:r>
      <w:r>
        <w:rPr>
          <w:spacing w:val="1"/>
        </w:rPr>
        <w:t xml:space="preserve"> </w:t>
      </w:r>
    </w:p>
    <w:p w14:paraId="56E1CBDA" w14:textId="77777777" w:rsidR="00C2726A" w:rsidRDefault="00C2726A">
      <w:pPr>
        <w:pStyle w:val="BodyText"/>
        <w:spacing w:line="256" w:lineRule="auto"/>
        <w:ind w:left="460" w:right="214"/>
        <w:jc w:val="both"/>
        <w:rPr>
          <w:spacing w:val="1"/>
        </w:rPr>
      </w:pPr>
    </w:p>
    <w:p w14:paraId="76635268" w14:textId="33490D41" w:rsidR="00C2726A" w:rsidRDefault="00C2726A">
      <w:pPr>
        <w:pStyle w:val="BodyText"/>
        <w:spacing w:line="256" w:lineRule="auto"/>
        <w:ind w:left="460" w:right="214"/>
        <w:jc w:val="both"/>
        <w:rPr>
          <w:spacing w:val="1"/>
        </w:rPr>
      </w:pPr>
      <w:r>
        <w:rPr>
          <w:spacing w:val="1"/>
        </w:rPr>
        <w:t>_________________________________</w:t>
      </w:r>
    </w:p>
    <w:p w14:paraId="25133C82" w14:textId="77777777" w:rsidR="00C2726A" w:rsidRDefault="00C2726A">
      <w:pPr>
        <w:pStyle w:val="BodyText"/>
        <w:spacing w:line="256" w:lineRule="auto"/>
        <w:ind w:left="460" w:right="214"/>
        <w:jc w:val="both"/>
        <w:rPr>
          <w:spacing w:val="1"/>
        </w:rPr>
      </w:pPr>
    </w:p>
    <w:p w14:paraId="33B9B7EA" w14:textId="24C79DEB" w:rsidR="00C2726A" w:rsidRPr="004B3D51" w:rsidRDefault="00C2726A" w:rsidP="00C2726A">
      <w:pPr>
        <w:spacing w:before="71" w:line="242" w:lineRule="exact"/>
        <w:ind w:left="460"/>
        <w:rPr>
          <w:sz w:val="20"/>
        </w:rPr>
      </w:pPr>
      <w:r>
        <w:rPr>
          <w:rFonts w:ascii="Calibri"/>
          <w:b/>
          <w:sz w:val="20"/>
          <w:vertAlign w:val="superscript"/>
        </w:rPr>
        <w:t>3</w:t>
      </w:r>
      <w:r w:rsidRPr="00387EA0">
        <w:rPr>
          <w:rFonts w:ascii="Calibri"/>
          <w:bCs/>
          <w:spacing w:val="-8"/>
          <w:sz w:val="20"/>
        </w:rPr>
        <w:t xml:space="preserve"> </w:t>
      </w:r>
      <w:r w:rsidR="00387EA0" w:rsidRPr="00387EA0">
        <w:rPr>
          <w:bCs/>
          <w:sz w:val="36"/>
          <w:szCs w:val="36"/>
          <w:vertAlign w:val="superscript"/>
        </w:rPr>
        <w:t>Olson Rose K., Moreno C.G., Colombini M.,</w:t>
      </w:r>
      <w:r w:rsidR="00387EA0" w:rsidRPr="00387EA0">
        <w:rPr>
          <w:bCs/>
          <w:sz w:val="20"/>
          <w:vertAlign w:val="superscript"/>
        </w:rPr>
        <w:t xml:space="preserve">  </w:t>
      </w:r>
      <w:r w:rsidR="00387EA0" w:rsidRPr="00387EA0">
        <w:rPr>
          <w:bCs/>
          <w:color w:val="000000"/>
          <w:spacing w:val="-2"/>
        </w:rPr>
        <w:t xml:space="preserve">The implementation and effectiveness of the one stop centre model for intimate partner and sexual violence in low- and middle-income countries: a systematic review of barriers and enablers, 2020  </w:t>
      </w:r>
      <w:r w:rsidR="00387EA0" w:rsidRPr="00387EA0">
        <w:rPr>
          <w:bCs/>
          <w:sz w:val="20"/>
        </w:rPr>
        <w:t>https://</w:t>
      </w:r>
      <w:hyperlink r:id="rId18">
        <w:r w:rsidR="00387EA0" w:rsidRPr="00387EA0">
          <w:rPr>
            <w:bCs/>
            <w:sz w:val="20"/>
          </w:rPr>
          <w:t>www.ncbi.nlm.nih.gov/pmc/articles/PMC7170420/</w:t>
        </w:r>
      </w:hyperlink>
    </w:p>
    <w:p w14:paraId="517FACA3" w14:textId="77777777" w:rsidR="00C2726A" w:rsidRDefault="00C2726A">
      <w:pPr>
        <w:pStyle w:val="BodyText"/>
        <w:spacing w:line="256" w:lineRule="auto"/>
        <w:ind w:left="460" w:right="214"/>
        <w:jc w:val="both"/>
        <w:rPr>
          <w:spacing w:val="1"/>
        </w:rPr>
      </w:pPr>
    </w:p>
    <w:p w14:paraId="3C071560" w14:textId="77777777" w:rsidR="001234F4" w:rsidRDefault="001234F4">
      <w:pPr>
        <w:pStyle w:val="BodyText"/>
        <w:spacing w:line="256" w:lineRule="auto"/>
        <w:ind w:left="460" w:right="214"/>
        <w:jc w:val="both"/>
      </w:pPr>
    </w:p>
    <w:p w14:paraId="06D301F6" w14:textId="71FF6F7D" w:rsidR="00AD28F8" w:rsidRDefault="00000000">
      <w:pPr>
        <w:pStyle w:val="BodyText"/>
        <w:spacing w:line="256" w:lineRule="auto"/>
        <w:ind w:left="460" w:right="214"/>
        <w:jc w:val="both"/>
        <w:rPr>
          <w:b/>
          <w:sz w:val="16"/>
        </w:rPr>
      </w:pPr>
      <w:r>
        <w:t>to the disintegrated nature of the healthcare, police and legal systems which meant that survivors of violence</w:t>
      </w:r>
      <w:r>
        <w:rPr>
          <w:spacing w:val="-57"/>
        </w:rPr>
        <w:t xml:space="preserve"> </w:t>
      </w:r>
      <w:r>
        <w:t>had to often retell their stories of trauma each time they engage with a different service/sector therefore</w:t>
      </w:r>
      <w:r>
        <w:rPr>
          <w:spacing w:val="1"/>
        </w:rPr>
        <w:t xml:space="preserve"> </w:t>
      </w:r>
      <w:r>
        <w:t>contributing to numerous episodes of re-traumatization. As such, the objectives of the OSC model has been</w:t>
      </w:r>
      <w:r>
        <w:rPr>
          <w:spacing w:val="1"/>
        </w:rPr>
        <w:t xml:space="preserve"> </w:t>
      </w:r>
      <w:r>
        <w:t>“to increase accessibility, acceptability, quality and multi-sectoral coordination of care in order to reach the</w:t>
      </w:r>
      <w:r>
        <w:rPr>
          <w:spacing w:val="1"/>
        </w:rPr>
        <w:t xml:space="preserve"> </w:t>
      </w:r>
      <w:r>
        <w:t>ultimate</w:t>
      </w:r>
      <w:r>
        <w:rPr>
          <w:spacing w:val="-1"/>
        </w:rPr>
        <w:t xml:space="preserve"> </w:t>
      </w:r>
      <w:r>
        <w:t>goal of</w:t>
      </w:r>
      <w:r>
        <w:rPr>
          <w:spacing w:val="3"/>
        </w:rPr>
        <w:t xml:space="preserve"> </w:t>
      </w:r>
      <w:r>
        <w:t>reducing survivor</w:t>
      </w:r>
      <w:r>
        <w:rPr>
          <w:spacing w:val="-1"/>
        </w:rPr>
        <w:t xml:space="preserve"> </w:t>
      </w:r>
      <w:r>
        <w:t>re-traumatization when seeking</w:t>
      </w:r>
      <w:r>
        <w:rPr>
          <w:spacing w:val="-1"/>
        </w:rPr>
        <w:t xml:space="preserve"> </w:t>
      </w:r>
      <w:r>
        <w:t>care”.</w:t>
      </w:r>
      <w:r w:rsidR="00C2726A">
        <w:rPr>
          <w:b/>
          <w:position w:val="8"/>
          <w:sz w:val="16"/>
        </w:rPr>
        <w:t>4</w:t>
      </w:r>
      <w:r w:rsidR="002F6614">
        <w:rPr>
          <w:b/>
          <w:position w:val="8"/>
          <w:sz w:val="16"/>
        </w:rPr>
        <w:t xml:space="preserve"> </w:t>
      </w:r>
    </w:p>
    <w:p w14:paraId="67FEDE7C" w14:textId="77777777" w:rsidR="00AD28F8" w:rsidRDefault="00AD28F8">
      <w:pPr>
        <w:pStyle w:val="BodyText"/>
        <w:rPr>
          <w:b/>
          <w:sz w:val="20"/>
        </w:rPr>
      </w:pPr>
    </w:p>
    <w:p w14:paraId="37AA1AA6" w14:textId="77777777" w:rsidR="00AD28F8" w:rsidRDefault="00AD28F8">
      <w:pPr>
        <w:pStyle w:val="BodyText"/>
        <w:rPr>
          <w:b/>
          <w:sz w:val="20"/>
        </w:rPr>
      </w:pPr>
    </w:p>
    <w:p w14:paraId="13CD142B" w14:textId="77777777" w:rsidR="00AD28F8" w:rsidRDefault="00AD28F8">
      <w:pPr>
        <w:pStyle w:val="BodyText"/>
        <w:rPr>
          <w:b/>
          <w:sz w:val="20"/>
        </w:rPr>
      </w:pPr>
    </w:p>
    <w:p w14:paraId="3D8B827F" w14:textId="77777777" w:rsidR="00AD28F8" w:rsidRDefault="00AD28F8">
      <w:pPr>
        <w:pStyle w:val="BodyText"/>
        <w:rPr>
          <w:b/>
          <w:sz w:val="20"/>
        </w:rPr>
      </w:pPr>
    </w:p>
    <w:p w14:paraId="2C1A29EA" w14:textId="77777777" w:rsidR="00AD28F8" w:rsidRDefault="00AD28F8">
      <w:pPr>
        <w:pStyle w:val="BodyText"/>
        <w:rPr>
          <w:b/>
          <w:sz w:val="20"/>
        </w:rPr>
      </w:pPr>
    </w:p>
    <w:p w14:paraId="02C6BF71" w14:textId="77777777" w:rsidR="00AD28F8" w:rsidRDefault="00AD28F8">
      <w:pPr>
        <w:pStyle w:val="BodyText"/>
        <w:rPr>
          <w:b/>
          <w:sz w:val="20"/>
        </w:rPr>
      </w:pPr>
    </w:p>
    <w:p w14:paraId="1DAB05D4" w14:textId="77777777" w:rsidR="00AD28F8" w:rsidRDefault="00AD28F8">
      <w:pPr>
        <w:pStyle w:val="BodyText"/>
        <w:rPr>
          <w:b/>
          <w:sz w:val="20"/>
        </w:rPr>
      </w:pPr>
    </w:p>
    <w:p w14:paraId="3523D2C7" w14:textId="77777777" w:rsidR="00AD28F8" w:rsidRDefault="00AD28F8">
      <w:pPr>
        <w:rPr>
          <w:sz w:val="20"/>
        </w:rPr>
      </w:pPr>
    </w:p>
    <w:p w14:paraId="28B462FB" w14:textId="77777777" w:rsidR="00C2726A" w:rsidRDefault="00C2726A">
      <w:pPr>
        <w:rPr>
          <w:sz w:val="20"/>
        </w:rPr>
      </w:pPr>
    </w:p>
    <w:p w14:paraId="38DFD22C" w14:textId="77777777" w:rsidR="00C2726A" w:rsidRDefault="00C2726A">
      <w:pPr>
        <w:rPr>
          <w:sz w:val="20"/>
        </w:rPr>
      </w:pPr>
    </w:p>
    <w:p w14:paraId="6815FBD5" w14:textId="77777777" w:rsidR="00C2726A" w:rsidRDefault="00C2726A">
      <w:pPr>
        <w:rPr>
          <w:sz w:val="20"/>
        </w:rPr>
      </w:pPr>
    </w:p>
    <w:p w14:paraId="58AC1411" w14:textId="77777777" w:rsidR="00C2726A" w:rsidRDefault="00C2726A">
      <w:pPr>
        <w:rPr>
          <w:sz w:val="20"/>
        </w:rPr>
      </w:pPr>
    </w:p>
    <w:p w14:paraId="4EEE2A05" w14:textId="77777777" w:rsidR="00C2726A" w:rsidRDefault="00C2726A">
      <w:pPr>
        <w:rPr>
          <w:sz w:val="20"/>
        </w:rPr>
      </w:pPr>
    </w:p>
    <w:p w14:paraId="1A29328C" w14:textId="77777777" w:rsidR="00C2726A" w:rsidRDefault="00C2726A">
      <w:pPr>
        <w:rPr>
          <w:sz w:val="20"/>
        </w:rPr>
      </w:pPr>
    </w:p>
    <w:p w14:paraId="3AE49077" w14:textId="77777777" w:rsidR="00C2726A" w:rsidRDefault="00C2726A">
      <w:pPr>
        <w:rPr>
          <w:sz w:val="20"/>
        </w:rPr>
      </w:pPr>
    </w:p>
    <w:p w14:paraId="6B3F91E3" w14:textId="77777777" w:rsidR="00C2726A" w:rsidRDefault="00C2726A">
      <w:pPr>
        <w:rPr>
          <w:sz w:val="20"/>
        </w:rPr>
      </w:pPr>
    </w:p>
    <w:p w14:paraId="448CE41D" w14:textId="77777777" w:rsidR="00C2726A" w:rsidRDefault="00C2726A">
      <w:pPr>
        <w:rPr>
          <w:sz w:val="20"/>
        </w:rPr>
      </w:pPr>
    </w:p>
    <w:p w14:paraId="715786E5" w14:textId="77777777" w:rsidR="00C2726A" w:rsidRDefault="00C2726A">
      <w:pPr>
        <w:rPr>
          <w:sz w:val="20"/>
        </w:rPr>
      </w:pPr>
    </w:p>
    <w:p w14:paraId="16409FB8" w14:textId="77777777" w:rsidR="00C2726A" w:rsidRDefault="00C2726A">
      <w:pPr>
        <w:rPr>
          <w:sz w:val="20"/>
        </w:rPr>
      </w:pPr>
    </w:p>
    <w:p w14:paraId="42807D7D" w14:textId="77777777" w:rsidR="00C2726A" w:rsidRDefault="00C2726A">
      <w:pPr>
        <w:rPr>
          <w:sz w:val="20"/>
        </w:rPr>
      </w:pPr>
    </w:p>
    <w:p w14:paraId="7912AEDD" w14:textId="77777777" w:rsidR="00C2726A" w:rsidRDefault="00C2726A">
      <w:pPr>
        <w:rPr>
          <w:sz w:val="20"/>
        </w:rPr>
      </w:pPr>
    </w:p>
    <w:p w14:paraId="7CB4D0EA" w14:textId="77777777" w:rsidR="00C2726A" w:rsidRDefault="00C2726A">
      <w:pPr>
        <w:rPr>
          <w:sz w:val="20"/>
        </w:rPr>
      </w:pPr>
    </w:p>
    <w:p w14:paraId="33B29C4C" w14:textId="77777777" w:rsidR="00C2726A" w:rsidRDefault="00C2726A">
      <w:pPr>
        <w:rPr>
          <w:sz w:val="20"/>
        </w:rPr>
      </w:pPr>
    </w:p>
    <w:p w14:paraId="618B732B" w14:textId="77777777" w:rsidR="00C2726A" w:rsidRDefault="00C2726A">
      <w:pPr>
        <w:rPr>
          <w:sz w:val="20"/>
        </w:rPr>
      </w:pPr>
    </w:p>
    <w:p w14:paraId="269B5F8C" w14:textId="77777777" w:rsidR="00C2726A" w:rsidRDefault="00C2726A">
      <w:pPr>
        <w:rPr>
          <w:sz w:val="20"/>
        </w:rPr>
      </w:pPr>
    </w:p>
    <w:p w14:paraId="61386923" w14:textId="77777777" w:rsidR="00C2726A" w:rsidRDefault="00C2726A">
      <w:pPr>
        <w:rPr>
          <w:sz w:val="20"/>
        </w:rPr>
      </w:pPr>
    </w:p>
    <w:p w14:paraId="76D9EB4B" w14:textId="77777777" w:rsidR="00C2726A" w:rsidRDefault="00C2726A">
      <w:pPr>
        <w:rPr>
          <w:sz w:val="20"/>
        </w:rPr>
      </w:pPr>
    </w:p>
    <w:p w14:paraId="10BE85B4" w14:textId="77777777" w:rsidR="00C2726A" w:rsidRDefault="00C2726A">
      <w:pPr>
        <w:rPr>
          <w:sz w:val="20"/>
        </w:rPr>
      </w:pPr>
    </w:p>
    <w:p w14:paraId="64CD207B" w14:textId="77777777" w:rsidR="00C2726A" w:rsidRDefault="00C2726A">
      <w:pPr>
        <w:rPr>
          <w:sz w:val="20"/>
        </w:rPr>
      </w:pPr>
    </w:p>
    <w:p w14:paraId="155CAEFC" w14:textId="77777777" w:rsidR="00C2726A" w:rsidRDefault="00C2726A">
      <w:pPr>
        <w:rPr>
          <w:sz w:val="20"/>
        </w:rPr>
      </w:pPr>
    </w:p>
    <w:p w14:paraId="004CF994" w14:textId="77777777" w:rsidR="00C2726A" w:rsidRDefault="00C2726A">
      <w:pPr>
        <w:rPr>
          <w:sz w:val="20"/>
        </w:rPr>
      </w:pPr>
    </w:p>
    <w:p w14:paraId="796CB137" w14:textId="77777777" w:rsidR="00C2726A" w:rsidRDefault="00C2726A">
      <w:pPr>
        <w:rPr>
          <w:sz w:val="20"/>
        </w:rPr>
      </w:pPr>
    </w:p>
    <w:p w14:paraId="3A0C7DF7" w14:textId="77777777" w:rsidR="00C2726A" w:rsidRDefault="00C2726A">
      <w:pPr>
        <w:rPr>
          <w:sz w:val="20"/>
        </w:rPr>
      </w:pPr>
    </w:p>
    <w:p w14:paraId="6F705FE0" w14:textId="77777777" w:rsidR="00C2726A" w:rsidRDefault="00C2726A">
      <w:pPr>
        <w:rPr>
          <w:sz w:val="20"/>
        </w:rPr>
      </w:pPr>
    </w:p>
    <w:p w14:paraId="3A3C2B96" w14:textId="77777777" w:rsidR="00C2726A" w:rsidRDefault="00C2726A">
      <w:pPr>
        <w:rPr>
          <w:sz w:val="20"/>
        </w:rPr>
      </w:pPr>
    </w:p>
    <w:p w14:paraId="6DFC85B7" w14:textId="77777777" w:rsidR="00C2726A" w:rsidRDefault="00C2726A">
      <w:pPr>
        <w:rPr>
          <w:sz w:val="20"/>
        </w:rPr>
      </w:pPr>
    </w:p>
    <w:p w14:paraId="79F83AE9" w14:textId="77777777" w:rsidR="00C2726A" w:rsidRDefault="00C2726A">
      <w:pPr>
        <w:rPr>
          <w:sz w:val="20"/>
        </w:rPr>
      </w:pPr>
    </w:p>
    <w:p w14:paraId="65A6FB8A" w14:textId="77777777" w:rsidR="00C2726A" w:rsidRDefault="00C2726A">
      <w:pPr>
        <w:rPr>
          <w:sz w:val="20"/>
        </w:rPr>
      </w:pPr>
    </w:p>
    <w:p w14:paraId="4F60C2C5" w14:textId="77777777" w:rsidR="00C2726A" w:rsidRDefault="00C2726A">
      <w:pPr>
        <w:rPr>
          <w:sz w:val="20"/>
        </w:rPr>
      </w:pPr>
    </w:p>
    <w:p w14:paraId="4745747E" w14:textId="77777777" w:rsidR="00C2726A" w:rsidRDefault="00C2726A">
      <w:pPr>
        <w:rPr>
          <w:sz w:val="20"/>
        </w:rPr>
      </w:pPr>
    </w:p>
    <w:p w14:paraId="726B8949" w14:textId="77777777" w:rsidR="00C2726A" w:rsidRDefault="00C2726A">
      <w:pPr>
        <w:rPr>
          <w:sz w:val="20"/>
        </w:rPr>
      </w:pPr>
    </w:p>
    <w:p w14:paraId="6DD85C60" w14:textId="77777777" w:rsidR="00C2726A" w:rsidRDefault="00C2726A">
      <w:pPr>
        <w:rPr>
          <w:sz w:val="20"/>
        </w:rPr>
      </w:pPr>
    </w:p>
    <w:p w14:paraId="1F50D454" w14:textId="77777777" w:rsidR="00C2726A" w:rsidRDefault="00C2726A">
      <w:pPr>
        <w:rPr>
          <w:sz w:val="20"/>
        </w:rPr>
      </w:pPr>
    </w:p>
    <w:p w14:paraId="259CDF24" w14:textId="2626B295" w:rsidR="00C2726A" w:rsidRDefault="00C2726A">
      <w:pPr>
        <w:rPr>
          <w:sz w:val="20"/>
        </w:rPr>
      </w:pPr>
      <w:r>
        <w:rPr>
          <w:sz w:val="20"/>
        </w:rPr>
        <w:t>______________________________________</w:t>
      </w:r>
    </w:p>
    <w:p w14:paraId="5F376D06" w14:textId="77777777" w:rsidR="00C2726A" w:rsidRDefault="00C2726A">
      <w:pPr>
        <w:rPr>
          <w:sz w:val="20"/>
        </w:rPr>
      </w:pPr>
    </w:p>
    <w:p w14:paraId="1752DCDF" w14:textId="141CA4D7" w:rsidR="00C2726A" w:rsidRPr="004B3D51" w:rsidRDefault="00C2726A" w:rsidP="00C2726A">
      <w:pPr>
        <w:pStyle w:val="BodyText"/>
        <w:spacing w:before="7"/>
        <w:rPr>
          <w:sz w:val="20"/>
        </w:rPr>
      </w:pPr>
      <w:r>
        <w:rPr>
          <w:noProof/>
        </w:rPr>
        <mc:AlternateContent>
          <mc:Choice Requires="wps">
            <w:drawing>
              <wp:anchor distT="0" distB="0" distL="0" distR="0" simplePos="0" relativeHeight="487627776" behindDoc="1" locked="0" layoutInCell="1" allowOverlap="1" wp14:anchorId="359DBAE6" wp14:editId="1846AA0F">
                <wp:simplePos x="0" y="0"/>
                <wp:positionH relativeFrom="page">
                  <wp:posOffset>914400</wp:posOffset>
                </wp:positionH>
                <wp:positionV relativeFrom="paragraph">
                  <wp:posOffset>205105</wp:posOffset>
                </wp:positionV>
                <wp:extent cx="1828800" cy="88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77E6C" id="Rectangle 4" o:spid="_x0000_s1026" style="position:absolute;margin-left:1in;margin-top:16.15pt;width:2in;height:.7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" fillcolor="black" stroked="f">
                <w10:wrap type="topAndBottom" anchorx="page"/>
              </v:rect>
            </w:pict>
          </mc:Fallback>
        </mc:AlternateContent>
      </w:r>
      <w:r w:rsidRPr="004B3D51">
        <w:rPr>
          <w:noProof/>
        </w:rPr>
        <mc:AlternateContent>
          <mc:Choice Requires="wps">
            <w:drawing>
              <wp:anchor distT="0" distB="0" distL="114300" distR="114300" simplePos="0" relativeHeight="487626752" behindDoc="0" locked="0" layoutInCell="1" allowOverlap="1" wp14:anchorId="7F17C8F1" wp14:editId="4D5AD0D1">
                <wp:simplePos x="0" y="0"/>
                <wp:positionH relativeFrom="page">
                  <wp:posOffset>571500</wp:posOffset>
                </wp:positionH>
                <wp:positionV relativeFrom="paragraph">
                  <wp:posOffset>130810</wp:posOffset>
                </wp:positionV>
                <wp:extent cx="309880"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EB16D" id="Rectangle 3" o:spid="_x0000_s1026" style="position:absolute;margin-left:45pt;margin-top:10.3pt;width:24.4pt;height:.5pt;z-index:48762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" fillcolor="black" stroked="f">
                <w10:wrap anchorx="page"/>
              </v:rect>
            </w:pict>
          </mc:Fallback>
        </mc:AlternateContent>
      </w:r>
      <w:r>
        <w:rPr>
          <w:b/>
          <w:sz w:val="20"/>
          <w:vertAlign w:val="superscript"/>
        </w:rPr>
        <w:t xml:space="preserve">4 </w:t>
      </w:r>
      <w:r w:rsidR="00387EA0">
        <w:rPr>
          <w:b/>
          <w:sz w:val="20"/>
          <w:vertAlign w:val="superscript"/>
        </w:rPr>
        <w:t xml:space="preserve"> </w:t>
      </w:r>
      <w:r w:rsidR="00387EA0" w:rsidRPr="00387EA0">
        <w:rPr>
          <w:b/>
          <w:sz w:val="28"/>
          <w:szCs w:val="28"/>
          <w:vertAlign w:val="superscript"/>
        </w:rPr>
        <w:t>One Stop Centres (OSCs), UN Women,  2023</w:t>
      </w:r>
      <w:r w:rsidR="00387EA0">
        <w:rPr>
          <w:b/>
          <w:sz w:val="28"/>
          <w:szCs w:val="28"/>
          <w:vertAlign w:val="superscript"/>
        </w:rPr>
        <w:t xml:space="preserve"> </w:t>
      </w:r>
      <w:r w:rsidRPr="00387EA0">
        <w:rPr>
          <w:sz w:val="28"/>
          <w:szCs w:val="28"/>
        </w:rPr>
        <w:t>https</w:t>
      </w:r>
      <w:r w:rsidRPr="004B3D51">
        <w:rPr>
          <w:sz w:val="20"/>
        </w:rPr>
        <w:t>://</w:t>
      </w:r>
      <w:hyperlink r:id="rId19">
        <w:r w:rsidRPr="004B3D51">
          <w:rPr>
            <w:sz w:val="20"/>
          </w:rPr>
          <w:t>www.endvawnow.org/en/articles/1564-one-stop-centres-osc.html</w:t>
        </w:r>
      </w:hyperlink>
    </w:p>
    <w:p w14:paraId="3A5B999D" w14:textId="77777777" w:rsidR="00C2726A" w:rsidRDefault="00C2726A">
      <w:pPr>
        <w:rPr>
          <w:sz w:val="20"/>
        </w:rPr>
      </w:pPr>
    </w:p>
    <w:p w14:paraId="7412C03D" w14:textId="77777777" w:rsidR="00C2726A" w:rsidRDefault="00C2726A">
      <w:pPr>
        <w:rPr>
          <w:sz w:val="20"/>
        </w:rPr>
      </w:pPr>
    </w:p>
    <w:p w14:paraId="58624912" w14:textId="6720E58A" w:rsidR="00C2726A" w:rsidRDefault="00C2726A">
      <w:pPr>
        <w:rPr>
          <w:sz w:val="20"/>
        </w:rPr>
        <w:sectPr w:rsidR="00C2726A">
          <w:pgSz w:w="12240" w:h="15840"/>
          <w:pgMar w:top="1460" w:right="680" w:bottom="1200" w:left="440" w:header="0" w:footer="932" w:gutter="0"/>
          <w:cols w:space="720"/>
        </w:sectPr>
      </w:pPr>
    </w:p>
    <w:p w14:paraId="2A20CD58" w14:textId="77777777" w:rsidR="00AD28F8" w:rsidRDefault="00AD28F8">
      <w:pPr>
        <w:pStyle w:val="BodyText"/>
        <w:rPr>
          <w:sz w:val="20"/>
        </w:rPr>
      </w:pPr>
    </w:p>
    <w:p w14:paraId="47726FA0" w14:textId="77777777" w:rsidR="00AD28F8" w:rsidRDefault="00AD28F8">
      <w:pPr>
        <w:pStyle w:val="BodyText"/>
        <w:rPr>
          <w:sz w:val="20"/>
        </w:rPr>
      </w:pPr>
    </w:p>
    <w:p w14:paraId="0C3131FB" w14:textId="77777777" w:rsidR="00AD28F8" w:rsidRDefault="00000000">
      <w:pPr>
        <w:pStyle w:val="BodyText"/>
        <w:spacing w:before="2"/>
        <w:rPr>
          <w:sz w:val="11"/>
        </w:rPr>
      </w:pPr>
      <w:r>
        <w:pict w14:anchorId="16B547E4">
          <v:group id="_x0000_s2133" style="position:absolute;margin-left:44.3pt;margin-top:8.4pt;width:290.1pt;height:15.4pt;z-index:-15720960;mso-wrap-distance-left:0;mso-wrap-distance-right:0;mso-position-horizontal-relative:page" coordorigin="886,168" coordsize="5802,308">
            <v:shape id="_x0000_s2136" type="#_x0000_t75" style="position:absolute;left:904;top:215;width:5777;height:259">
              <v:imagedata r:id="rId20" o:title=""/>
            </v:shape>
            <v:shape id="_x0000_s2135" type="#_x0000_t75" style="position:absolute;left:885;top:412;width:5802;height:64">
              <v:imagedata r:id="rId21" o:title=""/>
            </v:shape>
            <v:shape id="_x0000_s2134" type="#_x0000_t202" style="position:absolute;left:885;top:168;width:5802;height:308" filled="f" stroked="f">
              <v:textbox inset="0,0,0,0">
                <w:txbxContent>
                  <w:p w14:paraId="1E0EB10E" w14:textId="77777777" w:rsidR="00AD28F8" w:rsidRDefault="00000000">
                    <w:pPr>
                      <w:spacing w:line="287" w:lineRule="exact"/>
                      <w:ind w:left="14"/>
                      <w:rPr>
                        <w:b/>
                        <w:sz w:val="26"/>
                      </w:rPr>
                    </w:pPr>
                    <w:r>
                      <w:rPr>
                        <w:b/>
                        <w:sz w:val="26"/>
                        <w:u w:val="thick"/>
                      </w:rPr>
                      <w:t>SECTION</w:t>
                    </w:r>
                    <w:r>
                      <w:rPr>
                        <w:b/>
                        <w:spacing w:val="-3"/>
                        <w:sz w:val="26"/>
                        <w:u w:val="thick"/>
                      </w:rPr>
                      <w:t xml:space="preserve"> </w:t>
                    </w:r>
                    <w:r>
                      <w:rPr>
                        <w:b/>
                        <w:sz w:val="26"/>
                        <w:u w:val="thick"/>
                      </w:rPr>
                      <w:t>II</w:t>
                    </w:r>
                    <w:r>
                      <w:rPr>
                        <w:b/>
                        <w:spacing w:val="-1"/>
                        <w:sz w:val="26"/>
                        <w:u w:val="thick"/>
                      </w:rPr>
                      <w:t xml:space="preserve"> </w:t>
                    </w:r>
                    <w:r>
                      <w:rPr>
                        <w:b/>
                        <w:sz w:val="26"/>
                        <w:u w:val="thick"/>
                      </w:rPr>
                      <w:t>– One</w:t>
                    </w:r>
                    <w:r>
                      <w:rPr>
                        <w:b/>
                        <w:spacing w:val="-2"/>
                        <w:sz w:val="26"/>
                        <w:u w:val="thick"/>
                      </w:rPr>
                      <w:t xml:space="preserve"> </w:t>
                    </w:r>
                    <w:r>
                      <w:rPr>
                        <w:b/>
                        <w:sz w:val="26"/>
                        <w:u w:val="thick"/>
                      </w:rPr>
                      <w:t>Stop</w:t>
                    </w:r>
                    <w:r>
                      <w:rPr>
                        <w:b/>
                        <w:spacing w:val="-2"/>
                        <w:sz w:val="26"/>
                        <w:u w:val="thick"/>
                      </w:rPr>
                      <w:t xml:space="preserve"> </w:t>
                    </w:r>
                    <w:r>
                      <w:rPr>
                        <w:b/>
                        <w:sz w:val="26"/>
                        <w:u w:val="thick"/>
                      </w:rPr>
                      <w:t>Model: The</w:t>
                    </w:r>
                    <w:r>
                      <w:rPr>
                        <w:b/>
                        <w:spacing w:val="-2"/>
                        <w:sz w:val="26"/>
                        <w:u w:val="thick"/>
                      </w:rPr>
                      <w:t xml:space="preserve"> </w:t>
                    </w:r>
                    <w:r>
                      <w:rPr>
                        <w:b/>
                        <w:sz w:val="26"/>
                        <w:u w:val="thick"/>
                      </w:rPr>
                      <w:t>Indian</w:t>
                    </w:r>
                    <w:r>
                      <w:rPr>
                        <w:b/>
                        <w:spacing w:val="-1"/>
                        <w:sz w:val="26"/>
                        <w:u w:val="thick"/>
                      </w:rPr>
                      <w:t xml:space="preserve"> </w:t>
                    </w:r>
                    <w:r>
                      <w:rPr>
                        <w:b/>
                        <w:sz w:val="26"/>
                        <w:u w:val="thick"/>
                      </w:rPr>
                      <w:t>context</w:t>
                    </w:r>
                  </w:p>
                </w:txbxContent>
              </v:textbox>
            </v:shape>
            <w10:wrap type="topAndBottom" anchorx="page"/>
          </v:group>
        </w:pict>
      </w:r>
    </w:p>
    <w:p w14:paraId="56573064" w14:textId="196F6C2A" w:rsidR="00AD28F8" w:rsidRDefault="00000000">
      <w:pPr>
        <w:pStyle w:val="BodyText"/>
        <w:spacing w:before="157" w:line="259" w:lineRule="auto"/>
        <w:ind w:left="460" w:right="217"/>
        <w:jc w:val="both"/>
      </w:pPr>
      <w:r>
        <w:t>In</w:t>
      </w:r>
      <w:r>
        <w:rPr>
          <w:spacing w:val="1"/>
        </w:rPr>
        <w:t xml:space="preserve"> </w:t>
      </w:r>
      <w:r>
        <w:t>India, the</w:t>
      </w:r>
      <w:r>
        <w:rPr>
          <w:spacing w:val="1"/>
        </w:rPr>
        <w:t xml:space="preserve"> </w:t>
      </w:r>
      <w:r>
        <w:t>idea of having</w:t>
      </w:r>
      <w:r>
        <w:rPr>
          <w:spacing w:val="1"/>
        </w:rPr>
        <w:t xml:space="preserve"> </w:t>
      </w:r>
      <w:r>
        <w:t>One Stop</w:t>
      </w:r>
      <w:r>
        <w:rPr>
          <w:spacing w:val="1"/>
        </w:rPr>
        <w:t xml:space="preserve"> </w:t>
      </w:r>
      <w:r>
        <w:t>Centres</w:t>
      </w:r>
      <w:r>
        <w:rPr>
          <w:spacing w:val="1"/>
        </w:rPr>
        <w:t xml:space="preserve"> </w:t>
      </w:r>
      <w:r>
        <w:t>(OSC) emerged</w:t>
      </w:r>
      <w:r>
        <w:rPr>
          <w:spacing w:val="1"/>
        </w:rPr>
        <w:t xml:space="preserve"> </w:t>
      </w:r>
      <w:r>
        <w:t>from</w:t>
      </w:r>
      <w:r>
        <w:rPr>
          <w:spacing w:val="1"/>
        </w:rPr>
        <w:t xml:space="preserve"> </w:t>
      </w:r>
      <w:r>
        <w:t>various</w:t>
      </w:r>
      <w:r>
        <w:rPr>
          <w:spacing w:val="1"/>
        </w:rPr>
        <w:t xml:space="preserve"> </w:t>
      </w:r>
      <w:r>
        <w:t>women</w:t>
      </w:r>
      <w:r>
        <w:rPr>
          <w:spacing w:val="1"/>
        </w:rPr>
        <w:t xml:space="preserve"> </w:t>
      </w:r>
      <w:r>
        <w:t>and</w:t>
      </w:r>
      <w:r>
        <w:rPr>
          <w:spacing w:val="1"/>
        </w:rPr>
        <w:t xml:space="preserve"> </w:t>
      </w:r>
      <w:r>
        <w:t>right</w:t>
      </w:r>
      <w:r>
        <w:rPr>
          <w:spacing w:val="1"/>
        </w:rPr>
        <w:t xml:space="preserve"> </w:t>
      </w:r>
      <w:r>
        <w:t>based</w:t>
      </w:r>
      <w:r>
        <w:rPr>
          <w:spacing w:val="1"/>
        </w:rPr>
        <w:t xml:space="preserve"> </w:t>
      </w:r>
      <w:r>
        <w:t>organizations which ha</w:t>
      </w:r>
      <w:r w:rsidR="001234F4">
        <w:t>d</w:t>
      </w:r>
      <w:r>
        <w:t xml:space="preserve"> researched the issue of GBV and addressed it in convergence with health and</w:t>
      </w:r>
      <w:r>
        <w:rPr>
          <w:spacing w:val="1"/>
        </w:rPr>
        <w:t xml:space="preserve"> </w:t>
      </w:r>
      <w:r>
        <w:t>wellbeing</w:t>
      </w:r>
      <w:r>
        <w:rPr>
          <w:spacing w:val="-6"/>
        </w:rPr>
        <w:t xml:space="preserve"> </w:t>
      </w:r>
      <w:r>
        <w:t>of</w:t>
      </w:r>
      <w:r>
        <w:rPr>
          <w:spacing w:val="-5"/>
        </w:rPr>
        <w:t xml:space="preserve"> </w:t>
      </w:r>
      <w:r>
        <w:t>survivors.</w:t>
      </w:r>
      <w:r>
        <w:rPr>
          <w:spacing w:val="-3"/>
        </w:rPr>
        <w:t xml:space="preserve"> </w:t>
      </w:r>
      <w:r>
        <w:t>The</w:t>
      </w:r>
      <w:r>
        <w:rPr>
          <w:spacing w:val="-5"/>
        </w:rPr>
        <w:t xml:space="preserve"> </w:t>
      </w:r>
      <w:r>
        <w:t>various</w:t>
      </w:r>
      <w:r>
        <w:rPr>
          <w:spacing w:val="-3"/>
        </w:rPr>
        <w:t xml:space="preserve"> </w:t>
      </w:r>
      <w:r>
        <w:t>models</w:t>
      </w:r>
      <w:r>
        <w:rPr>
          <w:spacing w:val="-4"/>
        </w:rPr>
        <w:t xml:space="preserve"> </w:t>
      </w:r>
      <w:r w:rsidR="001234F4">
        <w:rPr>
          <w:spacing w:val="-4"/>
        </w:rPr>
        <w:t xml:space="preserve">that have </w:t>
      </w:r>
      <w:r>
        <w:t>emerged</w:t>
      </w:r>
      <w:r w:rsidR="001234F4">
        <w:rPr>
          <w:spacing w:val="-3"/>
        </w:rPr>
        <w:t xml:space="preserve">, </w:t>
      </w:r>
      <w:r>
        <w:t>have</w:t>
      </w:r>
      <w:r>
        <w:rPr>
          <w:spacing w:val="-4"/>
        </w:rPr>
        <w:t xml:space="preserve"> </w:t>
      </w:r>
      <w:r>
        <w:t>paved</w:t>
      </w:r>
      <w:r>
        <w:rPr>
          <w:spacing w:val="-4"/>
        </w:rPr>
        <w:t xml:space="preserve"> </w:t>
      </w:r>
      <w:r>
        <w:t>the</w:t>
      </w:r>
      <w:r>
        <w:rPr>
          <w:spacing w:val="-3"/>
        </w:rPr>
        <w:t xml:space="preserve"> </w:t>
      </w:r>
      <w:r>
        <w:t>way</w:t>
      </w:r>
      <w:r>
        <w:rPr>
          <w:spacing w:val="-11"/>
        </w:rPr>
        <w:t xml:space="preserve"> </w:t>
      </w:r>
      <w:r>
        <w:t>for</w:t>
      </w:r>
      <w:r>
        <w:rPr>
          <w:spacing w:val="-4"/>
        </w:rPr>
        <w:t xml:space="preserve"> </w:t>
      </w:r>
      <w:r w:rsidR="001234F4">
        <w:rPr>
          <w:spacing w:val="-4"/>
        </w:rPr>
        <w:t xml:space="preserve">a </w:t>
      </w:r>
      <w:r>
        <w:t>more</w:t>
      </w:r>
      <w:r>
        <w:rPr>
          <w:spacing w:val="-5"/>
        </w:rPr>
        <w:t xml:space="preserve"> </w:t>
      </w:r>
      <w:r w:rsidR="001234F4">
        <w:rPr>
          <w:spacing w:val="-5"/>
        </w:rPr>
        <w:t xml:space="preserve">institutional mechanism for prevention and redressal of </w:t>
      </w:r>
      <w:r>
        <w:t>GBV</w:t>
      </w:r>
      <w:r w:rsidR="001234F4">
        <w:t xml:space="preserve">. </w:t>
      </w:r>
    </w:p>
    <w:p w14:paraId="69E84DBC" w14:textId="13E974CE" w:rsidR="00AD28F8" w:rsidRPr="00FD3789" w:rsidRDefault="00000000">
      <w:pPr>
        <w:pStyle w:val="Heading4"/>
        <w:numPr>
          <w:ilvl w:val="0"/>
          <w:numId w:val="9"/>
        </w:numPr>
        <w:tabs>
          <w:tab w:val="left" w:pos="460"/>
        </w:tabs>
        <w:spacing w:before="165"/>
        <w:jc w:val="both"/>
        <w:rPr>
          <w:rFonts w:ascii="Symbol" w:hAnsi="Symbol"/>
          <w:i w:val="0"/>
          <w:iCs w:val="0"/>
          <w:sz w:val="28"/>
          <w:szCs w:val="28"/>
          <w:u w:val="single"/>
        </w:rPr>
      </w:pPr>
      <w:r w:rsidRPr="00FD3789">
        <w:rPr>
          <w:i w:val="0"/>
          <w:iCs w:val="0"/>
          <w:sz w:val="28"/>
          <w:szCs w:val="28"/>
          <w:u w:val="single"/>
        </w:rPr>
        <w:t>Dilaasa</w:t>
      </w:r>
      <w:r w:rsidRPr="00FD3789">
        <w:rPr>
          <w:i w:val="0"/>
          <w:iCs w:val="0"/>
          <w:spacing w:val="-2"/>
          <w:sz w:val="28"/>
          <w:szCs w:val="28"/>
          <w:u w:val="single"/>
        </w:rPr>
        <w:t xml:space="preserve"> </w:t>
      </w:r>
      <w:r w:rsidR="00FD3789" w:rsidRPr="00FD3789">
        <w:rPr>
          <w:i w:val="0"/>
          <w:iCs w:val="0"/>
          <w:spacing w:val="-2"/>
          <w:sz w:val="28"/>
          <w:szCs w:val="28"/>
          <w:u w:val="single"/>
        </w:rPr>
        <w:t>Centre</w:t>
      </w:r>
    </w:p>
    <w:p w14:paraId="7ABD6475" w14:textId="0BD42554" w:rsidR="000433EC" w:rsidRPr="00387EA0" w:rsidRDefault="00A43912" w:rsidP="00387EA0">
      <w:pPr>
        <w:pStyle w:val="Heading4"/>
        <w:tabs>
          <w:tab w:val="left" w:pos="460"/>
        </w:tabs>
        <w:spacing w:before="165"/>
        <w:jc w:val="both"/>
        <w:rPr>
          <w:rFonts w:ascii="Symbol" w:hAnsi="Symbol"/>
          <w:b w:val="0"/>
          <w:bCs w:val="0"/>
          <w:i w:val="0"/>
          <w:iCs w:val="0"/>
          <w:sz w:val="24"/>
          <w:szCs w:val="24"/>
        </w:rPr>
      </w:pPr>
      <w:r>
        <w:t xml:space="preserve">     </w:t>
      </w:r>
      <w:r w:rsidRPr="00A43912">
        <w:rPr>
          <w:b w:val="0"/>
          <w:bCs w:val="0"/>
          <w:i w:val="0"/>
          <w:iCs w:val="0"/>
          <w:sz w:val="24"/>
          <w:szCs w:val="24"/>
        </w:rPr>
        <w:t>Dilaasa Model defines the mechanism of providing comprehensive care and support to GBV survivors</w:t>
      </w:r>
      <w:r w:rsidRPr="00A43912">
        <w:rPr>
          <w:b w:val="0"/>
          <w:bCs w:val="0"/>
          <w:i w:val="0"/>
          <w:iCs w:val="0"/>
          <w:spacing w:val="1"/>
          <w:sz w:val="24"/>
          <w:szCs w:val="24"/>
        </w:rPr>
        <w:t xml:space="preserve"> </w:t>
      </w:r>
      <w:r w:rsidRPr="00A43912">
        <w:rPr>
          <w:b w:val="0"/>
          <w:bCs w:val="0"/>
          <w:i w:val="0"/>
          <w:iCs w:val="0"/>
          <w:sz w:val="24"/>
          <w:szCs w:val="24"/>
        </w:rPr>
        <w:t>through defining the location of such a facility, training mechanism of the functionaries to the mechanism of</w:t>
      </w:r>
      <w:r w:rsidRPr="00A43912">
        <w:rPr>
          <w:b w:val="0"/>
          <w:bCs w:val="0"/>
          <w:i w:val="0"/>
          <w:iCs w:val="0"/>
          <w:spacing w:val="-57"/>
          <w:sz w:val="24"/>
          <w:szCs w:val="24"/>
        </w:rPr>
        <w:t xml:space="preserve">    </w:t>
      </w:r>
      <w:r w:rsidRPr="00A43912">
        <w:rPr>
          <w:b w:val="0"/>
          <w:bCs w:val="0"/>
          <w:i w:val="0"/>
          <w:iCs w:val="0"/>
          <w:sz w:val="24"/>
          <w:szCs w:val="24"/>
        </w:rPr>
        <w:t>providing</w:t>
      </w:r>
      <w:r w:rsidRPr="00A43912">
        <w:rPr>
          <w:b w:val="0"/>
          <w:bCs w:val="0"/>
          <w:i w:val="0"/>
          <w:iCs w:val="0"/>
          <w:spacing w:val="-1"/>
          <w:sz w:val="24"/>
          <w:szCs w:val="24"/>
        </w:rPr>
        <w:t xml:space="preserve"> </w:t>
      </w:r>
      <w:r w:rsidRPr="00A43912">
        <w:rPr>
          <w:b w:val="0"/>
          <w:bCs w:val="0"/>
          <w:i w:val="0"/>
          <w:iCs w:val="0"/>
          <w:sz w:val="24"/>
          <w:szCs w:val="24"/>
        </w:rPr>
        <w:t>gender sensitive</w:t>
      </w:r>
      <w:r w:rsidRPr="00A43912">
        <w:rPr>
          <w:b w:val="0"/>
          <w:bCs w:val="0"/>
          <w:i w:val="0"/>
          <w:iCs w:val="0"/>
          <w:spacing w:val="-1"/>
          <w:sz w:val="24"/>
          <w:szCs w:val="24"/>
        </w:rPr>
        <w:t xml:space="preserve"> </w:t>
      </w:r>
      <w:r w:rsidRPr="00A43912">
        <w:rPr>
          <w:b w:val="0"/>
          <w:bCs w:val="0"/>
          <w:i w:val="0"/>
          <w:iCs w:val="0"/>
          <w:sz w:val="24"/>
          <w:szCs w:val="24"/>
        </w:rPr>
        <w:t>services</w:t>
      </w:r>
      <w:r w:rsidRPr="00A43912">
        <w:rPr>
          <w:b w:val="0"/>
          <w:bCs w:val="0"/>
          <w:i w:val="0"/>
          <w:iCs w:val="0"/>
          <w:position w:val="8"/>
          <w:sz w:val="20"/>
          <w:szCs w:val="20"/>
        </w:rPr>
        <w:t>5</w:t>
      </w:r>
      <w:r w:rsidRPr="00A43912">
        <w:rPr>
          <w:b w:val="0"/>
          <w:bCs w:val="0"/>
          <w:i w:val="0"/>
          <w:iCs w:val="0"/>
          <w:sz w:val="24"/>
          <w:szCs w:val="24"/>
        </w:rPr>
        <w:t>.</w:t>
      </w:r>
      <w:r w:rsidR="00C05F32">
        <w:rPr>
          <w:b w:val="0"/>
          <w:bCs w:val="0"/>
          <w:i w:val="0"/>
          <w:iCs w:val="0"/>
          <w:sz w:val="24"/>
          <w:szCs w:val="24"/>
        </w:rPr>
        <w:t xml:space="preserve"> </w:t>
      </w:r>
      <w:r w:rsidR="001234F4" w:rsidRPr="00387EA0">
        <w:rPr>
          <w:b w:val="0"/>
          <w:bCs w:val="0"/>
          <w:i w:val="0"/>
          <w:iCs w:val="0"/>
          <w:sz w:val="24"/>
          <w:szCs w:val="24"/>
        </w:rPr>
        <w:t>Dilaasa represents a redesigned ‘one-stop crisis center’ (OSCC), with focus on delivering an integrated response to violence against women within the existing roles and responsibilities of health professionals.</w:t>
      </w:r>
      <w:r w:rsidR="001234F4">
        <w:t xml:space="preserve"> </w:t>
      </w:r>
      <w:r w:rsidR="00532F96">
        <w:rPr>
          <w:color w:val="FF0000"/>
        </w:rPr>
        <w:t>5</w:t>
      </w:r>
      <w:r w:rsidR="001234F4" w:rsidRPr="001234F4">
        <w:rPr>
          <w:color w:val="FF0000"/>
        </w:rPr>
        <w:t xml:space="preserve"> </w:t>
      </w:r>
    </w:p>
    <w:p w14:paraId="6A98B0EC" w14:textId="2F81D602" w:rsidR="000433EC" w:rsidRDefault="00000000" w:rsidP="000433EC">
      <w:pPr>
        <w:pStyle w:val="BodyText"/>
        <w:spacing w:before="153" w:line="259" w:lineRule="auto"/>
        <w:ind w:left="460" w:right="214"/>
        <w:jc w:val="both"/>
      </w:pPr>
      <w:r>
        <w:t>Dilaasa, the first ever One Stop Centre was established at K</w:t>
      </w:r>
      <w:r w:rsidR="000433EC">
        <w:t>.</w:t>
      </w:r>
      <w:r>
        <w:t>B</w:t>
      </w:r>
      <w:r w:rsidR="000433EC">
        <w:t>.</w:t>
      </w:r>
      <w:r>
        <w:t xml:space="preserve"> Bhabha Hospital, at Mumbai in India in 2001.</w:t>
      </w:r>
      <w:r w:rsidR="000433EC">
        <w:t xml:space="preserve"> The Centre works for prevention, redressal and providing support to women who visit the hospital and </w:t>
      </w:r>
      <w:r w:rsidR="008458C9">
        <w:t>are</w:t>
      </w:r>
      <w:r w:rsidR="000433EC">
        <w:t xml:space="preserve"> identified to be GBV survivor.  In such cases, women are provided with medical treatment, psychosocial </w:t>
      </w:r>
      <w:r w:rsidR="008458C9">
        <w:t xml:space="preserve">and medico-legal </w:t>
      </w:r>
      <w:r w:rsidR="000433EC">
        <w:t xml:space="preserve">support and crisis intervention services. </w:t>
      </w:r>
      <w:r w:rsidR="008458C9">
        <w:t xml:space="preserve">The provision of services include documentation of </w:t>
      </w:r>
      <w:r w:rsidR="000433EC">
        <w:t xml:space="preserve">history of abuse </w:t>
      </w:r>
      <w:r w:rsidR="008458C9">
        <w:t xml:space="preserve">and collection of </w:t>
      </w:r>
      <w:r w:rsidR="000433EC">
        <w:t>evidence in case of sexual violence</w:t>
      </w:r>
      <w:r w:rsidR="008458C9">
        <w:t xml:space="preserve">. </w:t>
      </w:r>
      <w:r w:rsidR="000433EC">
        <w:t xml:space="preserve"> </w:t>
      </w:r>
    </w:p>
    <w:p w14:paraId="0E76D320" w14:textId="73B0157F" w:rsidR="00A43912" w:rsidRDefault="00C05F32" w:rsidP="00C05F32">
      <w:pPr>
        <w:pStyle w:val="BodyText"/>
        <w:spacing w:before="153" w:line="259" w:lineRule="auto"/>
        <w:ind w:left="460" w:right="214"/>
        <w:jc w:val="both"/>
      </w:pPr>
      <w:r>
        <w:t xml:space="preserve">Besides providing direct support to the survivor, </w:t>
      </w:r>
      <w:r w:rsidR="000433EC">
        <w:t xml:space="preserve">Dilaasa crisis intervention center makes people </w:t>
      </w:r>
      <w:r>
        <w:t xml:space="preserve">understand the issue of </w:t>
      </w:r>
      <w:r w:rsidR="00E95C2C" w:rsidRPr="00C05F32">
        <w:t>domestic</w:t>
      </w:r>
      <w:r w:rsidR="00E95C2C" w:rsidRPr="00C05F32">
        <w:rPr>
          <w:spacing w:val="33"/>
        </w:rPr>
        <w:t xml:space="preserve"> </w:t>
      </w:r>
      <w:r w:rsidR="00E95C2C" w:rsidRPr="00C05F32">
        <w:t>violence</w:t>
      </w:r>
      <w:r w:rsidR="00E95C2C" w:rsidRPr="00C05F32">
        <w:rPr>
          <w:spacing w:val="35"/>
        </w:rPr>
        <w:t xml:space="preserve"> </w:t>
      </w:r>
      <w:r w:rsidR="00E95C2C" w:rsidRPr="00C05F32">
        <w:t>within</w:t>
      </w:r>
      <w:r w:rsidR="00E95C2C" w:rsidRPr="00C05F32">
        <w:rPr>
          <w:spacing w:val="34"/>
        </w:rPr>
        <w:t xml:space="preserve"> </w:t>
      </w:r>
      <w:r w:rsidR="00E95C2C" w:rsidRPr="00C05F32">
        <w:t>the</w:t>
      </w:r>
      <w:r w:rsidR="00E95C2C" w:rsidRPr="00C05F32">
        <w:rPr>
          <w:spacing w:val="34"/>
        </w:rPr>
        <w:t xml:space="preserve"> </w:t>
      </w:r>
      <w:r w:rsidR="00E95C2C" w:rsidRPr="00C05F32">
        <w:t>larger</w:t>
      </w:r>
      <w:r w:rsidR="00E95C2C" w:rsidRPr="00C05F32">
        <w:rPr>
          <w:spacing w:val="34"/>
        </w:rPr>
        <w:t xml:space="preserve"> </w:t>
      </w:r>
      <w:r w:rsidR="00E95C2C" w:rsidRPr="00C05F32">
        <w:t>societal</w:t>
      </w:r>
      <w:r w:rsidR="00E95C2C" w:rsidRPr="00C05F32">
        <w:rPr>
          <w:spacing w:val="37"/>
        </w:rPr>
        <w:t xml:space="preserve"> </w:t>
      </w:r>
      <w:r w:rsidR="00E95C2C" w:rsidRPr="00C05F32">
        <w:t>context</w:t>
      </w:r>
      <w:r w:rsidR="00E95C2C" w:rsidRPr="00C05F32">
        <w:rPr>
          <w:spacing w:val="35"/>
        </w:rPr>
        <w:t xml:space="preserve"> </w:t>
      </w:r>
      <w:r w:rsidR="00E95C2C" w:rsidRPr="00C05F32">
        <w:t>of</w:t>
      </w:r>
      <w:r w:rsidR="00E95C2C" w:rsidRPr="00C05F32">
        <w:rPr>
          <w:spacing w:val="35"/>
        </w:rPr>
        <w:t xml:space="preserve"> </w:t>
      </w:r>
      <w:r w:rsidR="00E95C2C" w:rsidRPr="00C05F32">
        <w:t>gendered</w:t>
      </w:r>
      <w:r w:rsidR="00E95C2C" w:rsidRPr="00C05F32">
        <w:rPr>
          <w:spacing w:val="-57"/>
        </w:rPr>
        <w:t xml:space="preserve">                           </w:t>
      </w:r>
      <w:r w:rsidR="00E95C2C" w:rsidRPr="00C05F32">
        <w:t>inequalities</w:t>
      </w:r>
      <w:r w:rsidR="00E95C2C" w:rsidRPr="00C05F32">
        <w:rPr>
          <w:spacing w:val="-1"/>
        </w:rPr>
        <w:t xml:space="preserve"> </w:t>
      </w:r>
      <w:r w:rsidR="00E95C2C" w:rsidRPr="00C05F32">
        <w:t>and violence.</w:t>
      </w:r>
      <w:r>
        <w:t xml:space="preserve"> It advocates to recognize</w:t>
      </w:r>
      <w:r w:rsidR="00E95C2C" w:rsidRPr="00C05F32">
        <w:rPr>
          <w:spacing w:val="17"/>
        </w:rPr>
        <w:t xml:space="preserve"> </w:t>
      </w:r>
      <w:r w:rsidR="00E95C2C" w:rsidRPr="00C05F32">
        <w:t>domestic</w:t>
      </w:r>
      <w:r w:rsidR="00E95C2C" w:rsidRPr="00C05F32">
        <w:rPr>
          <w:spacing w:val="17"/>
        </w:rPr>
        <w:t xml:space="preserve"> </w:t>
      </w:r>
      <w:r w:rsidR="00E95C2C" w:rsidRPr="00C05F32">
        <w:t>violence</w:t>
      </w:r>
      <w:r w:rsidR="00E95C2C" w:rsidRPr="00C05F32">
        <w:rPr>
          <w:spacing w:val="20"/>
        </w:rPr>
        <w:t xml:space="preserve"> </w:t>
      </w:r>
      <w:r w:rsidR="00E95C2C" w:rsidRPr="00C05F32">
        <w:t>as</w:t>
      </w:r>
      <w:r w:rsidR="00E95C2C" w:rsidRPr="00C05F32">
        <w:rPr>
          <w:spacing w:val="20"/>
        </w:rPr>
        <w:t xml:space="preserve"> </w:t>
      </w:r>
      <w:r w:rsidR="00E95C2C" w:rsidRPr="00C05F32">
        <w:t>a</w:t>
      </w:r>
      <w:r w:rsidR="00E95C2C" w:rsidRPr="00C05F32">
        <w:rPr>
          <w:spacing w:val="18"/>
        </w:rPr>
        <w:t xml:space="preserve"> </w:t>
      </w:r>
      <w:r w:rsidR="00E95C2C" w:rsidRPr="00C05F32">
        <w:t>public</w:t>
      </w:r>
      <w:r w:rsidR="00E95C2C" w:rsidRPr="00C05F32">
        <w:rPr>
          <w:spacing w:val="17"/>
        </w:rPr>
        <w:t xml:space="preserve"> </w:t>
      </w:r>
      <w:r w:rsidR="00E95C2C" w:rsidRPr="00C05F32">
        <w:t>health</w:t>
      </w:r>
      <w:r w:rsidR="00E95C2C" w:rsidRPr="00C05F32">
        <w:rPr>
          <w:spacing w:val="17"/>
        </w:rPr>
        <w:t xml:space="preserve"> </w:t>
      </w:r>
      <w:r w:rsidR="00E95C2C" w:rsidRPr="00C05F32">
        <w:t>concern</w:t>
      </w:r>
      <w:r w:rsidR="00E95C2C" w:rsidRPr="00C05F32">
        <w:rPr>
          <w:spacing w:val="20"/>
        </w:rPr>
        <w:t xml:space="preserve"> </w:t>
      </w:r>
      <w:r w:rsidR="00E95C2C" w:rsidRPr="00C05F32">
        <w:t>within</w:t>
      </w:r>
      <w:r w:rsidR="00E95C2C" w:rsidRPr="00C05F32">
        <w:rPr>
          <w:spacing w:val="17"/>
        </w:rPr>
        <w:t xml:space="preserve"> </w:t>
      </w:r>
      <w:r w:rsidR="00E95C2C" w:rsidRPr="00C05F32">
        <w:t>the</w:t>
      </w:r>
      <w:r w:rsidR="00E95C2C" w:rsidRPr="00C05F32">
        <w:rPr>
          <w:spacing w:val="17"/>
        </w:rPr>
        <w:t xml:space="preserve"> </w:t>
      </w:r>
      <w:r w:rsidR="00E95C2C" w:rsidRPr="00C05F32">
        <w:t>medical</w:t>
      </w:r>
      <w:r w:rsidR="00E95C2C" w:rsidRPr="00C05F32">
        <w:rPr>
          <w:spacing w:val="19"/>
        </w:rPr>
        <w:t xml:space="preserve"> </w:t>
      </w:r>
      <w:r w:rsidR="00E95C2C" w:rsidRPr="00C05F32">
        <w:t>context</w:t>
      </w:r>
      <w:r w:rsidR="00E95C2C">
        <w:rPr>
          <w:noProof/>
        </w:rPr>
        <mc:AlternateContent>
          <mc:Choice Requires="wps">
            <w:drawing>
              <wp:anchor distT="0" distB="0" distL="114300" distR="114300" simplePos="0" relativeHeight="251664384" behindDoc="0" locked="0" layoutInCell="1" allowOverlap="1" wp14:anchorId="154EFD6C" wp14:editId="09BD83B9">
                <wp:simplePos x="0" y="0"/>
                <wp:positionH relativeFrom="page">
                  <wp:posOffset>571500</wp:posOffset>
                </wp:positionH>
                <wp:positionV relativeFrom="paragraph">
                  <wp:posOffset>1918970</wp:posOffset>
                </wp:positionV>
                <wp:extent cx="2963545" cy="63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3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C9132" id="Rectangle 6" o:spid="_x0000_s1026" style="position:absolute;margin-left:45pt;margin-top:151.1pt;width:233.3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" fillcolor="black" stroked="f">
                <w10:wrap anchorx="page"/>
              </v:rect>
            </w:pict>
          </mc:Fallback>
        </mc:AlternateContent>
      </w:r>
      <w:r>
        <w:rPr>
          <w:spacing w:val="18"/>
        </w:rPr>
        <w:t>. Dilaasa centre</w:t>
      </w:r>
      <w:r w:rsidR="008458C9">
        <w:t xml:space="preserve"> provides right based c</w:t>
      </w:r>
      <w:r w:rsidR="000433EC">
        <w:t>ounseling</w:t>
      </w:r>
      <w:r>
        <w:t xml:space="preserve">, </w:t>
      </w:r>
      <w:r w:rsidR="008458C9">
        <w:t>emphasiz</w:t>
      </w:r>
      <w:r>
        <w:t>ing,</w:t>
      </w:r>
      <w:r w:rsidR="008458C9">
        <w:t xml:space="preserve"> the women’s right to have a violence free life</w:t>
      </w:r>
      <w:r>
        <w:t xml:space="preserve">, </w:t>
      </w:r>
      <w:r w:rsidR="008458C9">
        <w:t xml:space="preserve"> saving women from blame and putting </w:t>
      </w:r>
      <w:r w:rsidR="000433EC">
        <w:t>the onus of abuse on the perpetrator</w:t>
      </w:r>
      <w:r w:rsidR="008458C9">
        <w:t xml:space="preserve">. </w:t>
      </w:r>
      <w:r w:rsidR="000433EC">
        <w:t xml:space="preserve"> It also equips women with the necessary tools and strategies to heal from abuse as well as stop it. An external evaluation of Dilaasa found it to be an evidence-based and sustainable hospital-based model for responding to domestic and sexual violence. This evaluation also highlights that the location of the crisis center in a public hospital enhances accessibility and early detection of VAW, with many women identified within two years of facing abuse</w:t>
      </w:r>
      <w:r w:rsidR="00532F96">
        <w:t xml:space="preserve"> </w:t>
      </w:r>
      <w:r w:rsidR="00532F96">
        <w:rPr>
          <w:color w:val="FF0000"/>
        </w:rPr>
        <w:t>6</w:t>
      </w:r>
      <w:r w:rsidR="000433EC">
        <w:t>.</w:t>
      </w:r>
      <w:r w:rsidR="00532F96">
        <w:t xml:space="preserve"> </w:t>
      </w:r>
      <w:r w:rsidR="000433EC">
        <w:t xml:space="preserve"> </w:t>
      </w:r>
      <w:r w:rsidR="000433EC" w:rsidRPr="00532F96">
        <w:t>The center has established protocols for documentation</w:t>
      </w:r>
      <w:r w:rsidR="000433EC">
        <w:t xml:space="preserve"> of the abuse, its severity, assessment of safety, mental health impact and development of a safety plan. </w:t>
      </w:r>
    </w:p>
    <w:p w14:paraId="699729E7" w14:textId="77777777" w:rsidR="00A43912" w:rsidRDefault="00A43912" w:rsidP="001234F4">
      <w:pPr>
        <w:pStyle w:val="BodyText"/>
        <w:spacing w:before="2"/>
        <w:rPr>
          <w:sz w:val="20"/>
        </w:rPr>
      </w:pPr>
    </w:p>
    <w:p w14:paraId="23E8B7E5" w14:textId="793945FE" w:rsidR="00A43912" w:rsidRDefault="00532F96" w:rsidP="001234F4">
      <w:pPr>
        <w:pStyle w:val="BodyText"/>
        <w:spacing w:before="2"/>
        <w:rPr>
          <w:sz w:val="20"/>
        </w:rPr>
      </w:pPr>
      <w:r>
        <w:rPr>
          <w:sz w:val="20"/>
        </w:rPr>
        <w:t>__________________________________</w:t>
      </w:r>
    </w:p>
    <w:p w14:paraId="7E8A3E61" w14:textId="77777777" w:rsidR="00532F96" w:rsidRDefault="00532F96" w:rsidP="00A43912">
      <w:pPr>
        <w:spacing w:before="67"/>
        <w:ind w:left="460"/>
        <w:rPr>
          <w:b/>
          <w:sz w:val="20"/>
          <w:vertAlign w:val="superscript"/>
        </w:rPr>
      </w:pPr>
    </w:p>
    <w:p w14:paraId="5CED2197" w14:textId="77777777" w:rsidR="00532F96" w:rsidRDefault="00532F96" w:rsidP="00532F96">
      <w:pPr>
        <w:pStyle w:val="BodyText"/>
        <w:spacing w:before="2"/>
      </w:pPr>
      <w:r>
        <w:rPr>
          <w:sz w:val="20"/>
        </w:rPr>
        <w:t xml:space="preserve">5 </w:t>
      </w:r>
      <w:r>
        <w:t xml:space="preserve">Padma Bhate-Deosthali, Sangeeta Rege, Poulomi Pal, Subhalakshmi Nandi, Nandita Bhatla &amp; Alpaxee Kashyap,  2018, </w:t>
      </w:r>
      <w:r w:rsidRPr="001234F4">
        <w:t>Role-of-the-Health-Sector-in-Addressing-IPV-in-India</w:t>
      </w:r>
      <w:r>
        <w:rPr>
          <w:noProof/>
        </w:rPr>
        <mc:AlternateContent>
          <mc:Choice Requires="wps">
            <w:drawing>
              <wp:anchor distT="0" distB="0" distL="0" distR="0" simplePos="0" relativeHeight="487636992" behindDoc="1" locked="0" layoutInCell="1" allowOverlap="1" wp14:anchorId="102E888E" wp14:editId="64397C3C">
                <wp:simplePos x="0" y="0"/>
                <wp:positionH relativeFrom="page">
                  <wp:posOffset>914400</wp:posOffset>
                </wp:positionH>
                <wp:positionV relativeFrom="paragraph">
                  <wp:posOffset>172720</wp:posOffset>
                </wp:positionV>
                <wp:extent cx="1828800" cy="889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0A20C" id="Rectangle 5" o:spid="_x0000_s1026" style="position:absolute;margin-left:1in;margin-top:13.6pt;width:2in;height:.7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" fillcolor="black" stroked="f">
                <w10:wrap type="topAndBottom" anchorx="page"/>
              </v:rect>
            </w:pict>
          </mc:Fallback>
        </mc:AlternateContent>
      </w:r>
      <w:r>
        <w:t xml:space="preserve">: A Synthesis Report, ICRW  </w:t>
      </w:r>
    </w:p>
    <w:p w14:paraId="31E389A2" w14:textId="6FE90911" w:rsidR="00A43912" w:rsidRDefault="00532F96" w:rsidP="00A43912">
      <w:pPr>
        <w:spacing w:before="67"/>
        <w:ind w:left="460"/>
        <w:rPr>
          <w:sz w:val="20"/>
        </w:rPr>
      </w:pPr>
      <w:r>
        <w:rPr>
          <w:b/>
          <w:sz w:val="20"/>
          <w:vertAlign w:val="superscript"/>
        </w:rPr>
        <w:t>6</w:t>
      </w:r>
      <w:r w:rsidR="00A43912">
        <w:rPr>
          <w:b/>
          <w:spacing w:val="-6"/>
          <w:sz w:val="20"/>
        </w:rPr>
        <w:t xml:space="preserve"> </w:t>
      </w:r>
      <w:r w:rsidR="00C05F32">
        <w:rPr>
          <w:b/>
          <w:spacing w:val="-6"/>
          <w:sz w:val="20"/>
        </w:rPr>
        <w:t xml:space="preserve">  </w:t>
      </w:r>
      <w:r w:rsidR="00C05F32">
        <w:t>Hospital based Crisis Centre for Domestic Violence: THE DILAASA MODEL</w:t>
      </w:r>
      <w:r w:rsidR="00C05F32">
        <w:t xml:space="preserve">, </w:t>
      </w:r>
      <w:r w:rsidR="00C05F32">
        <w:t>2011</w:t>
      </w:r>
      <w:r w:rsidR="00C05F32">
        <w:t xml:space="preserve"> </w:t>
      </w:r>
      <w:r w:rsidR="00A43912">
        <w:rPr>
          <w:sz w:val="20"/>
        </w:rPr>
        <w:t>https://</w:t>
      </w:r>
      <w:hyperlink r:id="rId22">
        <w:r w:rsidR="00A43912">
          <w:rPr>
            <w:sz w:val="20"/>
          </w:rPr>
          <w:t>www.cehat.org/cehat/uploads/files/DilaasaPB.pdf</w:t>
        </w:r>
      </w:hyperlink>
    </w:p>
    <w:p w14:paraId="52AB12B5" w14:textId="77777777" w:rsidR="006103D8" w:rsidRDefault="006103D8" w:rsidP="001234F4">
      <w:pPr>
        <w:pStyle w:val="BodyText"/>
        <w:spacing w:before="2"/>
      </w:pPr>
    </w:p>
    <w:p w14:paraId="1060DC20" w14:textId="3C352D8F" w:rsidR="00AD28F8" w:rsidRDefault="00AD28F8" w:rsidP="00532F96">
      <w:pPr>
        <w:pStyle w:val="BodyText"/>
        <w:spacing w:before="2"/>
        <w:rPr>
          <w:sz w:val="20"/>
        </w:rPr>
        <w:sectPr w:rsidR="00AD28F8">
          <w:pgSz w:w="12240" w:h="15840"/>
          <w:pgMar w:top="1460" w:right="680" w:bottom="1200" w:left="440" w:header="0" w:footer="932" w:gutter="0"/>
          <w:cols w:space="720"/>
        </w:sectPr>
      </w:pPr>
    </w:p>
    <w:p w14:paraId="6EE96BD9" w14:textId="297CA72E" w:rsidR="00AD28F8" w:rsidRPr="00FD3789" w:rsidRDefault="00000000" w:rsidP="00723471">
      <w:pPr>
        <w:pStyle w:val="Heading4"/>
        <w:numPr>
          <w:ilvl w:val="0"/>
          <w:numId w:val="10"/>
        </w:numPr>
        <w:tabs>
          <w:tab w:val="left" w:pos="460"/>
        </w:tabs>
        <w:jc w:val="both"/>
        <w:rPr>
          <w:i w:val="0"/>
          <w:iCs w:val="0"/>
          <w:sz w:val="28"/>
          <w:szCs w:val="28"/>
          <w:u w:val="single"/>
        </w:rPr>
      </w:pPr>
      <w:r w:rsidRPr="00FD3789">
        <w:rPr>
          <w:i w:val="0"/>
          <w:iCs w:val="0"/>
          <w:sz w:val="28"/>
          <w:szCs w:val="28"/>
          <w:u w:val="single"/>
        </w:rPr>
        <w:lastRenderedPageBreak/>
        <w:t xml:space="preserve">Gauravi </w:t>
      </w:r>
      <w:r w:rsidR="00A022AB" w:rsidRPr="00FD3789">
        <w:rPr>
          <w:i w:val="0"/>
          <w:iCs w:val="0"/>
          <w:sz w:val="28"/>
          <w:szCs w:val="28"/>
          <w:u w:val="single"/>
        </w:rPr>
        <w:t>centre</w:t>
      </w:r>
      <w:r w:rsidR="00FD3789" w:rsidRPr="00FD3789">
        <w:rPr>
          <w:i w:val="0"/>
          <w:iCs w:val="0"/>
          <w:sz w:val="28"/>
          <w:szCs w:val="28"/>
          <w:u w:val="single"/>
        </w:rPr>
        <w:t xml:space="preserve"> </w:t>
      </w:r>
    </w:p>
    <w:p w14:paraId="0BDB6054" w14:textId="77777777" w:rsidR="00AD28F8" w:rsidRDefault="00AD28F8">
      <w:pPr>
        <w:pStyle w:val="BodyText"/>
        <w:spacing w:before="2"/>
        <w:rPr>
          <w:b/>
          <w:i/>
          <w:sz w:val="29"/>
        </w:rPr>
      </w:pPr>
    </w:p>
    <w:p w14:paraId="039C7B52" w14:textId="233D5053" w:rsidR="00661008" w:rsidRPr="00ED3DDB" w:rsidRDefault="00000000" w:rsidP="00ED3DDB">
      <w:pPr>
        <w:pStyle w:val="NormalWeb"/>
        <w:shd w:val="clear" w:color="auto" w:fill="FFFFFF"/>
        <w:spacing w:before="0" w:beforeAutospacing="0" w:after="225" w:afterAutospacing="0"/>
        <w:jc w:val="both"/>
        <w:rPr>
          <w:b/>
          <w:bCs/>
          <w:color w:val="333333"/>
        </w:rPr>
      </w:pPr>
      <w:r w:rsidRPr="00661008">
        <w:t>The Gauravi Centre</w:t>
      </w:r>
      <w:r w:rsidR="00532F96" w:rsidRPr="00532F96">
        <w:rPr>
          <w:color w:val="FF0000"/>
        </w:rPr>
        <w:t>6</w:t>
      </w:r>
      <w:r w:rsidRPr="00532F96">
        <w:rPr>
          <w:color w:val="FF0000"/>
        </w:rPr>
        <w:t xml:space="preserve"> </w:t>
      </w:r>
      <w:r w:rsidRPr="00661008">
        <w:t>was established in Madhya Pradesh in 2014</w:t>
      </w:r>
      <w:r w:rsidR="00723471" w:rsidRPr="00661008">
        <w:t xml:space="preserve">. </w:t>
      </w:r>
      <w:r w:rsidRPr="00661008">
        <w:t xml:space="preserve">It </w:t>
      </w:r>
      <w:r w:rsidR="00661008" w:rsidRPr="00661008">
        <w:rPr>
          <w:color w:val="333333"/>
        </w:rPr>
        <w:t>was designed as a one-stop shop, where women and girls can access a range of key services when they have experienced sexual and/or </w:t>
      </w:r>
      <w:hyperlink r:id="rId23" w:history="1">
        <w:r w:rsidR="00661008" w:rsidRPr="00661008">
          <w:rPr>
            <w:rStyle w:val="Hyperlink"/>
            <w:color w:val="auto"/>
            <w:u w:val="none"/>
          </w:rPr>
          <w:t>domestic violence</w:t>
        </w:r>
      </w:hyperlink>
      <w:r w:rsidR="00661008" w:rsidRPr="00661008">
        <w:t>. It offers the full range of services under one roof</w:t>
      </w:r>
      <w:r w:rsidR="00E45EB8">
        <w:t xml:space="preserve"> that </w:t>
      </w:r>
      <w:r w:rsidR="00661008" w:rsidRPr="00FD3789">
        <w:rPr>
          <w:color w:val="333333"/>
        </w:rPr>
        <w:t>include</w:t>
      </w:r>
      <w:r w:rsidR="00661008" w:rsidRPr="00ED3DDB">
        <w:rPr>
          <w:b/>
          <w:bCs/>
          <w:color w:val="333333"/>
        </w:rPr>
        <w:t> </w:t>
      </w:r>
      <w:r w:rsidR="00661008" w:rsidRPr="00ED3DDB">
        <w:rPr>
          <w:rStyle w:val="Strong"/>
          <w:b w:val="0"/>
          <w:bCs w:val="0"/>
          <w:color w:val="333333"/>
        </w:rPr>
        <w:t>a helpline, a safe shelter, medical treatment, counselling and legal aid.</w:t>
      </w:r>
    </w:p>
    <w:p w14:paraId="7A0B3561" w14:textId="3EBAAA88" w:rsidR="00AD28F8" w:rsidRPr="00661008" w:rsidRDefault="00661008" w:rsidP="00ED3DDB">
      <w:pPr>
        <w:tabs>
          <w:tab w:val="left" w:pos="460"/>
        </w:tabs>
        <w:ind w:right="215"/>
        <w:jc w:val="both"/>
        <w:rPr>
          <w:sz w:val="24"/>
          <w:szCs w:val="24"/>
        </w:rPr>
      </w:pPr>
      <w:r w:rsidRPr="00661008">
        <w:rPr>
          <w:sz w:val="24"/>
          <w:szCs w:val="24"/>
        </w:rPr>
        <w:t>Gauravi centre is a shelter and support centre where survivors of sexual and domestic violence</w:t>
      </w:r>
      <w:r w:rsidRPr="00661008">
        <w:rPr>
          <w:spacing w:val="1"/>
          <w:sz w:val="24"/>
          <w:szCs w:val="24"/>
        </w:rPr>
        <w:t xml:space="preserve"> </w:t>
      </w:r>
      <w:r w:rsidRPr="00661008">
        <w:rPr>
          <w:sz w:val="24"/>
          <w:szCs w:val="24"/>
        </w:rPr>
        <w:t xml:space="preserve">can access a suite of services, so that they can recover from trauma and begin to rebuild their lives. </w:t>
      </w:r>
      <w:r w:rsidRPr="00ED3DDB">
        <w:rPr>
          <w:rStyle w:val="Strong"/>
          <w:b w:val="0"/>
          <w:bCs w:val="0"/>
          <w:color w:val="333333"/>
          <w:sz w:val="24"/>
          <w:szCs w:val="24"/>
          <w:shd w:val="clear" w:color="auto" w:fill="FFFFFF"/>
        </w:rPr>
        <w:t>Many of the staff members at Gauravi are survivors of violence themselves</w:t>
      </w:r>
      <w:r w:rsidRPr="00ED3DDB">
        <w:rPr>
          <w:b/>
          <w:bCs/>
          <w:color w:val="333333"/>
          <w:sz w:val="24"/>
          <w:szCs w:val="24"/>
          <w:shd w:val="clear" w:color="auto" w:fill="FFFFFF"/>
        </w:rPr>
        <w:t xml:space="preserve">. </w:t>
      </w:r>
      <w:r w:rsidRPr="00ED3DDB">
        <w:rPr>
          <w:color w:val="333333"/>
          <w:sz w:val="24"/>
          <w:szCs w:val="24"/>
          <w:shd w:val="clear" w:color="auto" w:fill="FFFFFF"/>
        </w:rPr>
        <w:t>Th</w:t>
      </w:r>
      <w:r w:rsidRPr="00661008">
        <w:rPr>
          <w:color w:val="333333"/>
          <w:sz w:val="24"/>
          <w:szCs w:val="24"/>
          <w:shd w:val="clear" w:color="auto" w:fill="FFFFFF"/>
        </w:rPr>
        <w:t>ey often form strong bonds with the women and girls who access the services, keeping in touch for years to come, and providing sensitive, comprehensive care that helps survivors recover from trauma.</w:t>
      </w:r>
      <w:r w:rsidR="00E45EB8">
        <w:rPr>
          <w:color w:val="333333"/>
          <w:sz w:val="24"/>
          <w:szCs w:val="24"/>
          <w:shd w:val="clear" w:color="auto" w:fill="FFFFFF"/>
        </w:rPr>
        <w:t xml:space="preserve"> </w:t>
      </w:r>
      <w:r w:rsidRPr="00661008">
        <w:rPr>
          <w:sz w:val="24"/>
          <w:szCs w:val="24"/>
        </w:rPr>
        <w:t>The</w:t>
      </w:r>
      <w:r w:rsidR="00E45EB8">
        <w:rPr>
          <w:sz w:val="24"/>
          <w:szCs w:val="24"/>
        </w:rPr>
        <w:t>y</w:t>
      </w:r>
      <w:r w:rsidRPr="00661008">
        <w:rPr>
          <w:sz w:val="24"/>
          <w:szCs w:val="24"/>
        </w:rPr>
        <w:t xml:space="preserve"> counsel women and girls sensitively throughout their experience, from providing a safe, secure place</w:t>
      </w:r>
      <w:r w:rsidR="004A45B1">
        <w:rPr>
          <w:sz w:val="24"/>
          <w:szCs w:val="24"/>
        </w:rPr>
        <w:t xml:space="preserve"> </w:t>
      </w:r>
      <w:r w:rsidRPr="00661008">
        <w:rPr>
          <w:spacing w:val="-57"/>
          <w:sz w:val="24"/>
          <w:szCs w:val="24"/>
        </w:rPr>
        <w:t xml:space="preserve"> </w:t>
      </w:r>
      <w:r w:rsidRPr="00661008">
        <w:rPr>
          <w:sz w:val="24"/>
          <w:szCs w:val="24"/>
        </w:rPr>
        <w:t>to sleep, to finding a lawyer to represent their case. They help women and girls to recover from their trauma,</w:t>
      </w:r>
      <w:r w:rsidR="00E45EB8">
        <w:rPr>
          <w:sz w:val="24"/>
          <w:szCs w:val="24"/>
        </w:rPr>
        <w:t xml:space="preserve"> </w:t>
      </w:r>
      <w:r w:rsidRPr="00661008">
        <w:rPr>
          <w:spacing w:val="-57"/>
          <w:sz w:val="24"/>
          <w:szCs w:val="24"/>
        </w:rPr>
        <w:t xml:space="preserve"> </w:t>
      </w:r>
      <w:r w:rsidR="00E45EB8">
        <w:rPr>
          <w:spacing w:val="-57"/>
          <w:sz w:val="24"/>
          <w:szCs w:val="24"/>
        </w:rPr>
        <w:t xml:space="preserve">   </w:t>
      </w:r>
      <w:r w:rsidRPr="00661008">
        <w:rPr>
          <w:sz w:val="24"/>
          <w:szCs w:val="24"/>
        </w:rPr>
        <w:t>and</w:t>
      </w:r>
      <w:r w:rsidRPr="00661008">
        <w:rPr>
          <w:spacing w:val="-1"/>
          <w:sz w:val="24"/>
          <w:szCs w:val="24"/>
        </w:rPr>
        <w:t xml:space="preserve"> </w:t>
      </w:r>
      <w:r w:rsidRPr="00661008">
        <w:rPr>
          <w:sz w:val="24"/>
          <w:szCs w:val="24"/>
        </w:rPr>
        <w:t>achieve</w:t>
      </w:r>
      <w:r w:rsidRPr="00661008">
        <w:rPr>
          <w:spacing w:val="-1"/>
          <w:sz w:val="24"/>
          <w:szCs w:val="24"/>
        </w:rPr>
        <w:t xml:space="preserve"> </w:t>
      </w:r>
      <w:r w:rsidRPr="00661008">
        <w:rPr>
          <w:sz w:val="24"/>
          <w:szCs w:val="24"/>
        </w:rPr>
        <w:t>the</w:t>
      </w:r>
      <w:r w:rsidRPr="00661008">
        <w:rPr>
          <w:spacing w:val="-1"/>
          <w:sz w:val="24"/>
          <w:szCs w:val="24"/>
        </w:rPr>
        <w:t xml:space="preserve"> </w:t>
      </w:r>
      <w:r w:rsidRPr="00661008">
        <w:rPr>
          <w:sz w:val="24"/>
          <w:szCs w:val="24"/>
        </w:rPr>
        <w:t>justice</w:t>
      </w:r>
      <w:r w:rsidRPr="00661008">
        <w:rPr>
          <w:spacing w:val="-2"/>
          <w:sz w:val="24"/>
          <w:szCs w:val="24"/>
        </w:rPr>
        <w:t xml:space="preserve"> </w:t>
      </w:r>
      <w:r w:rsidRPr="00661008">
        <w:rPr>
          <w:sz w:val="24"/>
          <w:szCs w:val="24"/>
        </w:rPr>
        <w:t>they</w:t>
      </w:r>
      <w:r w:rsidRPr="00661008">
        <w:rPr>
          <w:spacing w:val="-5"/>
          <w:sz w:val="24"/>
          <w:szCs w:val="24"/>
        </w:rPr>
        <w:t xml:space="preserve"> </w:t>
      </w:r>
      <w:r w:rsidRPr="00661008">
        <w:rPr>
          <w:sz w:val="24"/>
          <w:szCs w:val="24"/>
        </w:rPr>
        <w:t>deserve. (Annexure</w:t>
      </w:r>
      <w:r w:rsidRPr="00661008">
        <w:rPr>
          <w:spacing w:val="-2"/>
          <w:sz w:val="24"/>
          <w:szCs w:val="24"/>
        </w:rPr>
        <w:t xml:space="preserve"> </w:t>
      </w:r>
      <w:r w:rsidRPr="00661008">
        <w:rPr>
          <w:sz w:val="24"/>
          <w:szCs w:val="24"/>
        </w:rPr>
        <w:t>– I)</w:t>
      </w:r>
    </w:p>
    <w:p w14:paraId="4E542D99" w14:textId="77777777" w:rsidR="00661008" w:rsidRPr="00661008" w:rsidRDefault="00661008" w:rsidP="00ED3DDB">
      <w:pPr>
        <w:pStyle w:val="ListParagraph"/>
        <w:tabs>
          <w:tab w:val="left" w:pos="460"/>
        </w:tabs>
        <w:ind w:right="215" w:firstLine="0"/>
        <w:rPr>
          <w:sz w:val="24"/>
          <w:szCs w:val="24"/>
        </w:rPr>
      </w:pPr>
    </w:p>
    <w:p w14:paraId="217B75DC" w14:textId="270B5EAF" w:rsidR="00C57CC4" w:rsidRPr="00661008" w:rsidRDefault="00C57CC4" w:rsidP="00ED3DDB">
      <w:pPr>
        <w:pStyle w:val="NormalWeb"/>
        <w:shd w:val="clear" w:color="auto" w:fill="FFFFFF"/>
        <w:spacing w:before="0" w:beforeAutospacing="0" w:after="225" w:afterAutospacing="0"/>
        <w:jc w:val="both"/>
        <w:rPr>
          <w:color w:val="333333"/>
        </w:rPr>
      </w:pPr>
      <w:r w:rsidRPr="00661008">
        <w:rPr>
          <w:color w:val="333333"/>
        </w:rPr>
        <w:t>The Gauravi Centre doesn't just provide aftercare for survivors of violence. It also runs outreach work to </w:t>
      </w:r>
      <w:r w:rsidR="00E45EB8">
        <w:rPr>
          <w:color w:val="333333"/>
        </w:rPr>
        <w:t xml:space="preserve">break the cycle of violence </w:t>
      </w:r>
      <w:r w:rsidR="00E45EB8">
        <w:rPr>
          <w:rStyle w:val="Strong"/>
          <w:b w:val="0"/>
          <w:bCs w:val="0"/>
          <w:color w:val="333333"/>
        </w:rPr>
        <w:t xml:space="preserve">through gender </w:t>
      </w:r>
      <w:r w:rsidRPr="00661008">
        <w:rPr>
          <w:color w:val="333333"/>
        </w:rPr>
        <w:t>talks in schools and colleges</w:t>
      </w:r>
      <w:r w:rsidR="00E45EB8">
        <w:rPr>
          <w:color w:val="333333"/>
        </w:rPr>
        <w:t xml:space="preserve">. They teach women, </w:t>
      </w:r>
      <w:r w:rsidRPr="00661008">
        <w:rPr>
          <w:color w:val="333333"/>
        </w:rPr>
        <w:t>how to report abuse and what their rights are. </w:t>
      </w:r>
      <w:r w:rsidR="00661008" w:rsidRPr="00661008">
        <w:rPr>
          <w:color w:val="333333"/>
        </w:rPr>
        <w:t>The</w:t>
      </w:r>
      <w:r w:rsidR="00E45EB8">
        <w:rPr>
          <w:color w:val="333333"/>
        </w:rPr>
        <w:t xml:space="preserve">y </w:t>
      </w:r>
      <w:r w:rsidRPr="00661008">
        <w:rPr>
          <w:color w:val="333333"/>
        </w:rPr>
        <w:t>train police officers to ensure</w:t>
      </w:r>
      <w:r w:rsidR="00E45EB8">
        <w:rPr>
          <w:color w:val="333333"/>
        </w:rPr>
        <w:t>,</w:t>
      </w:r>
      <w:r w:rsidRPr="00661008">
        <w:rPr>
          <w:color w:val="333333"/>
        </w:rPr>
        <w:t xml:space="preserve"> cases are dealt with promptly and sensitively. They work with lawyers to ensure </w:t>
      </w:r>
      <w:r w:rsidR="00E45EB8">
        <w:rPr>
          <w:color w:val="333333"/>
        </w:rPr>
        <w:t xml:space="preserve">that </w:t>
      </w:r>
      <w:r w:rsidR="00E45EB8" w:rsidRPr="00661008">
        <w:rPr>
          <w:color w:val="333333"/>
        </w:rPr>
        <w:t>survivors</w:t>
      </w:r>
      <w:r w:rsidRPr="00661008">
        <w:rPr>
          <w:color w:val="333333"/>
        </w:rPr>
        <w:t xml:space="preserve"> get justice and perpetrators are held to account. </w:t>
      </w:r>
    </w:p>
    <w:p w14:paraId="18653FE2" w14:textId="401CBAC2" w:rsidR="00C57CC4" w:rsidRPr="00661008" w:rsidRDefault="00E45EB8" w:rsidP="00ED3DDB">
      <w:pPr>
        <w:pStyle w:val="NormalWeb"/>
        <w:shd w:val="clear" w:color="auto" w:fill="FFFFFF"/>
        <w:spacing w:before="0" w:beforeAutospacing="0" w:after="225" w:afterAutospacing="0"/>
        <w:jc w:val="both"/>
        <w:rPr>
          <w:color w:val="333333"/>
        </w:rPr>
      </w:pPr>
      <w:r w:rsidRPr="00661008">
        <w:rPr>
          <w:color w:val="333333"/>
        </w:rPr>
        <w:t xml:space="preserve">The Gauravi Centre </w:t>
      </w:r>
      <w:r w:rsidR="00C57CC4" w:rsidRPr="00661008">
        <w:rPr>
          <w:color w:val="333333"/>
        </w:rPr>
        <w:t>also run</w:t>
      </w:r>
      <w:r>
        <w:rPr>
          <w:color w:val="333333"/>
        </w:rPr>
        <w:t>s</w:t>
      </w:r>
      <w:r w:rsidR="00C57CC4" w:rsidRPr="00661008">
        <w:rPr>
          <w:color w:val="333333"/>
        </w:rPr>
        <w:t xml:space="preserve"> programmes to help women become financially independent</w:t>
      </w:r>
      <w:r w:rsidR="005F2C3D">
        <w:rPr>
          <w:color w:val="333333"/>
        </w:rPr>
        <w:t xml:space="preserve">. It runs a program </w:t>
      </w:r>
      <w:r w:rsidR="00C57CC4" w:rsidRPr="00661008">
        <w:rPr>
          <w:color w:val="333333"/>
        </w:rPr>
        <w:t xml:space="preserve">to train women to become auto-rickshaw (tuk-tuk) and bus drivers - a </w:t>
      </w:r>
      <w:r w:rsidR="005F2C3D">
        <w:rPr>
          <w:color w:val="333333"/>
        </w:rPr>
        <w:t xml:space="preserve">male-dominated </w:t>
      </w:r>
      <w:r w:rsidR="00C57CC4" w:rsidRPr="00661008">
        <w:rPr>
          <w:color w:val="333333"/>
        </w:rPr>
        <w:t>profession</w:t>
      </w:r>
      <w:r w:rsidR="005F2C3D">
        <w:rPr>
          <w:color w:val="333333"/>
        </w:rPr>
        <w:t xml:space="preserve">. They link poor </w:t>
      </w:r>
      <w:r w:rsidR="00C57CC4" w:rsidRPr="00ED3DDB">
        <w:rPr>
          <w:rStyle w:val="Strong"/>
          <w:b w:val="0"/>
          <w:bCs w:val="0"/>
          <w:color w:val="333333"/>
        </w:rPr>
        <w:t xml:space="preserve">families </w:t>
      </w:r>
      <w:r w:rsidR="005F2C3D">
        <w:rPr>
          <w:rStyle w:val="Strong"/>
          <w:b w:val="0"/>
          <w:bCs w:val="0"/>
          <w:color w:val="333333"/>
        </w:rPr>
        <w:t xml:space="preserve">with government schemes on </w:t>
      </w:r>
      <w:r w:rsidR="00C57CC4" w:rsidRPr="00ED3DDB">
        <w:rPr>
          <w:rStyle w:val="Strong"/>
          <w:b w:val="0"/>
          <w:bCs w:val="0"/>
          <w:color w:val="333333"/>
        </w:rPr>
        <w:t>girls' education</w:t>
      </w:r>
      <w:r w:rsidR="005F2C3D">
        <w:rPr>
          <w:rStyle w:val="Strong"/>
          <w:b w:val="0"/>
          <w:bCs w:val="0"/>
          <w:color w:val="333333"/>
        </w:rPr>
        <w:t xml:space="preserve">. </w:t>
      </w:r>
    </w:p>
    <w:p w14:paraId="2AE9EAD6" w14:textId="4D5FDD19" w:rsidR="00AD28F8" w:rsidRPr="00893245" w:rsidRDefault="00000000">
      <w:pPr>
        <w:pStyle w:val="Heading4"/>
        <w:numPr>
          <w:ilvl w:val="0"/>
          <w:numId w:val="9"/>
        </w:numPr>
        <w:tabs>
          <w:tab w:val="left" w:pos="460"/>
        </w:tabs>
        <w:spacing w:before="189"/>
        <w:jc w:val="both"/>
        <w:rPr>
          <w:rFonts w:ascii="Symbol" w:hAnsi="Symbol"/>
          <w:i w:val="0"/>
          <w:iCs w:val="0"/>
          <w:u w:val="single"/>
        </w:rPr>
      </w:pPr>
      <w:r w:rsidRPr="00893245">
        <w:rPr>
          <w:i w:val="0"/>
          <w:iCs w:val="0"/>
          <w:u w:val="single"/>
        </w:rPr>
        <w:t>Bhoomika</w:t>
      </w:r>
      <w:r w:rsidRPr="00893245">
        <w:rPr>
          <w:i w:val="0"/>
          <w:iCs w:val="0"/>
          <w:spacing w:val="-3"/>
          <w:u w:val="single"/>
        </w:rPr>
        <w:t xml:space="preserve"> </w:t>
      </w:r>
      <w:r w:rsidRPr="00893245">
        <w:rPr>
          <w:i w:val="0"/>
          <w:iCs w:val="0"/>
          <w:u w:val="single"/>
        </w:rPr>
        <w:t>One</w:t>
      </w:r>
      <w:r w:rsidRPr="00893245">
        <w:rPr>
          <w:i w:val="0"/>
          <w:iCs w:val="0"/>
          <w:spacing w:val="-2"/>
          <w:u w:val="single"/>
        </w:rPr>
        <w:t xml:space="preserve"> </w:t>
      </w:r>
      <w:r w:rsidRPr="00893245">
        <w:rPr>
          <w:i w:val="0"/>
          <w:iCs w:val="0"/>
          <w:u w:val="single"/>
        </w:rPr>
        <w:t>Stop</w:t>
      </w:r>
      <w:r w:rsidRPr="00893245">
        <w:rPr>
          <w:i w:val="0"/>
          <w:iCs w:val="0"/>
          <w:spacing w:val="-2"/>
          <w:u w:val="single"/>
        </w:rPr>
        <w:t xml:space="preserve"> </w:t>
      </w:r>
      <w:r w:rsidRPr="00893245">
        <w:rPr>
          <w:i w:val="0"/>
          <w:iCs w:val="0"/>
          <w:u w:val="single"/>
        </w:rPr>
        <w:t>Crisis</w:t>
      </w:r>
      <w:r w:rsidRPr="00893245">
        <w:rPr>
          <w:i w:val="0"/>
          <w:iCs w:val="0"/>
          <w:spacing w:val="-2"/>
          <w:u w:val="single"/>
        </w:rPr>
        <w:t xml:space="preserve"> </w:t>
      </w:r>
      <w:r w:rsidRPr="00893245">
        <w:rPr>
          <w:i w:val="0"/>
          <w:iCs w:val="0"/>
          <w:u w:val="single"/>
        </w:rPr>
        <w:t xml:space="preserve">Centre </w:t>
      </w:r>
    </w:p>
    <w:p w14:paraId="0E8E1AF7" w14:textId="4C973911" w:rsidR="0080540E" w:rsidRDefault="0080540E">
      <w:pPr>
        <w:pStyle w:val="BodyText"/>
        <w:spacing w:before="154" w:line="259" w:lineRule="auto"/>
        <w:ind w:left="460" w:right="217"/>
        <w:jc w:val="both"/>
      </w:pPr>
      <w:r>
        <w:t>Bhoomika, a Gender Based Violence Management (GBVM) Program was started in Kerala in 2009. It was introduced in all</w:t>
      </w:r>
      <w:r>
        <w:rPr>
          <w:spacing w:val="-13"/>
        </w:rPr>
        <w:t xml:space="preserve"> </w:t>
      </w:r>
      <w:r>
        <w:t>14</w:t>
      </w:r>
      <w:r>
        <w:rPr>
          <w:spacing w:val="-11"/>
        </w:rPr>
        <w:t xml:space="preserve"> </w:t>
      </w:r>
      <w:r>
        <w:t>districts</w:t>
      </w:r>
      <w:r>
        <w:rPr>
          <w:spacing w:val="-9"/>
        </w:rPr>
        <w:t xml:space="preserve"> </w:t>
      </w:r>
      <w:r>
        <w:t>and</w:t>
      </w:r>
      <w:r>
        <w:rPr>
          <w:spacing w:val="-13"/>
        </w:rPr>
        <w:t xml:space="preserve"> </w:t>
      </w:r>
      <w:r>
        <w:t>seven</w:t>
      </w:r>
      <w:r>
        <w:rPr>
          <w:spacing w:val="-12"/>
        </w:rPr>
        <w:t xml:space="preserve"> </w:t>
      </w:r>
      <w:r>
        <w:t>selected</w:t>
      </w:r>
      <w:r>
        <w:rPr>
          <w:spacing w:val="-13"/>
        </w:rPr>
        <w:t xml:space="preserve"> </w:t>
      </w:r>
      <w:r>
        <w:t>Taluk</w:t>
      </w:r>
      <w:r>
        <w:rPr>
          <w:spacing w:val="-13"/>
        </w:rPr>
        <w:t xml:space="preserve"> </w:t>
      </w:r>
      <w:r>
        <w:rPr>
          <w:spacing w:val="-13"/>
        </w:rPr>
        <w:t>head quarter</w:t>
      </w:r>
      <w:r>
        <w:rPr>
          <w:spacing w:val="-14"/>
        </w:rPr>
        <w:t xml:space="preserve"> </w:t>
      </w:r>
      <w:r>
        <w:t>hospitals in the state.</w:t>
      </w:r>
      <w:r>
        <w:t xml:space="preserve"> Bhoomika centres function round the clock to</w:t>
      </w:r>
      <w:r w:rsidR="00811CF4">
        <w:t xml:space="preserve"> </w:t>
      </w:r>
      <w:r w:rsidR="004A45B1">
        <w:rPr>
          <w:color w:val="FF0000"/>
        </w:rPr>
        <w:t>7</w:t>
      </w:r>
      <w:r>
        <w:t>:</w:t>
      </w:r>
    </w:p>
    <w:p w14:paraId="7289FDC8" w14:textId="77777777" w:rsidR="0080540E" w:rsidRDefault="0080540E" w:rsidP="0080540E">
      <w:pPr>
        <w:pStyle w:val="BodyText"/>
        <w:numPr>
          <w:ilvl w:val="0"/>
          <w:numId w:val="11"/>
        </w:numPr>
        <w:spacing w:before="154" w:line="259" w:lineRule="auto"/>
        <w:ind w:right="217"/>
        <w:jc w:val="both"/>
      </w:pPr>
      <w:r>
        <w:t>Provide social and psychological support to women.</w:t>
      </w:r>
    </w:p>
    <w:p w14:paraId="6AA69315" w14:textId="521AF23E" w:rsidR="0080540E" w:rsidRDefault="0080540E" w:rsidP="0080540E">
      <w:pPr>
        <w:pStyle w:val="BodyText"/>
        <w:numPr>
          <w:ilvl w:val="0"/>
          <w:numId w:val="11"/>
        </w:numPr>
        <w:spacing w:before="154" w:line="259" w:lineRule="auto"/>
        <w:ind w:right="217"/>
        <w:jc w:val="both"/>
      </w:pPr>
      <w:r>
        <w:t>Sensitize</w:t>
      </w:r>
      <w:r>
        <w:t xml:space="preserve"> the hospital staff on gender issues.</w:t>
      </w:r>
    </w:p>
    <w:p w14:paraId="36DEDB53" w14:textId="4FE2BBBC" w:rsidR="0080540E" w:rsidRDefault="0080540E" w:rsidP="0080540E">
      <w:pPr>
        <w:pStyle w:val="BodyText"/>
        <w:numPr>
          <w:ilvl w:val="0"/>
          <w:numId w:val="11"/>
        </w:numPr>
        <w:spacing w:before="154" w:line="259" w:lineRule="auto"/>
        <w:ind w:right="217"/>
        <w:jc w:val="both"/>
      </w:pPr>
      <w:r>
        <w:t xml:space="preserve">Train the hospital staff to identify victims of violence. </w:t>
      </w:r>
    </w:p>
    <w:p w14:paraId="32BF5E07" w14:textId="347D9408" w:rsidR="0080540E" w:rsidRDefault="0080540E" w:rsidP="0080540E">
      <w:pPr>
        <w:pStyle w:val="BodyText"/>
        <w:numPr>
          <w:ilvl w:val="0"/>
          <w:numId w:val="11"/>
        </w:numPr>
        <w:spacing w:before="154" w:line="259" w:lineRule="auto"/>
        <w:ind w:right="217"/>
        <w:jc w:val="both"/>
      </w:pPr>
      <w:r>
        <w:t>Network with other organisations working on women’s issues for mutual support and sharing.</w:t>
      </w:r>
      <w:r w:rsidR="00140E92">
        <w:t>.</w:t>
      </w:r>
    </w:p>
    <w:p w14:paraId="5D596609" w14:textId="057532D5" w:rsidR="0089094D" w:rsidRDefault="0080540E">
      <w:pPr>
        <w:pStyle w:val="BodyText"/>
        <w:spacing w:before="154" w:line="259" w:lineRule="auto"/>
        <w:ind w:left="460" w:right="217"/>
        <w:jc w:val="both"/>
      </w:pPr>
      <w:r>
        <w:t>Situated within the hospital complex, the</w:t>
      </w:r>
      <w:r w:rsidR="00140E92">
        <w:t xml:space="preserve"> hospital staff</w:t>
      </w:r>
      <w:r w:rsidR="00677AA9">
        <w:t xml:space="preserve"> </w:t>
      </w:r>
      <w:r w:rsidR="000B5638">
        <w:t>is</w:t>
      </w:r>
      <w:r w:rsidR="00677AA9">
        <w:t xml:space="preserve"> </w:t>
      </w:r>
      <w:r>
        <w:t xml:space="preserve">trained in gender issues and in </w:t>
      </w:r>
      <w:r w:rsidR="00140E92">
        <w:t xml:space="preserve">identifying </w:t>
      </w:r>
      <w:r>
        <w:t xml:space="preserve">the </w:t>
      </w:r>
      <w:r w:rsidR="00140E92">
        <w:t>women facing domestic violence</w:t>
      </w:r>
      <w:r>
        <w:t xml:space="preserve">. </w:t>
      </w:r>
      <w:r w:rsidR="00140E92">
        <w:t>The</w:t>
      </w:r>
      <w:r w:rsidR="000B5638">
        <w:t xml:space="preserve"> centre</w:t>
      </w:r>
      <w:r w:rsidR="00140E92">
        <w:t xml:space="preserve"> provide</w:t>
      </w:r>
      <w:r w:rsidR="000B5638">
        <w:t>s</w:t>
      </w:r>
      <w:r>
        <w:t xml:space="preserve"> </w:t>
      </w:r>
      <w:r w:rsidR="0059764F">
        <w:t xml:space="preserve">counselling, </w:t>
      </w:r>
      <w:r w:rsidR="00140E92">
        <w:t xml:space="preserve">medical </w:t>
      </w:r>
      <w:r w:rsidR="0059764F">
        <w:t>support and</w:t>
      </w:r>
      <w:r>
        <w:t xml:space="preserve"> legal </w:t>
      </w:r>
      <w:r w:rsidR="00140E92">
        <w:t xml:space="preserve">aid </w:t>
      </w:r>
      <w:r w:rsidR="0071274A">
        <w:t>through</w:t>
      </w:r>
      <w:r w:rsidR="00140E92">
        <w:t xml:space="preserve"> Kerala State Legal Service Authority (KELSA)</w:t>
      </w:r>
      <w:r w:rsidR="0089094D">
        <w:t xml:space="preserve">. It has </w:t>
      </w:r>
      <w:r w:rsidR="00140E92">
        <w:t xml:space="preserve">provision for temporary shelter for emergency situations. </w:t>
      </w:r>
      <w:r w:rsidR="0089094D">
        <w:t>During the period 2012- 2016, 25274 cases were identified, action was taken and follow up of old cases was also done</w:t>
      </w:r>
      <w:r w:rsidR="004A45B1">
        <w:rPr>
          <w:color w:val="FF0000"/>
        </w:rPr>
        <w:t>8</w:t>
      </w:r>
      <w:r w:rsidR="0089094D">
        <w:t>.</w:t>
      </w:r>
      <w:r w:rsidR="0089094D">
        <w:t xml:space="preserve">    </w:t>
      </w:r>
    </w:p>
    <w:p w14:paraId="6096B18B" w14:textId="1096D4D4" w:rsidR="00140E92" w:rsidRDefault="00140E92">
      <w:pPr>
        <w:pStyle w:val="BodyText"/>
        <w:spacing w:before="154" w:line="259" w:lineRule="auto"/>
        <w:ind w:left="460" w:right="217"/>
        <w:jc w:val="both"/>
      </w:pPr>
      <w:r>
        <w:t>__________________</w:t>
      </w:r>
    </w:p>
    <w:p w14:paraId="0D6DB44B" w14:textId="4AD37AFA" w:rsidR="00532F96" w:rsidRPr="004A45B1" w:rsidRDefault="00532F96" w:rsidP="00811CF4">
      <w:pPr>
        <w:ind w:left="460"/>
      </w:pPr>
      <w:r w:rsidRPr="004A45B1">
        <w:t xml:space="preserve">6 </w:t>
      </w:r>
      <w:r w:rsidR="004A45B1" w:rsidRPr="004A45B1">
        <w:t xml:space="preserve">Pandey Madhumita, </w:t>
      </w:r>
      <w:r w:rsidR="004A45B1" w:rsidRPr="004A45B1">
        <w:t>An Examination of the One Stop Centre – Gauravi in Bhopal</w:t>
      </w:r>
      <w:r w:rsidR="004A45B1" w:rsidRPr="004A45B1">
        <w:t xml:space="preserve">, Executive Report, Sheffield Hallam University, 2019 </w:t>
      </w:r>
      <w:r w:rsidR="004A45B1" w:rsidRPr="004A45B1">
        <w:t xml:space="preserve"> https://shura.shu.ac.uk/28877/1/Research%20Report_Bhopal.pdf</w:t>
      </w:r>
    </w:p>
    <w:p w14:paraId="566424A9" w14:textId="77777777" w:rsidR="00532F96" w:rsidRDefault="00532F96" w:rsidP="00811CF4">
      <w:pPr>
        <w:ind w:left="460"/>
        <w:rPr>
          <w:color w:val="FF0000"/>
        </w:rPr>
      </w:pPr>
    </w:p>
    <w:p w14:paraId="52C159C2" w14:textId="1E5BB1A4" w:rsidR="00811CF4" w:rsidRDefault="004A45B1" w:rsidP="00811CF4">
      <w:pPr>
        <w:ind w:left="460"/>
        <w:rPr>
          <w:sz w:val="20"/>
        </w:rPr>
      </w:pPr>
      <w:r>
        <w:rPr>
          <w:color w:val="FF0000"/>
        </w:rPr>
        <w:t>7</w:t>
      </w:r>
      <w:r w:rsidR="0089094D">
        <w:t xml:space="preserve"> </w:t>
      </w:r>
      <w:r>
        <w:t xml:space="preserve">Poster: Gender based violence management centre </w:t>
      </w:r>
      <w:r w:rsidR="00811CF4">
        <w:rPr>
          <w:sz w:val="20"/>
        </w:rPr>
        <w:t>https://nhsrcindia.org/sites/default/files/2021-05/Poster%20-</w:t>
      </w:r>
    </w:p>
    <w:p w14:paraId="5E9D522C" w14:textId="77777777" w:rsidR="00811CF4" w:rsidRDefault="00811CF4" w:rsidP="00811CF4">
      <w:pPr>
        <w:spacing w:before="1"/>
        <w:ind w:left="460"/>
        <w:rPr>
          <w:sz w:val="20"/>
        </w:rPr>
      </w:pPr>
      <w:r>
        <w:rPr>
          <w:sz w:val="20"/>
          <w:u w:val="single"/>
        </w:rPr>
        <w:t>%20Gender%20Based%20Voilence%20Managemnt%20Center%20-%20Bhoomika%20Kerala.pdf</w:t>
      </w:r>
    </w:p>
    <w:p w14:paraId="02FD1B9F" w14:textId="33EE0BF3" w:rsidR="00140E92" w:rsidRPr="00811CF4" w:rsidRDefault="004A45B1">
      <w:pPr>
        <w:pStyle w:val="BodyText"/>
        <w:spacing w:before="154" w:line="259" w:lineRule="auto"/>
        <w:ind w:left="460" w:right="217"/>
        <w:jc w:val="both"/>
        <w:rPr>
          <w:sz w:val="20"/>
          <w:szCs w:val="20"/>
        </w:rPr>
      </w:pPr>
      <w:r>
        <w:rPr>
          <w:color w:val="FF0000"/>
        </w:rPr>
        <w:lastRenderedPageBreak/>
        <w:t>8</w:t>
      </w:r>
      <w:r w:rsidR="00811CF4">
        <w:t xml:space="preserve"> </w:t>
      </w:r>
      <w:r w:rsidR="00140E92" w:rsidRPr="00811CF4">
        <w:rPr>
          <w:sz w:val="20"/>
          <w:szCs w:val="20"/>
        </w:rPr>
        <w:t xml:space="preserve">Report, Working Group on Medical and Public Health, Thirteenth Five Year Plan (2017-2022), Kerala State Planning Board, Government of Kerala: </w:t>
      </w:r>
      <w:r w:rsidR="0089094D" w:rsidRPr="00811CF4">
        <w:rPr>
          <w:sz w:val="20"/>
          <w:szCs w:val="20"/>
        </w:rPr>
        <w:t>https://spb.kerala.gov.in/sites/default/files/inline-files/1.14Medical%20and%20Public%20Health%2007052017.pdf</w:t>
      </w:r>
    </w:p>
    <w:p w14:paraId="1C237CF0" w14:textId="77777777" w:rsidR="00AD28F8" w:rsidRDefault="00AD28F8">
      <w:pPr>
        <w:pStyle w:val="BodyText"/>
        <w:rPr>
          <w:b/>
          <w:sz w:val="20"/>
        </w:rPr>
      </w:pPr>
    </w:p>
    <w:p w14:paraId="187CB76A" w14:textId="77777777" w:rsidR="00AD28F8" w:rsidRDefault="00000000">
      <w:pPr>
        <w:pStyle w:val="BodyText"/>
        <w:spacing w:before="9"/>
        <w:rPr>
          <w:b/>
          <w:sz w:val="19"/>
        </w:rPr>
      </w:pPr>
      <w:r>
        <w:pict w14:anchorId="6104E4D7">
          <v:shape id="_x0000_s2130" type="#_x0000_t202" style="position:absolute;margin-left:49.2pt;margin-top:13.6pt;width:517.3pt;height:250.2pt;z-index:-15719424;mso-wrap-distance-left:0;mso-wrap-distance-right:0;mso-position-horizontal-relative:page" fillcolor="#ffe499" strokecolor="#1f4e79" strokeweight=".5pt">
            <v:textbox inset="0,0,0,0">
              <w:txbxContent>
                <w:p w14:paraId="25A3FC98" w14:textId="77777777" w:rsidR="00AD28F8" w:rsidRDefault="00000000">
                  <w:pPr>
                    <w:spacing w:before="69"/>
                    <w:ind w:left="4227" w:right="4226"/>
                    <w:jc w:val="center"/>
                    <w:rPr>
                      <w:b/>
                      <w:sz w:val="28"/>
                    </w:rPr>
                  </w:pPr>
                  <w:r>
                    <w:rPr>
                      <w:b/>
                      <w:sz w:val="28"/>
                      <w:u w:val="thick"/>
                    </w:rPr>
                    <w:t>Aman</w:t>
                  </w:r>
                  <w:r>
                    <w:rPr>
                      <w:b/>
                      <w:spacing w:val="-1"/>
                      <w:sz w:val="28"/>
                      <w:u w:val="thick"/>
                    </w:rPr>
                    <w:t xml:space="preserve"> </w:t>
                  </w:r>
                  <w:r>
                    <w:rPr>
                      <w:b/>
                      <w:sz w:val="28"/>
                      <w:u w:val="thick"/>
                    </w:rPr>
                    <w:t>Network</w:t>
                  </w:r>
                </w:p>
                <w:p w14:paraId="1F1E233F" w14:textId="77777777" w:rsidR="00AD28F8" w:rsidRDefault="00AD28F8">
                  <w:pPr>
                    <w:pStyle w:val="BodyText"/>
                    <w:spacing w:before="10"/>
                    <w:rPr>
                      <w:b/>
                      <w:sz w:val="31"/>
                    </w:rPr>
                  </w:pPr>
                </w:p>
                <w:p w14:paraId="623ADB10" w14:textId="3D552695" w:rsidR="00AD28F8" w:rsidRDefault="00000000">
                  <w:pPr>
                    <w:spacing w:line="259" w:lineRule="auto"/>
                    <w:ind w:left="143" w:right="141"/>
                    <w:jc w:val="both"/>
                    <w:rPr>
                      <w:sz w:val="26"/>
                    </w:rPr>
                  </w:pPr>
                  <w:r>
                    <w:rPr>
                      <w:sz w:val="26"/>
                    </w:rPr>
                    <w:t>Aman Global Voices for Peace</w:t>
                  </w:r>
                  <w:r w:rsidR="004A45B1">
                    <w:rPr>
                      <w:sz w:val="26"/>
                    </w:rPr>
                    <w:t xml:space="preserve"> </w:t>
                  </w:r>
                  <w:r w:rsidR="004A45B1" w:rsidRPr="004A45B1">
                    <w:rPr>
                      <w:color w:val="FF0000"/>
                      <w:sz w:val="26"/>
                    </w:rPr>
                    <w:t>9</w:t>
                  </w:r>
                  <w:r>
                    <w:rPr>
                      <w:sz w:val="26"/>
                    </w:rPr>
                    <w:t xml:space="preserve"> in the Home is a network of international organizations and</w:t>
                  </w:r>
                  <w:r>
                    <w:rPr>
                      <w:spacing w:val="1"/>
                      <w:sz w:val="26"/>
                    </w:rPr>
                    <w:t xml:space="preserve"> </w:t>
                  </w:r>
                  <w:r>
                    <w:rPr>
                      <w:sz w:val="26"/>
                    </w:rPr>
                    <w:t>individuals to end domestic violence. The National Secretariat of the Network is Swayam, a</w:t>
                  </w:r>
                  <w:r>
                    <w:rPr>
                      <w:spacing w:val="1"/>
                      <w:sz w:val="26"/>
                    </w:rPr>
                    <w:t xml:space="preserve"> </w:t>
                  </w:r>
                  <w:r>
                    <w:rPr>
                      <w:sz w:val="26"/>
                    </w:rPr>
                    <w:t>feminist organization based in India. The Aman Network address GBV issues through direct</w:t>
                  </w:r>
                  <w:r>
                    <w:rPr>
                      <w:spacing w:val="1"/>
                      <w:sz w:val="26"/>
                    </w:rPr>
                    <w:t xml:space="preserve"> </w:t>
                  </w:r>
                  <w:r>
                    <w:rPr>
                      <w:sz w:val="26"/>
                    </w:rPr>
                    <w:t>intervention,</w:t>
                  </w:r>
                  <w:r>
                    <w:rPr>
                      <w:spacing w:val="-14"/>
                      <w:sz w:val="26"/>
                    </w:rPr>
                    <w:t xml:space="preserve"> </w:t>
                  </w:r>
                  <w:r>
                    <w:rPr>
                      <w:sz w:val="26"/>
                    </w:rPr>
                    <w:t>advocacy,</w:t>
                  </w:r>
                  <w:r>
                    <w:rPr>
                      <w:spacing w:val="-9"/>
                      <w:sz w:val="26"/>
                    </w:rPr>
                    <w:t xml:space="preserve"> </w:t>
                  </w:r>
                  <w:r>
                    <w:rPr>
                      <w:sz w:val="26"/>
                    </w:rPr>
                    <w:t>reach</w:t>
                  </w:r>
                  <w:r>
                    <w:rPr>
                      <w:spacing w:val="-12"/>
                      <w:sz w:val="26"/>
                    </w:rPr>
                    <w:t xml:space="preserve"> </w:t>
                  </w:r>
                  <w:r>
                    <w:rPr>
                      <w:sz w:val="26"/>
                    </w:rPr>
                    <w:t>and</w:t>
                  </w:r>
                  <w:r>
                    <w:rPr>
                      <w:spacing w:val="-14"/>
                      <w:sz w:val="26"/>
                    </w:rPr>
                    <w:t xml:space="preserve"> </w:t>
                  </w:r>
                  <w:r>
                    <w:rPr>
                      <w:sz w:val="26"/>
                    </w:rPr>
                    <w:t>training.</w:t>
                  </w:r>
                  <w:r>
                    <w:rPr>
                      <w:spacing w:val="-12"/>
                      <w:sz w:val="26"/>
                    </w:rPr>
                    <w:t xml:space="preserve"> </w:t>
                  </w:r>
                  <w:r>
                    <w:rPr>
                      <w:sz w:val="26"/>
                    </w:rPr>
                    <w:t>The</w:t>
                  </w:r>
                  <w:r>
                    <w:rPr>
                      <w:spacing w:val="-12"/>
                      <w:sz w:val="26"/>
                    </w:rPr>
                    <w:t xml:space="preserve"> </w:t>
                  </w:r>
                  <w:r>
                    <w:rPr>
                      <w:sz w:val="26"/>
                    </w:rPr>
                    <w:t>network</w:t>
                  </w:r>
                  <w:r>
                    <w:rPr>
                      <w:spacing w:val="-12"/>
                      <w:sz w:val="26"/>
                    </w:rPr>
                    <w:t xml:space="preserve"> </w:t>
                  </w:r>
                  <w:r>
                    <w:rPr>
                      <w:sz w:val="26"/>
                    </w:rPr>
                    <w:t>has</w:t>
                  </w:r>
                  <w:r>
                    <w:rPr>
                      <w:spacing w:val="-11"/>
                      <w:sz w:val="26"/>
                    </w:rPr>
                    <w:t xml:space="preserve"> </w:t>
                  </w:r>
                  <w:r>
                    <w:rPr>
                      <w:sz w:val="26"/>
                    </w:rPr>
                    <w:t>members</w:t>
                  </w:r>
                  <w:r>
                    <w:rPr>
                      <w:spacing w:val="-11"/>
                      <w:sz w:val="26"/>
                    </w:rPr>
                    <w:t xml:space="preserve"> </w:t>
                  </w:r>
                  <w:r>
                    <w:rPr>
                      <w:sz w:val="26"/>
                    </w:rPr>
                    <w:t>spread</w:t>
                  </w:r>
                  <w:r>
                    <w:rPr>
                      <w:spacing w:val="-12"/>
                      <w:sz w:val="26"/>
                    </w:rPr>
                    <w:t xml:space="preserve"> </w:t>
                  </w:r>
                  <w:r>
                    <w:rPr>
                      <w:sz w:val="26"/>
                    </w:rPr>
                    <w:t>over</w:t>
                  </w:r>
                  <w:r>
                    <w:rPr>
                      <w:spacing w:val="-14"/>
                      <w:sz w:val="26"/>
                    </w:rPr>
                    <w:t xml:space="preserve"> </w:t>
                  </w:r>
                  <w:r>
                    <w:rPr>
                      <w:sz w:val="26"/>
                    </w:rPr>
                    <w:t>22</w:t>
                  </w:r>
                  <w:r>
                    <w:rPr>
                      <w:spacing w:val="-13"/>
                      <w:sz w:val="26"/>
                    </w:rPr>
                    <w:t xml:space="preserve"> </w:t>
                  </w:r>
                  <w:r>
                    <w:rPr>
                      <w:sz w:val="26"/>
                    </w:rPr>
                    <w:t>states</w:t>
                  </w:r>
                  <w:r>
                    <w:rPr>
                      <w:spacing w:val="-14"/>
                      <w:sz w:val="26"/>
                    </w:rPr>
                    <w:t xml:space="preserve"> </w:t>
                  </w:r>
                  <w:r>
                    <w:rPr>
                      <w:sz w:val="26"/>
                    </w:rPr>
                    <w:t>of</w:t>
                  </w:r>
                  <w:r>
                    <w:rPr>
                      <w:spacing w:val="-11"/>
                      <w:sz w:val="26"/>
                    </w:rPr>
                    <w:t xml:space="preserve"> </w:t>
                  </w:r>
                  <w:r>
                    <w:rPr>
                      <w:sz w:val="26"/>
                    </w:rPr>
                    <w:t>the</w:t>
                  </w:r>
                  <w:r>
                    <w:rPr>
                      <w:spacing w:val="-63"/>
                      <w:sz w:val="26"/>
                    </w:rPr>
                    <w:t xml:space="preserve"> </w:t>
                  </w:r>
                  <w:r>
                    <w:rPr>
                      <w:sz w:val="26"/>
                    </w:rPr>
                    <w:t>country.</w:t>
                  </w:r>
                </w:p>
                <w:p w14:paraId="06F2D0FA" w14:textId="030E2B4F" w:rsidR="00AD28F8" w:rsidRDefault="00000000">
                  <w:pPr>
                    <w:spacing w:before="159" w:line="259" w:lineRule="auto"/>
                    <w:ind w:left="143" w:right="142"/>
                    <w:jc w:val="both"/>
                    <w:rPr>
                      <w:b/>
                      <w:sz w:val="26"/>
                    </w:rPr>
                  </w:pPr>
                  <w:r>
                    <w:rPr>
                      <w:sz w:val="26"/>
                    </w:rPr>
                    <w:t xml:space="preserve">During pandemic, civil society organizations </w:t>
                  </w:r>
                  <w:r w:rsidR="00811CF4">
                    <w:rPr>
                      <w:sz w:val="26"/>
                    </w:rPr>
                    <w:t>collectively</w:t>
                  </w:r>
                  <w:r>
                    <w:rPr>
                      <w:sz w:val="26"/>
                    </w:rPr>
                    <w:t xml:space="preserve"> address</w:t>
                  </w:r>
                  <w:r w:rsidR="00811CF4">
                    <w:rPr>
                      <w:sz w:val="26"/>
                    </w:rPr>
                    <w:t xml:space="preserve">ed GBV concerns. </w:t>
                  </w:r>
                  <w:r>
                    <w:rPr>
                      <w:sz w:val="26"/>
                    </w:rPr>
                    <w:t xml:space="preserve"> While</w:t>
                  </w:r>
                  <w:r>
                    <w:rPr>
                      <w:spacing w:val="1"/>
                      <w:sz w:val="26"/>
                    </w:rPr>
                    <w:t xml:space="preserve"> </w:t>
                  </w:r>
                  <w:r>
                    <w:rPr>
                      <w:sz w:val="26"/>
                    </w:rPr>
                    <w:t>there</w:t>
                  </w:r>
                  <w:r>
                    <w:rPr>
                      <w:spacing w:val="1"/>
                      <w:sz w:val="26"/>
                    </w:rPr>
                    <w:t xml:space="preserve"> </w:t>
                  </w:r>
                  <w:r>
                    <w:rPr>
                      <w:sz w:val="26"/>
                    </w:rPr>
                    <w:t>was</w:t>
                  </w:r>
                  <w:r>
                    <w:rPr>
                      <w:spacing w:val="1"/>
                      <w:sz w:val="26"/>
                    </w:rPr>
                    <w:t xml:space="preserve"> </w:t>
                  </w:r>
                  <w:r>
                    <w:rPr>
                      <w:sz w:val="26"/>
                    </w:rPr>
                    <w:t>a</w:t>
                  </w:r>
                  <w:r>
                    <w:rPr>
                      <w:spacing w:val="1"/>
                      <w:sz w:val="26"/>
                    </w:rPr>
                    <w:t xml:space="preserve"> </w:t>
                  </w:r>
                  <w:r>
                    <w:rPr>
                      <w:sz w:val="26"/>
                    </w:rPr>
                    <w:t>limited</w:t>
                  </w:r>
                  <w:r>
                    <w:rPr>
                      <w:spacing w:val="1"/>
                      <w:sz w:val="26"/>
                    </w:rPr>
                    <w:t xml:space="preserve"> </w:t>
                  </w:r>
                  <w:r>
                    <w:rPr>
                      <w:sz w:val="26"/>
                    </w:rPr>
                    <w:t>access</w:t>
                  </w:r>
                  <w:r>
                    <w:rPr>
                      <w:spacing w:val="1"/>
                      <w:sz w:val="26"/>
                    </w:rPr>
                    <w:t xml:space="preserve"> </w:t>
                  </w:r>
                  <w:r>
                    <w:rPr>
                      <w:sz w:val="26"/>
                    </w:rPr>
                    <w:t>to</w:t>
                  </w:r>
                  <w:r>
                    <w:rPr>
                      <w:spacing w:val="1"/>
                      <w:sz w:val="26"/>
                    </w:rPr>
                    <w:t xml:space="preserve"> </w:t>
                  </w:r>
                  <w:r>
                    <w:rPr>
                      <w:sz w:val="26"/>
                    </w:rPr>
                    <w:t>institutional</w:t>
                  </w:r>
                  <w:r>
                    <w:rPr>
                      <w:spacing w:val="1"/>
                      <w:sz w:val="26"/>
                    </w:rPr>
                    <w:t xml:space="preserve"> </w:t>
                  </w:r>
                  <w:r>
                    <w:rPr>
                      <w:sz w:val="26"/>
                    </w:rPr>
                    <w:t>support,</w:t>
                  </w:r>
                  <w:r>
                    <w:rPr>
                      <w:spacing w:val="1"/>
                      <w:sz w:val="26"/>
                    </w:rPr>
                    <w:t xml:space="preserve"> </w:t>
                  </w:r>
                  <w:r>
                    <w:rPr>
                      <w:sz w:val="26"/>
                    </w:rPr>
                    <w:t>they</w:t>
                  </w:r>
                  <w:r>
                    <w:rPr>
                      <w:spacing w:val="1"/>
                      <w:sz w:val="26"/>
                    </w:rPr>
                    <w:t xml:space="preserve"> </w:t>
                  </w:r>
                  <w:r>
                    <w:rPr>
                      <w:sz w:val="26"/>
                    </w:rPr>
                    <w:t>re-strategized</w:t>
                  </w:r>
                  <w:r>
                    <w:rPr>
                      <w:spacing w:val="1"/>
                      <w:sz w:val="26"/>
                    </w:rPr>
                    <w:t xml:space="preserve"> </w:t>
                  </w:r>
                  <w:r>
                    <w:rPr>
                      <w:sz w:val="26"/>
                    </w:rPr>
                    <w:t>the</w:t>
                  </w:r>
                  <w:r>
                    <w:rPr>
                      <w:spacing w:val="1"/>
                      <w:sz w:val="26"/>
                    </w:rPr>
                    <w:t xml:space="preserve"> </w:t>
                  </w:r>
                  <w:r>
                    <w:rPr>
                      <w:sz w:val="26"/>
                    </w:rPr>
                    <w:t>provisioning of support services for survivors of violence. They adopted technology to provide</w:t>
                  </w:r>
                  <w:r>
                    <w:rPr>
                      <w:spacing w:val="1"/>
                      <w:sz w:val="26"/>
                    </w:rPr>
                    <w:t xml:space="preserve"> </w:t>
                  </w:r>
                  <w:r>
                    <w:rPr>
                      <w:sz w:val="26"/>
                    </w:rPr>
                    <w:t>tele-counselling services, set up helplines and trained staff to respond over phone and ways to</w:t>
                  </w:r>
                  <w:r>
                    <w:rPr>
                      <w:spacing w:val="1"/>
                      <w:sz w:val="26"/>
                    </w:rPr>
                    <w:t xml:space="preserve"> </w:t>
                  </w:r>
                  <w:r>
                    <w:rPr>
                      <w:sz w:val="26"/>
                    </w:rPr>
                    <w:t>maintain privacy and confidentiality of survivors. They linked up with front line workers at</w:t>
                  </w:r>
                  <w:r>
                    <w:rPr>
                      <w:spacing w:val="1"/>
                      <w:sz w:val="26"/>
                    </w:rPr>
                    <w:t xml:space="preserve"> </w:t>
                  </w:r>
                  <w:r>
                    <w:rPr>
                      <w:sz w:val="26"/>
                    </w:rPr>
                    <w:t>community level such as ASHA, Anganwadi workers, grassroot women leaders and others</w:t>
                  </w:r>
                  <w:r>
                    <w:rPr>
                      <w:spacing w:val="1"/>
                      <w:sz w:val="26"/>
                    </w:rPr>
                    <w:t xml:space="preserve"> </w:t>
                  </w:r>
                  <w:r>
                    <w:rPr>
                      <w:sz w:val="26"/>
                    </w:rPr>
                    <w:t>engaged</w:t>
                  </w:r>
                  <w:r>
                    <w:rPr>
                      <w:spacing w:val="-1"/>
                      <w:sz w:val="26"/>
                    </w:rPr>
                    <w:t xml:space="preserve"> </w:t>
                  </w:r>
                  <w:r>
                    <w:rPr>
                      <w:sz w:val="26"/>
                    </w:rPr>
                    <w:t>in</w:t>
                  </w:r>
                  <w:r>
                    <w:rPr>
                      <w:spacing w:val="-1"/>
                      <w:sz w:val="26"/>
                    </w:rPr>
                    <w:t xml:space="preserve"> </w:t>
                  </w:r>
                  <w:r>
                    <w:rPr>
                      <w:sz w:val="26"/>
                    </w:rPr>
                    <w:t>relief</w:t>
                  </w:r>
                  <w:r>
                    <w:rPr>
                      <w:spacing w:val="1"/>
                      <w:sz w:val="26"/>
                    </w:rPr>
                    <w:t xml:space="preserve"> </w:t>
                  </w:r>
                  <w:r>
                    <w:rPr>
                      <w:sz w:val="26"/>
                    </w:rPr>
                    <w:t>work so that</w:t>
                  </w:r>
                  <w:r>
                    <w:rPr>
                      <w:spacing w:val="-1"/>
                      <w:sz w:val="26"/>
                    </w:rPr>
                    <w:t xml:space="preserve"> </w:t>
                  </w:r>
                  <w:r>
                    <w:rPr>
                      <w:sz w:val="26"/>
                    </w:rPr>
                    <w:t>they</w:t>
                  </w:r>
                  <w:r>
                    <w:rPr>
                      <w:spacing w:val="-4"/>
                      <w:sz w:val="26"/>
                    </w:rPr>
                    <w:t xml:space="preserve"> </w:t>
                  </w:r>
                  <w:r>
                    <w:rPr>
                      <w:sz w:val="26"/>
                    </w:rPr>
                    <w:t>could inform</w:t>
                  </w:r>
                  <w:r>
                    <w:rPr>
                      <w:spacing w:val="-1"/>
                      <w:sz w:val="26"/>
                    </w:rPr>
                    <w:t xml:space="preserve"> </w:t>
                  </w:r>
                  <w:r>
                    <w:rPr>
                      <w:sz w:val="26"/>
                    </w:rPr>
                    <w:t>women</w:t>
                  </w:r>
                  <w:r>
                    <w:rPr>
                      <w:spacing w:val="-1"/>
                      <w:sz w:val="26"/>
                    </w:rPr>
                    <w:t xml:space="preserve"> </w:t>
                  </w:r>
                  <w:r>
                    <w:rPr>
                      <w:sz w:val="26"/>
                    </w:rPr>
                    <w:t>about the available</w:t>
                  </w:r>
                  <w:r>
                    <w:rPr>
                      <w:spacing w:val="-1"/>
                      <w:sz w:val="26"/>
                    </w:rPr>
                    <w:t xml:space="preserve"> </w:t>
                  </w:r>
                  <w:r w:rsidR="00811CF4">
                    <w:rPr>
                      <w:spacing w:val="-1"/>
                      <w:sz w:val="26"/>
                    </w:rPr>
                    <w:t xml:space="preserve">GBV support </w:t>
                  </w:r>
                  <w:r>
                    <w:rPr>
                      <w:sz w:val="26"/>
                    </w:rPr>
                    <w:t>services</w:t>
                  </w:r>
                  <w:r>
                    <w:rPr>
                      <w:b/>
                      <w:sz w:val="26"/>
                    </w:rPr>
                    <w:t>.</w:t>
                  </w:r>
                </w:p>
              </w:txbxContent>
            </v:textbox>
            <w10:wrap type="topAndBottom" anchorx="page"/>
          </v:shape>
        </w:pict>
      </w:r>
    </w:p>
    <w:p w14:paraId="03952824" w14:textId="77777777" w:rsidR="00AD28F8" w:rsidRDefault="00AD28F8">
      <w:pPr>
        <w:pStyle w:val="BodyText"/>
        <w:rPr>
          <w:b/>
          <w:sz w:val="20"/>
        </w:rPr>
      </w:pPr>
    </w:p>
    <w:p w14:paraId="0C319D43" w14:textId="77777777" w:rsidR="00AD28F8" w:rsidRDefault="00AD28F8">
      <w:pPr>
        <w:pStyle w:val="BodyText"/>
        <w:rPr>
          <w:b/>
          <w:sz w:val="20"/>
        </w:rPr>
      </w:pPr>
    </w:p>
    <w:p w14:paraId="0E1D2FF1" w14:textId="77777777" w:rsidR="00AD28F8" w:rsidRDefault="00AD28F8">
      <w:pPr>
        <w:rPr>
          <w:sz w:val="20"/>
        </w:rPr>
      </w:pPr>
    </w:p>
    <w:p w14:paraId="6E105F55" w14:textId="77777777" w:rsidR="004A45B1" w:rsidRDefault="004A45B1">
      <w:pPr>
        <w:rPr>
          <w:sz w:val="20"/>
        </w:rPr>
      </w:pPr>
    </w:p>
    <w:p w14:paraId="2375E56B" w14:textId="77777777" w:rsidR="004A45B1" w:rsidRDefault="004A45B1">
      <w:pPr>
        <w:rPr>
          <w:sz w:val="20"/>
        </w:rPr>
      </w:pPr>
    </w:p>
    <w:p w14:paraId="7772C5B7" w14:textId="77777777" w:rsidR="004A45B1" w:rsidRDefault="004A45B1">
      <w:pPr>
        <w:rPr>
          <w:sz w:val="20"/>
        </w:rPr>
      </w:pPr>
    </w:p>
    <w:p w14:paraId="74896111" w14:textId="77777777" w:rsidR="004A45B1" w:rsidRDefault="004A45B1">
      <w:pPr>
        <w:rPr>
          <w:sz w:val="20"/>
        </w:rPr>
      </w:pPr>
    </w:p>
    <w:p w14:paraId="0634EBC1" w14:textId="77777777" w:rsidR="004A45B1" w:rsidRDefault="004A45B1">
      <w:pPr>
        <w:rPr>
          <w:sz w:val="20"/>
        </w:rPr>
      </w:pPr>
    </w:p>
    <w:p w14:paraId="6F3ABDC1" w14:textId="77777777" w:rsidR="004A45B1" w:rsidRDefault="004A45B1">
      <w:pPr>
        <w:rPr>
          <w:sz w:val="20"/>
        </w:rPr>
      </w:pPr>
    </w:p>
    <w:p w14:paraId="66960685" w14:textId="77777777" w:rsidR="004A45B1" w:rsidRDefault="004A45B1">
      <w:pPr>
        <w:rPr>
          <w:sz w:val="20"/>
        </w:rPr>
      </w:pPr>
    </w:p>
    <w:p w14:paraId="1F84A46F" w14:textId="77777777" w:rsidR="004A45B1" w:rsidRDefault="004A45B1">
      <w:pPr>
        <w:rPr>
          <w:sz w:val="20"/>
        </w:rPr>
      </w:pPr>
    </w:p>
    <w:p w14:paraId="59567BE0" w14:textId="77777777" w:rsidR="004A45B1" w:rsidRDefault="004A45B1">
      <w:pPr>
        <w:rPr>
          <w:sz w:val="20"/>
        </w:rPr>
      </w:pPr>
    </w:p>
    <w:p w14:paraId="216FA2D2" w14:textId="77777777" w:rsidR="004A45B1" w:rsidRDefault="004A45B1">
      <w:pPr>
        <w:rPr>
          <w:sz w:val="20"/>
        </w:rPr>
      </w:pPr>
    </w:p>
    <w:p w14:paraId="1195E4DA" w14:textId="77777777" w:rsidR="004A45B1" w:rsidRDefault="004A45B1">
      <w:pPr>
        <w:rPr>
          <w:sz w:val="20"/>
        </w:rPr>
      </w:pPr>
    </w:p>
    <w:p w14:paraId="4D3D43C4" w14:textId="77777777" w:rsidR="004A45B1" w:rsidRDefault="004A45B1">
      <w:pPr>
        <w:rPr>
          <w:sz w:val="20"/>
        </w:rPr>
      </w:pPr>
    </w:p>
    <w:p w14:paraId="18F3389D" w14:textId="77777777" w:rsidR="004A45B1" w:rsidRDefault="004A45B1">
      <w:pPr>
        <w:rPr>
          <w:sz w:val="20"/>
        </w:rPr>
      </w:pPr>
    </w:p>
    <w:p w14:paraId="478D9941" w14:textId="77777777" w:rsidR="004A45B1" w:rsidRDefault="004A45B1">
      <w:pPr>
        <w:rPr>
          <w:sz w:val="20"/>
        </w:rPr>
      </w:pPr>
    </w:p>
    <w:p w14:paraId="29E82672" w14:textId="77777777" w:rsidR="004A45B1" w:rsidRDefault="004A45B1">
      <w:pPr>
        <w:rPr>
          <w:sz w:val="20"/>
        </w:rPr>
      </w:pPr>
    </w:p>
    <w:p w14:paraId="0A8AE663" w14:textId="77777777" w:rsidR="004A45B1" w:rsidRDefault="004A45B1">
      <w:pPr>
        <w:rPr>
          <w:sz w:val="20"/>
        </w:rPr>
      </w:pPr>
    </w:p>
    <w:p w14:paraId="75938FC4" w14:textId="77777777" w:rsidR="004A45B1" w:rsidRDefault="004A45B1">
      <w:pPr>
        <w:rPr>
          <w:sz w:val="20"/>
        </w:rPr>
      </w:pPr>
    </w:p>
    <w:p w14:paraId="33F56987" w14:textId="77777777" w:rsidR="004A45B1" w:rsidRDefault="004A45B1">
      <w:pPr>
        <w:rPr>
          <w:sz w:val="20"/>
        </w:rPr>
      </w:pPr>
    </w:p>
    <w:p w14:paraId="31A9F5E7" w14:textId="77777777" w:rsidR="004A45B1" w:rsidRDefault="004A45B1">
      <w:pPr>
        <w:rPr>
          <w:sz w:val="20"/>
        </w:rPr>
      </w:pPr>
    </w:p>
    <w:p w14:paraId="484AF455" w14:textId="77777777" w:rsidR="004A45B1" w:rsidRDefault="004A45B1">
      <w:pPr>
        <w:pBdr>
          <w:bottom w:val="single" w:sz="12" w:space="1" w:color="auto"/>
        </w:pBdr>
        <w:rPr>
          <w:sz w:val="20"/>
        </w:rPr>
      </w:pPr>
    </w:p>
    <w:p w14:paraId="398C6677" w14:textId="77777777" w:rsidR="004A45B1" w:rsidRDefault="004A45B1">
      <w:pPr>
        <w:rPr>
          <w:sz w:val="20"/>
        </w:rPr>
      </w:pPr>
    </w:p>
    <w:p w14:paraId="73321349" w14:textId="77777777" w:rsidR="004A45B1" w:rsidRDefault="004A45B1">
      <w:pPr>
        <w:rPr>
          <w:sz w:val="20"/>
        </w:rPr>
      </w:pPr>
    </w:p>
    <w:p w14:paraId="19540F52" w14:textId="7DBEA3A7" w:rsidR="004A45B1" w:rsidRDefault="004A45B1">
      <w:pPr>
        <w:rPr>
          <w:sz w:val="20"/>
        </w:rPr>
        <w:sectPr w:rsidR="004A45B1">
          <w:pgSz w:w="12240" w:h="15840"/>
          <w:pgMar w:top="1360" w:right="680" w:bottom="1200" w:left="440" w:header="0" w:footer="932" w:gutter="0"/>
          <w:cols w:space="720"/>
        </w:sectPr>
      </w:pPr>
      <w:r w:rsidRPr="004A45B1">
        <w:rPr>
          <w:color w:val="FF0000"/>
          <w:sz w:val="20"/>
        </w:rPr>
        <w:t xml:space="preserve">9 </w:t>
      </w:r>
      <w:r>
        <w:rPr>
          <w:sz w:val="20"/>
        </w:rPr>
        <w:t xml:space="preserve">   </w:t>
      </w:r>
      <w:r w:rsidRPr="004A45B1">
        <w:t>Responding to Domestic violence during lockdown</w:t>
      </w:r>
      <w:r w:rsidRPr="004A45B1">
        <w:t xml:space="preserve">  </w:t>
      </w:r>
      <w:r w:rsidRPr="004A45B1">
        <w:t>https://swayam.info/wp-content/uploads/2021/04/AMAN-Network-Response-to-VAW-during-lockdown-2.pdf</w:t>
      </w:r>
    </w:p>
    <w:p w14:paraId="48DC7270" w14:textId="77777777" w:rsidR="00AD28F8" w:rsidRPr="00811CF4" w:rsidRDefault="00000000">
      <w:pPr>
        <w:pStyle w:val="Heading4"/>
        <w:numPr>
          <w:ilvl w:val="0"/>
          <w:numId w:val="9"/>
        </w:numPr>
        <w:tabs>
          <w:tab w:val="left" w:pos="459"/>
          <w:tab w:val="left" w:pos="460"/>
        </w:tabs>
        <w:rPr>
          <w:rFonts w:ascii="Symbol" w:hAnsi="Symbol"/>
          <w:i w:val="0"/>
          <w:iCs w:val="0"/>
          <w:u w:val="single"/>
        </w:rPr>
      </w:pPr>
      <w:r w:rsidRPr="00811CF4">
        <w:rPr>
          <w:i w:val="0"/>
          <w:iCs w:val="0"/>
          <w:u w:val="single"/>
        </w:rPr>
        <w:lastRenderedPageBreak/>
        <w:pict w14:anchorId="18529328">
          <v:rect id="_x0000_s2126" style="position:absolute;left:0;text-align:left;margin-left:45pt;margin-top:718.8pt;width:240.55pt;height:.5pt;z-index:15740416;mso-position-horizontal-relative:page;mso-position-vertical-relative:page" fillcolor="black" stroked="f">
            <w10:wrap anchorx="page" anchory="page"/>
          </v:rect>
        </w:pict>
      </w:r>
      <w:r w:rsidRPr="00811CF4">
        <w:rPr>
          <w:i w:val="0"/>
          <w:iCs w:val="0"/>
          <w:u w:val="single"/>
        </w:rPr>
        <w:t>SAKHI-OSC</w:t>
      </w:r>
      <w:r w:rsidRPr="00811CF4">
        <w:rPr>
          <w:i w:val="0"/>
          <w:iCs w:val="0"/>
          <w:spacing w:val="-4"/>
          <w:u w:val="single"/>
        </w:rPr>
        <w:t xml:space="preserve"> </w:t>
      </w:r>
      <w:r w:rsidRPr="00811CF4">
        <w:rPr>
          <w:i w:val="0"/>
          <w:iCs w:val="0"/>
          <w:u w:val="single"/>
        </w:rPr>
        <w:t>Model</w:t>
      </w:r>
    </w:p>
    <w:p w14:paraId="4C1F0EA0" w14:textId="08A45203" w:rsidR="00AD28F8" w:rsidRDefault="00000000">
      <w:pPr>
        <w:pStyle w:val="BodyText"/>
        <w:spacing w:before="154" w:line="259" w:lineRule="auto"/>
        <w:ind w:left="460" w:right="224"/>
        <w:jc w:val="both"/>
      </w:pPr>
      <w:r>
        <w:t xml:space="preserve">The government </w:t>
      </w:r>
      <w:r w:rsidR="00811CF4">
        <w:t xml:space="preserve">of India </w:t>
      </w:r>
      <w:r>
        <w:t xml:space="preserve">introduced </w:t>
      </w:r>
      <w:r w:rsidR="00F84C0E">
        <w:t>SAKHI-</w:t>
      </w:r>
      <w:r>
        <w:t xml:space="preserve">OSCs </w:t>
      </w:r>
      <w:r w:rsidR="00811CF4">
        <w:t xml:space="preserve">scheme </w:t>
      </w:r>
      <w:r>
        <w:t>in 2015</w:t>
      </w:r>
      <w:r w:rsidR="00F84C0E">
        <w:t>. D</w:t>
      </w:r>
      <w:r w:rsidR="00F84C0E">
        <w:t>uring the 15'h Finance Commission period</w:t>
      </w:r>
      <w:r w:rsidR="00F84C0E">
        <w:t>,</w:t>
      </w:r>
      <w:r w:rsidR="00F84C0E">
        <w:t xml:space="preserve"> 2O2l-22 to 2025-26</w:t>
      </w:r>
      <w:r w:rsidR="00F84C0E">
        <w:t xml:space="preserve">, this scheme was subsumed under </w:t>
      </w:r>
      <w:r w:rsidR="00F84C0E">
        <w:t>Mission Shakti - an integrated women empowerment programme as umbrella scheme for the safety, security and empowerment of women</w:t>
      </w:r>
      <w:r w:rsidR="00F84C0E">
        <w:t xml:space="preserve">. </w:t>
      </w:r>
      <w:r w:rsidR="00F84C0E">
        <w:t xml:space="preserve"> </w:t>
      </w:r>
      <w:r w:rsidR="00F84C0E">
        <w:t>The SAKHI-OSCs come under the</w:t>
      </w:r>
      <w:r>
        <w:t xml:space="preserve"> Sambal</w:t>
      </w:r>
      <w:r>
        <w:rPr>
          <w:spacing w:val="1"/>
        </w:rPr>
        <w:t xml:space="preserve"> </w:t>
      </w:r>
      <w:r>
        <w:t>scheme</w:t>
      </w:r>
      <w:r>
        <w:rPr>
          <w:spacing w:val="-1"/>
        </w:rPr>
        <w:t xml:space="preserve"> </w:t>
      </w:r>
      <w:r>
        <w:t>of</w:t>
      </w:r>
      <w:r>
        <w:rPr>
          <w:spacing w:val="-2"/>
        </w:rPr>
        <w:t xml:space="preserve"> </w:t>
      </w:r>
      <w:r>
        <w:t>Mission Shakti</w:t>
      </w:r>
      <w:r w:rsidR="00F84C0E">
        <w:t xml:space="preserve">, which has </w:t>
      </w:r>
      <w:r>
        <w:t>three</w:t>
      </w:r>
      <w:r>
        <w:rPr>
          <w:spacing w:val="-1"/>
        </w:rPr>
        <w:t xml:space="preserve"> </w:t>
      </w:r>
      <w:r>
        <w:t>categories of services:</w:t>
      </w:r>
    </w:p>
    <w:p w14:paraId="5E80E518" w14:textId="2282B24C" w:rsidR="00AD28F8" w:rsidRDefault="00000000">
      <w:pPr>
        <w:pStyle w:val="ListParagraph"/>
        <w:numPr>
          <w:ilvl w:val="0"/>
          <w:numId w:val="9"/>
        </w:numPr>
        <w:tabs>
          <w:tab w:val="left" w:pos="459"/>
          <w:tab w:val="left" w:pos="460"/>
        </w:tabs>
        <w:spacing w:before="159" w:line="293" w:lineRule="exact"/>
        <w:jc w:val="left"/>
        <w:rPr>
          <w:rFonts w:ascii="Symbol" w:hAnsi="Symbol"/>
          <w:sz w:val="24"/>
        </w:rPr>
      </w:pPr>
      <w:r>
        <w:rPr>
          <w:sz w:val="24"/>
        </w:rPr>
        <w:t>Emergency/immediate</w:t>
      </w:r>
      <w:r>
        <w:rPr>
          <w:spacing w:val="-3"/>
          <w:sz w:val="24"/>
        </w:rPr>
        <w:t xml:space="preserve"> </w:t>
      </w:r>
      <w:r>
        <w:rPr>
          <w:sz w:val="24"/>
        </w:rPr>
        <w:t>services</w:t>
      </w:r>
      <w:r>
        <w:rPr>
          <w:spacing w:val="-1"/>
          <w:sz w:val="24"/>
        </w:rPr>
        <w:t xml:space="preserve"> </w:t>
      </w:r>
      <w:r>
        <w:rPr>
          <w:sz w:val="24"/>
        </w:rPr>
        <w:t>and</w:t>
      </w:r>
      <w:r>
        <w:rPr>
          <w:spacing w:val="-1"/>
          <w:sz w:val="24"/>
        </w:rPr>
        <w:t xml:space="preserve"> </w:t>
      </w:r>
      <w:r>
        <w:rPr>
          <w:sz w:val="24"/>
        </w:rPr>
        <w:t>short</w:t>
      </w:r>
      <w:r>
        <w:rPr>
          <w:spacing w:val="-2"/>
          <w:sz w:val="24"/>
        </w:rPr>
        <w:t xml:space="preserve"> </w:t>
      </w:r>
      <w:r>
        <w:rPr>
          <w:sz w:val="24"/>
        </w:rPr>
        <w:t>term</w:t>
      </w:r>
      <w:r>
        <w:rPr>
          <w:spacing w:val="-1"/>
          <w:sz w:val="24"/>
        </w:rPr>
        <w:t xml:space="preserve"> </w:t>
      </w:r>
      <w:r>
        <w:rPr>
          <w:sz w:val="24"/>
        </w:rPr>
        <w:t>care</w:t>
      </w:r>
      <w:r w:rsidR="00F84C0E">
        <w:rPr>
          <w:sz w:val="24"/>
        </w:rPr>
        <w:t>;</w:t>
      </w:r>
    </w:p>
    <w:p w14:paraId="11E1A2D0" w14:textId="77777777" w:rsidR="00AD28F8" w:rsidRDefault="00000000">
      <w:pPr>
        <w:pStyle w:val="ListParagraph"/>
        <w:numPr>
          <w:ilvl w:val="0"/>
          <w:numId w:val="9"/>
        </w:numPr>
        <w:tabs>
          <w:tab w:val="left" w:pos="459"/>
          <w:tab w:val="left" w:pos="460"/>
        </w:tabs>
        <w:spacing w:line="293" w:lineRule="exact"/>
        <w:jc w:val="left"/>
        <w:rPr>
          <w:rFonts w:ascii="Symbol" w:hAnsi="Symbol"/>
          <w:sz w:val="24"/>
        </w:rPr>
      </w:pPr>
      <w:r>
        <w:rPr>
          <w:sz w:val="24"/>
        </w:rPr>
        <w:t>Care</w:t>
      </w:r>
      <w:r>
        <w:rPr>
          <w:spacing w:val="-2"/>
          <w:sz w:val="24"/>
        </w:rPr>
        <w:t xml:space="preserve"> </w:t>
      </w:r>
      <w:r>
        <w:rPr>
          <w:sz w:val="24"/>
        </w:rPr>
        <w:t>for</w:t>
      </w:r>
      <w:r>
        <w:rPr>
          <w:spacing w:val="-2"/>
          <w:sz w:val="24"/>
        </w:rPr>
        <w:t xml:space="preserve"> </w:t>
      </w:r>
      <w:r>
        <w:rPr>
          <w:sz w:val="24"/>
        </w:rPr>
        <w:t>long-term support; and</w:t>
      </w:r>
    </w:p>
    <w:p w14:paraId="182FB7EB" w14:textId="77777777" w:rsidR="00AD28F8" w:rsidRDefault="00000000">
      <w:pPr>
        <w:pStyle w:val="ListParagraph"/>
        <w:numPr>
          <w:ilvl w:val="0"/>
          <w:numId w:val="9"/>
        </w:numPr>
        <w:tabs>
          <w:tab w:val="left" w:pos="459"/>
          <w:tab w:val="left" w:pos="460"/>
        </w:tabs>
        <w:spacing w:line="293" w:lineRule="exact"/>
        <w:jc w:val="left"/>
        <w:rPr>
          <w:rFonts w:ascii="Symbol" w:hAnsi="Symbol"/>
          <w:sz w:val="24"/>
        </w:rPr>
      </w:pPr>
      <w:r>
        <w:rPr>
          <w:sz w:val="24"/>
        </w:rPr>
        <w:t>Behaviour</w:t>
      </w:r>
      <w:r>
        <w:rPr>
          <w:spacing w:val="-1"/>
          <w:sz w:val="24"/>
        </w:rPr>
        <w:t xml:space="preserve"> </w:t>
      </w:r>
      <w:r>
        <w:rPr>
          <w:sz w:val="24"/>
        </w:rPr>
        <w:t>Change</w:t>
      </w:r>
      <w:r>
        <w:rPr>
          <w:spacing w:val="-1"/>
          <w:sz w:val="24"/>
        </w:rPr>
        <w:t xml:space="preserve"> </w:t>
      </w:r>
      <w:r>
        <w:rPr>
          <w:sz w:val="24"/>
        </w:rPr>
        <w:t>Communication</w:t>
      </w:r>
      <w:r>
        <w:rPr>
          <w:spacing w:val="-1"/>
          <w:sz w:val="24"/>
        </w:rPr>
        <w:t xml:space="preserve"> </w:t>
      </w:r>
      <w:r>
        <w:rPr>
          <w:sz w:val="24"/>
        </w:rPr>
        <w:t>for dignity</w:t>
      </w:r>
      <w:r>
        <w:rPr>
          <w:spacing w:val="-6"/>
          <w:sz w:val="24"/>
        </w:rPr>
        <w:t xml:space="preserve"> </w:t>
      </w:r>
      <w:r>
        <w:rPr>
          <w:sz w:val="24"/>
        </w:rPr>
        <w:t>and prevention</w:t>
      </w:r>
      <w:r>
        <w:rPr>
          <w:spacing w:val="-1"/>
          <w:sz w:val="24"/>
        </w:rPr>
        <w:t xml:space="preserve"> </w:t>
      </w:r>
      <w:r>
        <w:rPr>
          <w:sz w:val="24"/>
        </w:rPr>
        <w:t>of</w:t>
      </w:r>
      <w:r>
        <w:rPr>
          <w:spacing w:val="-1"/>
          <w:sz w:val="24"/>
        </w:rPr>
        <w:t xml:space="preserve"> </w:t>
      </w:r>
      <w:r>
        <w:rPr>
          <w:sz w:val="24"/>
        </w:rPr>
        <w:t>crime</w:t>
      </w:r>
      <w:r>
        <w:rPr>
          <w:spacing w:val="-2"/>
          <w:sz w:val="24"/>
        </w:rPr>
        <w:t xml:space="preserve"> </w:t>
      </w:r>
      <w:r>
        <w:rPr>
          <w:sz w:val="24"/>
        </w:rPr>
        <w:t>and violence</w:t>
      </w:r>
      <w:r>
        <w:rPr>
          <w:spacing w:val="-1"/>
          <w:sz w:val="24"/>
        </w:rPr>
        <w:t xml:space="preserve"> </w:t>
      </w:r>
      <w:r>
        <w:rPr>
          <w:sz w:val="24"/>
        </w:rPr>
        <w:t>against</w:t>
      </w:r>
      <w:r>
        <w:rPr>
          <w:spacing w:val="-1"/>
          <w:sz w:val="24"/>
        </w:rPr>
        <w:t xml:space="preserve"> </w:t>
      </w:r>
      <w:r>
        <w:rPr>
          <w:sz w:val="24"/>
        </w:rPr>
        <w:t>women</w:t>
      </w:r>
    </w:p>
    <w:p w14:paraId="79AF683E" w14:textId="23E55F5A" w:rsidR="00AD28F8" w:rsidRDefault="00000000">
      <w:pPr>
        <w:pStyle w:val="BodyText"/>
        <w:spacing w:before="160" w:line="259" w:lineRule="auto"/>
        <w:ind w:left="460" w:right="217"/>
        <w:jc w:val="both"/>
        <w:rPr>
          <w:b/>
          <w:sz w:val="16"/>
        </w:rPr>
      </w:pPr>
      <w:r>
        <w:rPr>
          <w:spacing w:val="-1"/>
        </w:rPr>
        <w:t>While</w:t>
      </w:r>
      <w:r>
        <w:rPr>
          <w:spacing w:val="-11"/>
        </w:rPr>
        <w:t xml:space="preserve"> </w:t>
      </w:r>
      <w:r>
        <w:t>the</w:t>
      </w:r>
      <w:r>
        <w:rPr>
          <w:spacing w:val="-11"/>
        </w:rPr>
        <w:t xml:space="preserve"> </w:t>
      </w:r>
      <w:r>
        <w:t>former</w:t>
      </w:r>
      <w:r>
        <w:rPr>
          <w:spacing w:val="-11"/>
        </w:rPr>
        <w:t xml:space="preserve"> </w:t>
      </w:r>
      <w:r>
        <w:t>includes</w:t>
      </w:r>
      <w:r>
        <w:rPr>
          <w:spacing w:val="-10"/>
        </w:rPr>
        <w:t xml:space="preserve"> </w:t>
      </w:r>
      <w:r>
        <w:t>support</w:t>
      </w:r>
      <w:r>
        <w:rPr>
          <w:spacing w:val="-10"/>
        </w:rPr>
        <w:t xml:space="preserve"> </w:t>
      </w:r>
      <w:r>
        <w:t>and</w:t>
      </w:r>
      <w:r>
        <w:rPr>
          <w:spacing w:val="-7"/>
        </w:rPr>
        <w:t xml:space="preserve"> </w:t>
      </w:r>
      <w:r>
        <w:t>care</w:t>
      </w:r>
      <w:r>
        <w:rPr>
          <w:spacing w:val="-11"/>
        </w:rPr>
        <w:t xml:space="preserve"> </w:t>
      </w:r>
      <w:r>
        <w:t>for</w:t>
      </w:r>
      <w:r>
        <w:rPr>
          <w:spacing w:val="-11"/>
        </w:rPr>
        <w:t xml:space="preserve"> </w:t>
      </w:r>
      <w:r>
        <w:t>women</w:t>
      </w:r>
      <w:r>
        <w:rPr>
          <w:spacing w:val="-11"/>
        </w:rPr>
        <w:t xml:space="preserve"> </w:t>
      </w:r>
      <w:r>
        <w:t>affected</w:t>
      </w:r>
      <w:r>
        <w:rPr>
          <w:spacing w:val="-8"/>
        </w:rPr>
        <w:t xml:space="preserve"> </w:t>
      </w:r>
      <w:r>
        <w:t>by</w:t>
      </w:r>
      <w:r>
        <w:rPr>
          <w:spacing w:val="-15"/>
        </w:rPr>
        <w:t xml:space="preserve"> </w:t>
      </w:r>
      <w:r>
        <w:t>violence</w:t>
      </w:r>
      <w:r>
        <w:rPr>
          <w:spacing w:val="-8"/>
        </w:rPr>
        <w:t xml:space="preserve"> </w:t>
      </w:r>
      <w:r>
        <w:t>and</w:t>
      </w:r>
      <w:r>
        <w:rPr>
          <w:spacing w:val="-10"/>
        </w:rPr>
        <w:t xml:space="preserve"> </w:t>
      </w:r>
      <w:r>
        <w:t>in</w:t>
      </w:r>
      <w:r>
        <w:rPr>
          <w:spacing w:val="-10"/>
        </w:rPr>
        <w:t xml:space="preserve"> </w:t>
      </w:r>
      <w:r>
        <w:t>distress</w:t>
      </w:r>
      <w:r>
        <w:rPr>
          <w:spacing w:val="-10"/>
        </w:rPr>
        <w:t xml:space="preserve"> </w:t>
      </w:r>
      <w:r>
        <w:t>through</w:t>
      </w:r>
      <w:r>
        <w:rPr>
          <w:spacing w:val="-10"/>
        </w:rPr>
        <w:t xml:space="preserve"> </w:t>
      </w:r>
      <w:r>
        <w:t>immediate</w:t>
      </w:r>
      <w:r>
        <w:rPr>
          <w:spacing w:val="-57"/>
        </w:rPr>
        <w:t xml:space="preserve"> </w:t>
      </w:r>
      <w:r>
        <w:t xml:space="preserve">services such as dedicated 24 hours helpline and integrated services </w:t>
      </w:r>
      <w:r w:rsidR="00F84C0E">
        <w:t>through SAKHI-OSCs</w:t>
      </w:r>
      <w:r>
        <w:t>,</w:t>
      </w:r>
      <w:r>
        <w:rPr>
          <w:spacing w:val="-10"/>
        </w:rPr>
        <w:t xml:space="preserve"> </w:t>
      </w:r>
      <w:r>
        <w:t>the</w:t>
      </w:r>
      <w:r>
        <w:rPr>
          <w:spacing w:val="-12"/>
        </w:rPr>
        <w:t xml:space="preserve"> </w:t>
      </w:r>
      <w:r>
        <w:t>latter</w:t>
      </w:r>
      <w:r>
        <w:rPr>
          <w:spacing w:val="-12"/>
        </w:rPr>
        <w:t xml:space="preserve"> </w:t>
      </w:r>
      <w:r>
        <w:t>includes</w:t>
      </w:r>
      <w:r>
        <w:rPr>
          <w:spacing w:val="-9"/>
        </w:rPr>
        <w:t xml:space="preserve"> </w:t>
      </w:r>
      <w:r>
        <w:t>long</w:t>
      </w:r>
      <w:r>
        <w:rPr>
          <w:spacing w:val="-11"/>
        </w:rPr>
        <w:t xml:space="preserve"> </w:t>
      </w:r>
      <w:r>
        <w:t>term</w:t>
      </w:r>
      <w:r>
        <w:rPr>
          <w:spacing w:val="-11"/>
        </w:rPr>
        <w:t xml:space="preserve"> </w:t>
      </w:r>
      <w:r>
        <w:t>support</w:t>
      </w:r>
      <w:r>
        <w:rPr>
          <w:spacing w:val="-11"/>
        </w:rPr>
        <w:t xml:space="preserve"> </w:t>
      </w:r>
      <w:r w:rsidR="00F84C0E">
        <w:t>through</w:t>
      </w:r>
      <w:r>
        <w:rPr>
          <w:spacing w:val="-13"/>
        </w:rPr>
        <w:t xml:space="preserve"> </w:t>
      </w:r>
      <w:r>
        <w:t>skill</w:t>
      </w:r>
      <w:r>
        <w:rPr>
          <w:spacing w:val="-12"/>
        </w:rPr>
        <w:t xml:space="preserve"> </w:t>
      </w:r>
      <w:r>
        <w:t>development,</w:t>
      </w:r>
      <w:r>
        <w:rPr>
          <w:spacing w:val="-11"/>
        </w:rPr>
        <w:t xml:space="preserve"> </w:t>
      </w:r>
      <w:r>
        <w:t>entrepreneurship</w:t>
      </w:r>
      <w:r>
        <w:rPr>
          <w:spacing w:val="-12"/>
        </w:rPr>
        <w:t xml:space="preserve"> </w:t>
      </w:r>
      <w:r>
        <w:t>and</w:t>
      </w:r>
      <w:r>
        <w:rPr>
          <w:spacing w:val="-11"/>
        </w:rPr>
        <w:t xml:space="preserve"> </w:t>
      </w:r>
      <w:r>
        <w:t>linkages</w:t>
      </w:r>
      <w:r>
        <w:rPr>
          <w:spacing w:val="-12"/>
        </w:rPr>
        <w:t xml:space="preserve"> </w:t>
      </w:r>
      <w:r>
        <w:t>with</w:t>
      </w:r>
      <w:r>
        <w:rPr>
          <w:spacing w:val="-11"/>
        </w:rPr>
        <w:t xml:space="preserve"> </w:t>
      </w:r>
      <w:r>
        <w:t>support</w:t>
      </w:r>
      <w:r>
        <w:rPr>
          <w:spacing w:val="-1"/>
        </w:rPr>
        <w:t xml:space="preserve"> </w:t>
      </w:r>
      <w:r>
        <w:t>and referral services. Currently, there</w:t>
      </w:r>
      <w:r>
        <w:rPr>
          <w:spacing w:val="-1"/>
        </w:rPr>
        <w:t xml:space="preserve"> </w:t>
      </w:r>
      <w:r>
        <w:t xml:space="preserve">are 701 operational OSCs </w:t>
      </w:r>
      <w:r w:rsidR="00811CF4">
        <w:t xml:space="preserve">across 35 states and union territories </w:t>
      </w:r>
      <w:r>
        <w:t>in the</w:t>
      </w:r>
      <w:r>
        <w:rPr>
          <w:spacing w:val="-1"/>
        </w:rPr>
        <w:t xml:space="preserve"> </w:t>
      </w:r>
      <w:r>
        <w:t>country.</w:t>
      </w:r>
      <w:r w:rsidRPr="004A45B1">
        <w:rPr>
          <w:b/>
          <w:color w:val="FF0000"/>
          <w:position w:val="8"/>
          <w:sz w:val="16"/>
        </w:rPr>
        <w:t>10</w:t>
      </w:r>
    </w:p>
    <w:p w14:paraId="593F035D" w14:textId="77777777" w:rsidR="00AD28F8" w:rsidRDefault="00AD28F8">
      <w:pPr>
        <w:pStyle w:val="BodyText"/>
        <w:rPr>
          <w:b/>
          <w:sz w:val="20"/>
        </w:rPr>
      </w:pPr>
    </w:p>
    <w:p w14:paraId="6170F5E7" w14:textId="77777777" w:rsidR="00AD28F8" w:rsidRDefault="00AD28F8">
      <w:pPr>
        <w:pStyle w:val="BodyText"/>
        <w:spacing w:before="6"/>
        <w:rPr>
          <w:b/>
          <w:sz w:val="19"/>
        </w:rPr>
      </w:pPr>
    </w:p>
    <w:p w14:paraId="45968711" w14:textId="77777777" w:rsidR="00AD28F8" w:rsidRDefault="00000000">
      <w:pPr>
        <w:pStyle w:val="BodyText"/>
        <w:spacing w:before="90" w:line="259" w:lineRule="auto"/>
        <w:ind w:left="1029" w:right="544"/>
        <w:jc w:val="both"/>
      </w:pPr>
      <w:r>
        <w:pict w14:anchorId="32E417BC">
          <v:group id="_x0000_s2122" style="position:absolute;left:0;text-align:left;margin-left:65.75pt;margin-top:.6pt;width:492.5pt;height:309.15pt;z-index:-16192512;mso-position-horizontal-relative:page" coordorigin="1315,12" coordsize="9850,6183">
            <v:rect id="_x0000_s2125" style="position:absolute;left:1320;top:17;width:9840;height:6173" fillcolor="#ffe699" stroked="f"/>
            <v:rect id="_x0000_s2124" style="position:absolute;left:1320;top:17;width:9840;height:6173" filled="f" strokecolor="#c55a11" strokeweight=".5pt"/>
            <v:shape id="_x0000_s2123" style="position:absolute;left:1440;top:95;width:9602;height:5970" coordorigin="1440,96" coordsize="9602,5970" o:spt="100" adj="0,,0" path="m11042,5515r-9602,l1440,5792r,273l11042,6065r,-273l11042,5515xm11042,4963r-9602,l1440,5239r,276l11042,5515r,-276l11042,4963xm11042,3974r-9602,l1440,4250r,276l1440,4802r9602,l11042,4526r,-276l11042,3974xm11042,2712r-9602,l1440,2986r,276l1440,3538r,276l11042,3814r,-276l11042,3262r,-276l11042,2712xm11042,1447r-9602,l1440,1723r,276l1440,2275r,l1440,2551r9602,l11042,2275r,l11042,1999r,-276l11042,1447xm11042,96r-9602,l1440,393r,298l1440,988r,298l11042,1286r,-298l11042,691r,-298l11042,96xe" fillcolor="#ffe499" stroked="f">
              <v:stroke joinstyle="round"/>
              <v:formulas/>
              <v:path arrowok="t" o:connecttype="segments"/>
            </v:shape>
            <w10:wrap anchorx="page"/>
          </v:group>
        </w:pict>
      </w:r>
      <w:r>
        <w:t>Post Nirbhaya Case, Justice Verma Committee was formed towards providing recommendations to</w:t>
      </w:r>
      <w:r>
        <w:rPr>
          <w:spacing w:val="-57"/>
        </w:rPr>
        <w:t xml:space="preserve"> </w:t>
      </w:r>
      <w:r>
        <w:t>the</w:t>
      </w:r>
      <w:r>
        <w:rPr>
          <w:spacing w:val="-5"/>
        </w:rPr>
        <w:t xml:space="preserve"> </w:t>
      </w:r>
      <w:r>
        <w:t>government</w:t>
      </w:r>
      <w:r>
        <w:rPr>
          <w:spacing w:val="-4"/>
        </w:rPr>
        <w:t xml:space="preserve"> </w:t>
      </w:r>
      <w:r>
        <w:t>for</w:t>
      </w:r>
      <w:r>
        <w:rPr>
          <w:spacing w:val="-6"/>
        </w:rPr>
        <w:t xml:space="preserve"> </w:t>
      </w:r>
      <w:r>
        <w:t>the</w:t>
      </w:r>
      <w:r>
        <w:rPr>
          <w:spacing w:val="-4"/>
        </w:rPr>
        <w:t xml:space="preserve"> </w:t>
      </w:r>
      <w:r>
        <w:t>prevention</w:t>
      </w:r>
      <w:r>
        <w:rPr>
          <w:spacing w:val="-5"/>
        </w:rPr>
        <w:t xml:space="preserve"> </w:t>
      </w:r>
      <w:r>
        <w:t>of</w:t>
      </w:r>
      <w:r>
        <w:rPr>
          <w:spacing w:val="-6"/>
        </w:rPr>
        <w:t xml:space="preserve"> </w:t>
      </w:r>
      <w:r>
        <w:t>gender</w:t>
      </w:r>
      <w:r>
        <w:rPr>
          <w:spacing w:val="-6"/>
        </w:rPr>
        <w:t xml:space="preserve"> </w:t>
      </w:r>
      <w:r>
        <w:t>based</w:t>
      </w:r>
      <w:r>
        <w:rPr>
          <w:spacing w:val="-1"/>
        </w:rPr>
        <w:t xml:space="preserve"> </w:t>
      </w:r>
      <w:r>
        <w:t>violence.</w:t>
      </w:r>
      <w:r>
        <w:rPr>
          <w:spacing w:val="-5"/>
        </w:rPr>
        <w:t xml:space="preserve"> </w:t>
      </w:r>
      <w:r>
        <w:t>Some</w:t>
      </w:r>
      <w:r>
        <w:rPr>
          <w:spacing w:val="-5"/>
        </w:rPr>
        <w:t xml:space="preserve"> </w:t>
      </w:r>
      <w:r>
        <w:t>of</w:t>
      </w:r>
      <w:r>
        <w:rPr>
          <w:spacing w:val="-6"/>
        </w:rPr>
        <w:t xml:space="preserve"> </w:t>
      </w:r>
      <w:r>
        <w:t>the</w:t>
      </w:r>
      <w:r>
        <w:rPr>
          <w:spacing w:val="-4"/>
        </w:rPr>
        <w:t xml:space="preserve"> </w:t>
      </w:r>
      <w:r>
        <w:t>relevant</w:t>
      </w:r>
      <w:r>
        <w:rPr>
          <w:spacing w:val="-4"/>
        </w:rPr>
        <w:t xml:space="preserve"> </w:t>
      </w:r>
      <w:r>
        <w:t>suggestions</w:t>
      </w:r>
      <w:r>
        <w:rPr>
          <w:spacing w:val="-5"/>
        </w:rPr>
        <w:t xml:space="preserve"> </w:t>
      </w:r>
      <w:r>
        <w:t>came</w:t>
      </w:r>
      <w:r>
        <w:rPr>
          <w:spacing w:val="-58"/>
        </w:rPr>
        <w:t xml:space="preserve"> </w:t>
      </w:r>
      <w:r>
        <w:t>from</w:t>
      </w:r>
      <w:r>
        <w:rPr>
          <w:spacing w:val="1"/>
        </w:rPr>
        <w:t xml:space="preserve"> </w:t>
      </w:r>
      <w:r>
        <w:t>Partners</w:t>
      </w:r>
      <w:r>
        <w:rPr>
          <w:spacing w:val="1"/>
        </w:rPr>
        <w:t xml:space="preserve"> </w:t>
      </w:r>
      <w:r>
        <w:t>for</w:t>
      </w:r>
      <w:r>
        <w:rPr>
          <w:spacing w:val="1"/>
        </w:rPr>
        <w:t xml:space="preserve"> </w:t>
      </w:r>
      <w:r>
        <w:t>Law</w:t>
      </w:r>
      <w:r>
        <w:rPr>
          <w:spacing w:val="1"/>
        </w:rPr>
        <w:t xml:space="preserve"> </w:t>
      </w:r>
      <w:r>
        <w:t>in</w:t>
      </w:r>
      <w:r>
        <w:rPr>
          <w:spacing w:val="1"/>
        </w:rPr>
        <w:t xml:space="preserve"> </w:t>
      </w:r>
      <w:r>
        <w:t>Development</w:t>
      </w:r>
      <w:r>
        <w:rPr>
          <w:vertAlign w:val="superscript"/>
        </w:rPr>
        <w:t>1</w:t>
      </w:r>
      <w:r>
        <w:t>,</w:t>
      </w:r>
      <w:r>
        <w:rPr>
          <w:spacing w:val="1"/>
        </w:rPr>
        <w:t xml:space="preserve"> </w:t>
      </w:r>
      <w:r>
        <w:t>Lawyers</w:t>
      </w:r>
      <w:r>
        <w:rPr>
          <w:spacing w:val="1"/>
        </w:rPr>
        <w:t xml:space="preserve"> </w:t>
      </w:r>
      <w:r>
        <w:t>Collective</w:t>
      </w:r>
      <w:r>
        <w:rPr>
          <w:spacing w:val="1"/>
        </w:rPr>
        <w:t xml:space="preserve"> </w:t>
      </w:r>
      <w:r>
        <w:t>and</w:t>
      </w:r>
      <w:r>
        <w:rPr>
          <w:spacing w:val="1"/>
        </w:rPr>
        <w:t xml:space="preserve"> </w:t>
      </w:r>
      <w:r>
        <w:t>from</w:t>
      </w:r>
      <w:r>
        <w:rPr>
          <w:spacing w:val="1"/>
        </w:rPr>
        <w:t xml:space="preserve"> </w:t>
      </w:r>
      <w:r>
        <w:t>Justice</w:t>
      </w:r>
      <w:r>
        <w:rPr>
          <w:spacing w:val="1"/>
        </w:rPr>
        <w:t xml:space="preserve"> </w:t>
      </w:r>
      <w:r>
        <w:t>Usha</w:t>
      </w:r>
      <w:r>
        <w:rPr>
          <w:spacing w:val="1"/>
        </w:rPr>
        <w:t xml:space="preserve"> </w:t>
      </w:r>
      <w:r>
        <w:t>Mehra</w:t>
      </w:r>
      <w:r>
        <w:rPr>
          <w:spacing w:val="1"/>
        </w:rPr>
        <w:t xml:space="preserve"> </w:t>
      </w:r>
      <w:r>
        <w:t>Commission</w:t>
      </w:r>
      <w:r>
        <w:rPr>
          <w:spacing w:val="-1"/>
        </w:rPr>
        <w:t xml:space="preserve"> </w:t>
      </w:r>
      <w:r>
        <w:t>of Enquiry</w:t>
      </w:r>
      <w:r>
        <w:rPr>
          <w:vertAlign w:val="superscript"/>
        </w:rPr>
        <w:t>1</w:t>
      </w:r>
      <w:r>
        <w:t>:</w:t>
      </w:r>
    </w:p>
    <w:p w14:paraId="3AC88373" w14:textId="77777777" w:rsidR="00AD28F8" w:rsidRDefault="00000000">
      <w:pPr>
        <w:pStyle w:val="ListParagraph"/>
        <w:numPr>
          <w:ilvl w:val="1"/>
          <w:numId w:val="8"/>
        </w:numPr>
        <w:tabs>
          <w:tab w:val="left" w:pos="1390"/>
        </w:tabs>
        <w:spacing w:before="159"/>
        <w:ind w:right="550"/>
        <w:jc w:val="both"/>
        <w:rPr>
          <w:sz w:val="24"/>
        </w:rPr>
      </w:pPr>
      <w:r>
        <w:rPr>
          <w:sz w:val="24"/>
        </w:rPr>
        <w:t>For</w:t>
      </w:r>
      <w:r>
        <w:rPr>
          <w:spacing w:val="-10"/>
          <w:sz w:val="24"/>
        </w:rPr>
        <w:t xml:space="preserve"> </w:t>
      </w:r>
      <w:r>
        <w:rPr>
          <w:sz w:val="24"/>
        </w:rPr>
        <w:t>the</w:t>
      </w:r>
      <w:r>
        <w:rPr>
          <w:spacing w:val="-9"/>
          <w:sz w:val="24"/>
        </w:rPr>
        <w:t xml:space="preserve"> </w:t>
      </w:r>
      <w:r>
        <w:rPr>
          <w:sz w:val="24"/>
        </w:rPr>
        <w:t>purpose</w:t>
      </w:r>
      <w:r>
        <w:rPr>
          <w:spacing w:val="-9"/>
          <w:sz w:val="24"/>
        </w:rPr>
        <w:t xml:space="preserve"> </w:t>
      </w:r>
      <w:r>
        <w:rPr>
          <w:sz w:val="24"/>
        </w:rPr>
        <w:t>of</w:t>
      </w:r>
      <w:r>
        <w:rPr>
          <w:spacing w:val="-9"/>
          <w:sz w:val="24"/>
        </w:rPr>
        <w:t xml:space="preserve"> </w:t>
      </w:r>
      <w:r>
        <w:rPr>
          <w:sz w:val="24"/>
        </w:rPr>
        <w:t>Reparative</w:t>
      </w:r>
      <w:r>
        <w:rPr>
          <w:spacing w:val="-10"/>
          <w:sz w:val="24"/>
        </w:rPr>
        <w:t xml:space="preserve"> </w:t>
      </w:r>
      <w:r>
        <w:rPr>
          <w:sz w:val="24"/>
        </w:rPr>
        <w:t>Justice,</w:t>
      </w:r>
      <w:r>
        <w:rPr>
          <w:spacing w:val="-9"/>
          <w:sz w:val="24"/>
        </w:rPr>
        <w:t xml:space="preserve"> </w:t>
      </w:r>
      <w:r>
        <w:rPr>
          <w:sz w:val="24"/>
        </w:rPr>
        <w:t>the</w:t>
      </w:r>
      <w:r>
        <w:rPr>
          <w:spacing w:val="-9"/>
          <w:sz w:val="24"/>
        </w:rPr>
        <w:t xml:space="preserve"> </w:t>
      </w:r>
      <w:r>
        <w:rPr>
          <w:sz w:val="24"/>
        </w:rPr>
        <w:t>support</w:t>
      </w:r>
      <w:r>
        <w:rPr>
          <w:spacing w:val="-11"/>
          <w:sz w:val="24"/>
        </w:rPr>
        <w:t xml:space="preserve"> </w:t>
      </w:r>
      <w:r>
        <w:rPr>
          <w:sz w:val="24"/>
        </w:rPr>
        <w:t>services</w:t>
      </w:r>
      <w:r>
        <w:rPr>
          <w:spacing w:val="-9"/>
          <w:sz w:val="24"/>
        </w:rPr>
        <w:t xml:space="preserve"> </w:t>
      </w:r>
      <w:r>
        <w:rPr>
          <w:sz w:val="24"/>
        </w:rPr>
        <w:t>must</w:t>
      </w:r>
      <w:r>
        <w:rPr>
          <w:spacing w:val="-8"/>
          <w:sz w:val="24"/>
        </w:rPr>
        <w:t xml:space="preserve"> </w:t>
      </w:r>
      <w:r>
        <w:rPr>
          <w:sz w:val="24"/>
        </w:rPr>
        <w:t>be</w:t>
      </w:r>
      <w:r>
        <w:rPr>
          <w:spacing w:val="-10"/>
          <w:sz w:val="24"/>
        </w:rPr>
        <w:t xml:space="preserve"> </w:t>
      </w:r>
      <w:r>
        <w:rPr>
          <w:sz w:val="24"/>
        </w:rPr>
        <w:t>integrated</w:t>
      </w:r>
      <w:r>
        <w:rPr>
          <w:spacing w:val="-9"/>
          <w:sz w:val="24"/>
        </w:rPr>
        <w:t xml:space="preserve"> </w:t>
      </w:r>
      <w:r>
        <w:rPr>
          <w:sz w:val="24"/>
        </w:rPr>
        <w:t>for</w:t>
      </w:r>
      <w:r>
        <w:rPr>
          <w:spacing w:val="-10"/>
          <w:sz w:val="24"/>
        </w:rPr>
        <w:t xml:space="preserve"> </w:t>
      </w:r>
      <w:r>
        <w:rPr>
          <w:sz w:val="24"/>
        </w:rPr>
        <w:t>the</w:t>
      </w:r>
      <w:r>
        <w:rPr>
          <w:spacing w:val="-9"/>
          <w:sz w:val="24"/>
        </w:rPr>
        <w:t xml:space="preserve"> </w:t>
      </w:r>
      <w:r>
        <w:rPr>
          <w:sz w:val="24"/>
        </w:rPr>
        <w:t>healing</w:t>
      </w:r>
      <w:r>
        <w:rPr>
          <w:spacing w:val="-11"/>
          <w:sz w:val="24"/>
        </w:rPr>
        <w:t xml:space="preserve"> </w:t>
      </w:r>
      <w:r>
        <w:rPr>
          <w:sz w:val="24"/>
        </w:rPr>
        <w:t>and</w:t>
      </w:r>
      <w:r>
        <w:rPr>
          <w:spacing w:val="-58"/>
          <w:sz w:val="24"/>
        </w:rPr>
        <w:t xml:space="preserve"> </w:t>
      </w:r>
      <w:r>
        <w:rPr>
          <w:sz w:val="24"/>
        </w:rPr>
        <w:t>recovery</w:t>
      </w:r>
      <w:r>
        <w:rPr>
          <w:spacing w:val="-13"/>
          <w:sz w:val="24"/>
        </w:rPr>
        <w:t xml:space="preserve"> </w:t>
      </w:r>
      <w:r>
        <w:rPr>
          <w:sz w:val="24"/>
        </w:rPr>
        <w:t>of</w:t>
      </w:r>
      <w:r>
        <w:rPr>
          <w:spacing w:val="-6"/>
          <w:sz w:val="24"/>
        </w:rPr>
        <w:t xml:space="preserve"> </w:t>
      </w:r>
      <w:r>
        <w:rPr>
          <w:sz w:val="24"/>
        </w:rPr>
        <w:t>the</w:t>
      </w:r>
      <w:r>
        <w:rPr>
          <w:spacing w:val="-7"/>
          <w:sz w:val="24"/>
        </w:rPr>
        <w:t xml:space="preserve"> </w:t>
      </w:r>
      <w:r>
        <w:rPr>
          <w:sz w:val="24"/>
        </w:rPr>
        <w:t>survivor.</w:t>
      </w:r>
      <w:r>
        <w:rPr>
          <w:spacing w:val="-5"/>
          <w:sz w:val="24"/>
        </w:rPr>
        <w:t xml:space="preserve"> </w:t>
      </w:r>
      <w:r>
        <w:rPr>
          <w:sz w:val="24"/>
        </w:rPr>
        <w:t>There</w:t>
      </w:r>
      <w:r>
        <w:rPr>
          <w:spacing w:val="-7"/>
          <w:sz w:val="24"/>
        </w:rPr>
        <w:t xml:space="preserve"> </w:t>
      </w:r>
      <w:r>
        <w:rPr>
          <w:sz w:val="24"/>
        </w:rPr>
        <w:t>be</w:t>
      </w:r>
      <w:r>
        <w:rPr>
          <w:spacing w:val="-7"/>
          <w:sz w:val="24"/>
        </w:rPr>
        <w:t xml:space="preserve"> </w:t>
      </w:r>
      <w:r>
        <w:rPr>
          <w:sz w:val="24"/>
        </w:rPr>
        <w:t>State</w:t>
      </w:r>
      <w:r>
        <w:rPr>
          <w:spacing w:val="-6"/>
          <w:sz w:val="24"/>
        </w:rPr>
        <w:t xml:space="preserve"> </w:t>
      </w:r>
      <w:r>
        <w:rPr>
          <w:sz w:val="24"/>
        </w:rPr>
        <w:t>responsibility</w:t>
      </w:r>
      <w:r>
        <w:rPr>
          <w:spacing w:val="-13"/>
          <w:sz w:val="24"/>
        </w:rPr>
        <w:t xml:space="preserve"> </w:t>
      </w:r>
      <w:r>
        <w:rPr>
          <w:sz w:val="24"/>
        </w:rPr>
        <w:t>to</w:t>
      </w:r>
      <w:r>
        <w:rPr>
          <w:spacing w:val="-5"/>
          <w:sz w:val="24"/>
        </w:rPr>
        <w:t xml:space="preserve"> </w:t>
      </w:r>
      <w:r>
        <w:rPr>
          <w:sz w:val="24"/>
        </w:rPr>
        <w:t>make</w:t>
      </w:r>
      <w:r>
        <w:rPr>
          <w:spacing w:val="-7"/>
          <w:sz w:val="24"/>
        </w:rPr>
        <w:t xml:space="preserve"> </w:t>
      </w:r>
      <w:r>
        <w:rPr>
          <w:sz w:val="24"/>
        </w:rPr>
        <w:t>provisions</w:t>
      </w:r>
      <w:r>
        <w:rPr>
          <w:spacing w:val="-6"/>
          <w:sz w:val="24"/>
        </w:rPr>
        <w:t xml:space="preserve"> </w:t>
      </w:r>
      <w:r>
        <w:rPr>
          <w:sz w:val="24"/>
        </w:rPr>
        <w:t>for</w:t>
      </w:r>
      <w:r>
        <w:rPr>
          <w:spacing w:val="-7"/>
          <w:sz w:val="24"/>
        </w:rPr>
        <w:t xml:space="preserve"> </w:t>
      </w:r>
      <w:r>
        <w:rPr>
          <w:sz w:val="24"/>
        </w:rPr>
        <w:t>medical</w:t>
      </w:r>
      <w:r>
        <w:rPr>
          <w:spacing w:val="-5"/>
          <w:sz w:val="24"/>
        </w:rPr>
        <w:t xml:space="preserve"> </w:t>
      </w:r>
      <w:r>
        <w:rPr>
          <w:sz w:val="24"/>
        </w:rPr>
        <w:t>treatment,</w:t>
      </w:r>
      <w:r>
        <w:rPr>
          <w:spacing w:val="-58"/>
          <w:sz w:val="24"/>
        </w:rPr>
        <w:t xml:space="preserve"> </w:t>
      </w:r>
      <w:r>
        <w:rPr>
          <w:sz w:val="24"/>
        </w:rPr>
        <w:t>psychological care, shelter and income in order to overcome possible destitution and social</w:t>
      </w:r>
      <w:r>
        <w:rPr>
          <w:spacing w:val="1"/>
          <w:sz w:val="24"/>
        </w:rPr>
        <w:t xml:space="preserve"> </w:t>
      </w:r>
      <w:r>
        <w:rPr>
          <w:sz w:val="24"/>
        </w:rPr>
        <w:t>ostracism.</w:t>
      </w:r>
    </w:p>
    <w:p w14:paraId="39679850" w14:textId="77777777" w:rsidR="00AD28F8" w:rsidRDefault="00000000">
      <w:pPr>
        <w:pStyle w:val="ListParagraph"/>
        <w:numPr>
          <w:ilvl w:val="1"/>
          <w:numId w:val="8"/>
        </w:numPr>
        <w:tabs>
          <w:tab w:val="left" w:pos="1390"/>
        </w:tabs>
        <w:spacing w:before="159"/>
        <w:ind w:right="547"/>
        <w:jc w:val="both"/>
        <w:rPr>
          <w:sz w:val="24"/>
        </w:rPr>
      </w:pPr>
      <w:r>
        <w:rPr>
          <w:sz w:val="24"/>
        </w:rPr>
        <w:t>The state must establish Violence against Women Assistance Cells which would be responsible</w:t>
      </w:r>
      <w:r>
        <w:rPr>
          <w:spacing w:val="-57"/>
          <w:sz w:val="24"/>
        </w:rPr>
        <w:t xml:space="preserve"> </w:t>
      </w:r>
      <w:r>
        <w:rPr>
          <w:sz w:val="24"/>
        </w:rPr>
        <w:t>for</w:t>
      </w:r>
      <w:r>
        <w:rPr>
          <w:spacing w:val="-8"/>
          <w:sz w:val="24"/>
        </w:rPr>
        <w:t xml:space="preserve"> </w:t>
      </w:r>
      <w:r>
        <w:rPr>
          <w:sz w:val="24"/>
        </w:rPr>
        <w:t>providing</w:t>
      </w:r>
      <w:r>
        <w:rPr>
          <w:spacing w:val="-9"/>
          <w:sz w:val="24"/>
        </w:rPr>
        <w:t xml:space="preserve"> </w:t>
      </w:r>
      <w:r>
        <w:rPr>
          <w:sz w:val="24"/>
        </w:rPr>
        <w:t>immediate</w:t>
      </w:r>
      <w:r>
        <w:rPr>
          <w:spacing w:val="-4"/>
          <w:sz w:val="24"/>
        </w:rPr>
        <w:t xml:space="preserve"> </w:t>
      </w:r>
      <w:r>
        <w:rPr>
          <w:sz w:val="24"/>
        </w:rPr>
        <w:t>access</w:t>
      </w:r>
      <w:r>
        <w:rPr>
          <w:spacing w:val="-5"/>
          <w:sz w:val="24"/>
        </w:rPr>
        <w:t xml:space="preserve"> </w:t>
      </w:r>
      <w:r>
        <w:rPr>
          <w:sz w:val="24"/>
        </w:rPr>
        <w:t>to</w:t>
      </w:r>
      <w:r>
        <w:rPr>
          <w:spacing w:val="-6"/>
          <w:sz w:val="24"/>
        </w:rPr>
        <w:t xml:space="preserve"> </w:t>
      </w:r>
      <w:r>
        <w:rPr>
          <w:sz w:val="24"/>
        </w:rPr>
        <w:t>quality</w:t>
      </w:r>
      <w:r>
        <w:rPr>
          <w:spacing w:val="-9"/>
          <w:sz w:val="24"/>
        </w:rPr>
        <w:t xml:space="preserve"> </w:t>
      </w:r>
      <w:r>
        <w:rPr>
          <w:sz w:val="24"/>
        </w:rPr>
        <w:t>and</w:t>
      </w:r>
      <w:r>
        <w:rPr>
          <w:spacing w:val="-5"/>
          <w:sz w:val="24"/>
        </w:rPr>
        <w:t xml:space="preserve"> </w:t>
      </w:r>
      <w:r>
        <w:rPr>
          <w:sz w:val="24"/>
        </w:rPr>
        <w:t>free</w:t>
      </w:r>
      <w:r>
        <w:rPr>
          <w:spacing w:val="-5"/>
          <w:sz w:val="24"/>
        </w:rPr>
        <w:t xml:space="preserve"> </w:t>
      </w:r>
      <w:r>
        <w:rPr>
          <w:sz w:val="24"/>
        </w:rPr>
        <w:t>medical</w:t>
      </w:r>
      <w:r>
        <w:rPr>
          <w:spacing w:val="-6"/>
          <w:sz w:val="24"/>
        </w:rPr>
        <w:t xml:space="preserve"> </w:t>
      </w:r>
      <w:r>
        <w:rPr>
          <w:sz w:val="24"/>
        </w:rPr>
        <w:t>attention,</w:t>
      </w:r>
      <w:r>
        <w:rPr>
          <w:spacing w:val="-6"/>
          <w:sz w:val="24"/>
        </w:rPr>
        <w:t xml:space="preserve"> </w:t>
      </w:r>
      <w:r>
        <w:rPr>
          <w:sz w:val="24"/>
        </w:rPr>
        <w:t>psychological</w:t>
      </w:r>
      <w:r>
        <w:rPr>
          <w:spacing w:val="-2"/>
          <w:sz w:val="24"/>
        </w:rPr>
        <w:t xml:space="preserve"> </w:t>
      </w:r>
      <w:r>
        <w:rPr>
          <w:sz w:val="24"/>
        </w:rPr>
        <w:t>counselling,</w:t>
      </w:r>
      <w:r>
        <w:rPr>
          <w:spacing w:val="-58"/>
          <w:sz w:val="24"/>
        </w:rPr>
        <w:t xml:space="preserve"> </w:t>
      </w:r>
      <w:r>
        <w:rPr>
          <w:sz w:val="24"/>
        </w:rPr>
        <w:t>legal aid and other support services as may be required by the victim. These cells should be</w:t>
      </w:r>
      <w:r>
        <w:rPr>
          <w:spacing w:val="1"/>
          <w:sz w:val="24"/>
        </w:rPr>
        <w:t xml:space="preserve"> </w:t>
      </w:r>
      <w:r>
        <w:rPr>
          <w:sz w:val="24"/>
        </w:rPr>
        <w:t>uniformly</w:t>
      </w:r>
      <w:r>
        <w:rPr>
          <w:spacing w:val="-6"/>
          <w:sz w:val="24"/>
        </w:rPr>
        <w:t xml:space="preserve"> </w:t>
      </w:r>
      <w:r>
        <w:rPr>
          <w:sz w:val="24"/>
        </w:rPr>
        <w:t>available</w:t>
      </w:r>
      <w:r>
        <w:rPr>
          <w:spacing w:val="-1"/>
          <w:sz w:val="24"/>
        </w:rPr>
        <w:t xml:space="preserve"> </w:t>
      </w:r>
      <w:r>
        <w:rPr>
          <w:sz w:val="24"/>
        </w:rPr>
        <w:t>and</w:t>
      </w:r>
      <w:r>
        <w:rPr>
          <w:spacing w:val="2"/>
          <w:sz w:val="24"/>
        </w:rPr>
        <w:t xml:space="preserve"> </w:t>
      </w:r>
      <w:r>
        <w:rPr>
          <w:sz w:val="24"/>
        </w:rPr>
        <w:t>accessible</w:t>
      </w:r>
      <w:r>
        <w:rPr>
          <w:spacing w:val="-1"/>
          <w:sz w:val="24"/>
        </w:rPr>
        <w:t xml:space="preserve"> </w:t>
      </w:r>
      <w:r>
        <w:rPr>
          <w:sz w:val="24"/>
        </w:rPr>
        <w:t>in</w:t>
      </w:r>
      <w:r>
        <w:rPr>
          <w:spacing w:val="-1"/>
          <w:sz w:val="24"/>
        </w:rPr>
        <w:t xml:space="preserve"> </w:t>
      </w:r>
      <w:r>
        <w:rPr>
          <w:sz w:val="24"/>
        </w:rPr>
        <w:t>urban and</w:t>
      </w:r>
      <w:r>
        <w:rPr>
          <w:spacing w:val="1"/>
          <w:sz w:val="24"/>
        </w:rPr>
        <w:t xml:space="preserve"> </w:t>
      </w:r>
      <w:r>
        <w:rPr>
          <w:sz w:val="24"/>
        </w:rPr>
        <w:t>rural</w:t>
      </w:r>
      <w:r>
        <w:rPr>
          <w:spacing w:val="-1"/>
          <w:sz w:val="24"/>
        </w:rPr>
        <w:t xml:space="preserve"> </w:t>
      </w:r>
      <w:r>
        <w:rPr>
          <w:sz w:val="24"/>
        </w:rPr>
        <w:t>areas, in</w:t>
      </w:r>
      <w:r>
        <w:rPr>
          <w:spacing w:val="-1"/>
          <w:sz w:val="24"/>
        </w:rPr>
        <w:t xml:space="preserve"> </w:t>
      </w:r>
      <w:r>
        <w:rPr>
          <w:sz w:val="24"/>
        </w:rPr>
        <w:t>zones of</w:t>
      </w:r>
      <w:r>
        <w:rPr>
          <w:spacing w:val="-1"/>
          <w:sz w:val="24"/>
        </w:rPr>
        <w:t xml:space="preserve"> </w:t>
      </w:r>
      <w:r>
        <w:rPr>
          <w:sz w:val="24"/>
        </w:rPr>
        <w:t>peace and conflict.</w:t>
      </w:r>
    </w:p>
    <w:p w14:paraId="564AFE1E" w14:textId="77777777" w:rsidR="00AD28F8" w:rsidRDefault="00000000">
      <w:pPr>
        <w:pStyle w:val="ListParagraph"/>
        <w:numPr>
          <w:ilvl w:val="1"/>
          <w:numId w:val="8"/>
        </w:numPr>
        <w:tabs>
          <w:tab w:val="left" w:pos="1390"/>
        </w:tabs>
        <w:spacing w:before="161"/>
        <w:ind w:right="550"/>
        <w:jc w:val="both"/>
        <w:rPr>
          <w:sz w:val="24"/>
        </w:rPr>
      </w:pPr>
      <w:r>
        <w:rPr>
          <w:sz w:val="24"/>
        </w:rPr>
        <w:t>These Cells must provide 24‐hour service, including access to interpreters for disabled victims,</w:t>
      </w:r>
      <w:r>
        <w:rPr>
          <w:spacing w:val="-57"/>
          <w:sz w:val="24"/>
        </w:rPr>
        <w:t xml:space="preserve"> </w:t>
      </w:r>
      <w:r>
        <w:rPr>
          <w:sz w:val="24"/>
        </w:rPr>
        <w:t>access to translators for victims who do not speak the local language, transport facilities, access</w:t>
      </w:r>
      <w:r>
        <w:rPr>
          <w:spacing w:val="-57"/>
          <w:sz w:val="24"/>
        </w:rPr>
        <w:t xml:space="preserve"> </w:t>
      </w:r>
      <w:r>
        <w:rPr>
          <w:sz w:val="24"/>
        </w:rPr>
        <w:t>to</w:t>
      </w:r>
      <w:r>
        <w:rPr>
          <w:spacing w:val="-1"/>
          <w:sz w:val="24"/>
        </w:rPr>
        <w:t xml:space="preserve"> </w:t>
      </w:r>
      <w:r>
        <w:rPr>
          <w:sz w:val="24"/>
        </w:rPr>
        <w:t>information about legal aid, compensation schemes and so</w:t>
      </w:r>
      <w:r>
        <w:rPr>
          <w:spacing w:val="-1"/>
          <w:sz w:val="24"/>
        </w:rPr>
        <w:t xml:space="preserve"> </w:t>
      </w:r>
      <w:r>
        <w:rPr>
          <w:sz w:val="24"/>
        </w:rPr>
        <w:t>on.</w:t>
      </w:r>
    </w:p>
    <w:p w14:paraId="1603A290" w14:textId="77777777" w:rsidR="00AD28F8" w:rsidRDefault="00000000">
      <w:pPr>
        <w:pStyle w:val="ListParagraph"/>
        <w:numPr>
          <w:ilvl w:val="1"/>
          <w:numId w:val="8"/>
        </w:numPr>
        <w:tabs>
          <w:tab w:val="left" w:pos="1390"/>
        </w:tabs>
        <w:spacing w:before="161"/>
        <w:ind w:right="548"/>
        <w:jc w:val="both"/>
        <w:rPr>
          <w:sz w:val="24"/>
        </w:rPr>
      </w:pPr>
      <w:r>
        <w:rPr>
          <w:sz w:val="24"/>
        </w:rPr>
        <w:t>A</w:t>
      </w:r>
      <w:r>
        <w:rPr>
          <w:spacing w:val="-4"/>
          <w:sz w:val="24"/>
        </w:rPr>
        <w:t xml:space="preserve"> </w:t>
      </w:r>
      <w:r>
        <w:rPr>
          <w:sz w:val="24"/>
        </w:rPr>
        <w:t>case</w:t>
      </w:r>
      <w:r>
        <w:rPr>
          <w:spacing w:val="-4"/>
          <w:sz w:val="24"/>
        </w:rPr>
        <w:t xml:space="preserve"> </w:t>
      </w:r>
      <w:r>
        <w:rPr>
          <w:sz w:val="24"/>
        </w:rPr>
        <w:t>worker</w:t>
      </w:r>
      <w:r>
        <w:rPr>
          <w:spacing w:val="-5"/>
          <w:sz w:val="24"/>
        </w:rPr>
        <w:t xml:space="preserve"> </w:t>
      </w:r>
      <w:r>
        <w:rPr>
          <w:sz w:val="24"/>
        </w:rPr>
        <w:t>must</w:t>
      </w:r>
      <w:r>
        <w:rPr>
          <w:spacing w:val="-2"/>
          <w:sz w:val="24"/>
        </w:rPr>
        <w:t xml:space="preserve"> </w:t>
      </w:r>
      <w:r>
        <w:rPr>
          <w:sz w:val="24"/>
        </w:rPr>
        <w:t>be</w:t>
      </w:r>
      <w:r>
        <w:rPr>
          <w:spacing w:val="-5"/>
          <w:sz w:val="24"/>
        </w:rPr>
        <w:t xml:space="preserve"> </w:t>
      </w:r>
      <w:r>
        <w:rPr>
          <w:sz w:val="24"/>
        </w:rPr>
        <w:t>provided</w:t>
      </w:r>
      <w:r>
        <w:rPr>
          <w:spacing w:val="-3"/>
          <w:sz w:val="24"/>
        </w:rPr>
        <w:t xml:space="preserve"> </w:t>
      </w:r>
      <w:r>
        <w:rPr>
          <w:sz w:val="24"/>
        </w:rPr>
        <w:t>for</w:t>
      </w:r>
      <w:r>
        <w:rPr>
          <w:spacing w:val="-4"/>
          <w:sz w:val="24"/>
        </w:rPr>
        <w:t xml:space="preserve"> </w:t>
      </w:r>
      <w:r>
        <w:rPr>
          <w:sz w:val="24"/>
        </w:rPr>
        <w:t>each</w:t>
      </w:r>
      <w:r>
        <w:rPr>
          <w:spacing w:val="-4"/>
          <w:sz w:val="24"/>
        </w:rPr>
        <w:t xml:space="preserve"> </w:t>
      </w:r>
      <w:r>
        <w:rPr>
          <w:sz w:val="24"/>
        </w:rPr>
        <w:t>victim</w:t>
      </w:r>
      <w:r>
        <w:rPr>
          <w:spacing w:val="-2"/>
          <w:sz w:val="24"/>
        </w:rPr>
        <w:t xml:space="preserve"> </w:t>
      </w:r>
      <w:r>
        <w:rPr>
          <w:sz w:val="24"/>
        </w:rPr>
        <w:t>whose</w:t>
      </w:r>
      <w:r>
        <w:rPr>
          <w:spacing w:val="-5"/>
          <w:sz w:val="24"/>
        </w:rPr>
        <w:t xml:space="preserve"> </w:t>
      </w:r>
      <w:r>
        <w:rPr>
          <w:sz w:val="24"/>
        </w:rPr>
        <w:t>case</w:t>
      </w:r>
      <w:r>
        <w:rPr>
          <w:spacing w:val="-4"/>
          <w:sz w:val="24"/>
        </w:rPr>
        <w:t xml:space="preserve"> </w:t>
      </w:r>
      <w:r>
        <w:rPr>
          <w:sz w:val="24"/>
        </w:rPr>
        <w:t>is</w:t>
      </w:r>
      <w:r>
        <w:rPr>
          <w:spacing w:val="-2"/>
          <w:sz w:val="24"/>
        </w:rPr>
        <w:t xml:space="preserve"> </w:t>
      </w:r>
      <w:r>
        <w:rPr>
          <w:sz w:val="24"/>
        </w:rPr>
        <w:t>being</w:t>
      </w:r>
      <w:r>
        <w:rPr>
          <w:spacing w:val="-6"/>
          <w:sz w:val="24"/>
        </w:rPr>
        <w:t xml:space="preserve"> </w:t>
      </w:r>
      <w:r>
        <w:rPr>
          <w:sz w:val="24"/>
        </w:rPr>
        <w:t>investigated</w:t>
      </w:r>
      <w:r>
        <w:rPr>
          <w:spacing w:val="-3"/>
          <w:sz w:val="24"/>
        </w:rPr>
        <w:t xml:space="preserve"> </w:t>
      </w:r>
      <w:r>
        <w:rPr>
          <w:sz w:val="24"/>
        </w:rPr>
        <w:t>or</w:t>
      </w:r>
      <w:r>
        <w:rPr>
          <w:spacing w:val="-5"/>
          <w:sz w:val="24"/>
        </w:rPr>
        <w:t xml:space="preserve"> </w:t>
      </w:r>
      <w:r>
        <w:rPr>
          <w:sz w:val="24"/>
        </w:rPr>
        <w:t>prosecuted.</w:t>
      </w:r>
      <w:r>
        <w:rPr>
          <w:spacing w:val="-57"/>
          <w:sz w:val="24"/>
        </w:rPr>
        <w:t xml:space="preserve"> </w:t>
      </w:r>
      <w:r>
        <w:rPr>
          <w:sz w:val="24"/>
        </w:rPr>
        <w:t>Case workers should inform the victim/survivor in an age‐appropriate way about the trial,</w:t>
      </w:r>
      <w:r>
        <w:rPr>
          <w:spacing w:val="1"/>
          <w:sz w:val="24"/>
        </w:rPr>
        <w:t xml:space="preserve"> </w:t>
      </w:r>
      <w:r>
        <w:rPr>
          <w:sz w:val="24"/>
        </w:rPr>
        <w:t>support the client and listen to her concerns. Case workers should be appointed and employed</w:t>
      </w:r>
      <w:r>
        <w:rPr>
          <w:spacing w:val="1"/>
          <w:sz w:val="24"/>
        </w:rPr>
        <w:t xml:space="preserve"> </w:t>
      </w:r>
      <w:r>
        <w:rPr>
          <w:sz w:val="24"/>
        </w:rPr>
        <w:t>by</w:t>
      </w:r>
      <w:r>
        <w:rPr>
          <w:spacing w:val="-6"/>
          <w:sz w:val="24"/>
        </w:rPr>
        <w:t xml:space="preserve"> </w:t>
      </w:r>
      <w:r>
        <w:rPr>
          <w:sz w:val="24"/>
        </w:rPr>
        <w:t>the</w:t>
      </w:r>
      <w:r>
        <w:rPr>
          <w:spacing w:val="1"/>
          <w:sz w:val="24"/>
        </w:rPr>
        <w:t xml:space="preserve"> </w:t>
      </w:r>
      <w:r>
        <w:rPr>
          <w:sz w:val="24"/>
        </w:rPr>
        <w:t>courts and funded</w:t>
      </w:r>
      <w:r>
        <w:rPr>
          <w:spacing w:val="1"/>
          <w:sz w:val="24"/>
        </w:rPr>
        <w:t xml:space="preserve"> </w:t>
      </w:r>
      <w:r>
        <w:rPr>
          <w:sz w:val="24"/>
        </w:rPr>
        <w:t>through</w:t>
      </w:r>
      <w:r>
        <w:rPr>
          <w:spacing w:val="1"/>
          <w:sz w:val="24"/>
        </w:rPr>
        <w:t xml:space="preserve"> </w:t>
      </w:r>
      <w:r>
        <w:rPr>
          <w:sz w:val="24"/>
        </w:rPr>
        <w:t>the victim and witness</w:t>
      </w:r>
      <w:r>
        <w:rPr>
          <w:spacing w:val="-1"/>
          <w:sz w:val="24"/>
        </w:rPr>
        <w:t xml:space="preserve"> </w:t>
      </w:r>
      <w:r>
        <w:rPr>
          <w:sz w:val="24"/>
        </w:rPr>
        <w:t>protection programme.</w:t>
      </w:r>
    </w:p>
    <w:p w14:paraId="248023BD" w14:textId="77777777" w:rsidR="00AD28F8" w:rsidRDefault="00AD28F8">
      <w:pPr>
        <w:pStyle w:val="BodyText"/>
        <w:rPr>
          <w:sz w:val="20"/>
        </w:rPr>
      </w:pPr>
    </w:p>
    <w:p w14:paraId="62E7D0B1" w14:textId="77777777" w:rsidR="00AD28F8" w:rsidRDefault="00AD28F8">
      <w:pPr>
        <w:pStyle w:val="BodyText"/>
        <w:rPr>
          <w:sz w:val="20"/>
        </w:rPr>
      </w:pPr>
    </w:p>
    <w:p w14:paraId="723DF7A1" w14:textId="77777777" w:rsidR="00AD28F8" w:rsidRDefault="00AD28F8">
      <w:pPr>
        <w:pStyle w:val="BodyText"/>
        <w:rPr>
          <w:sz w:val="20"/>
        </w:rPr>
      </w:pPr>
    </w:p>
    <w:p w14:paraId="3B0D79F2" w14:textId="77777777" w:rsidR="00AD28F8" w:rsidRDefault="00000000">
      <w:pPr>
        <w:pStyle w:val="BodyText"/>
        <w:spacing w:before="10"/>
        <w:rPr>
          <w:sz w:val="13"/>
        </w:rPr>
      </w:pPr>
      <w:r>
        <w:pict w14:anchorId="736F5598">
          <v:rect id="_x0000_s2121" style="position:absolute;margin-left:1in;margin-top:9.95pt;width:2in;height:.7pt;z-index:-15717376;mso-wrap-distance-left:0;mso-wrap-distance-right:0;mso-position-horizontal-relative:page" fillcolor="black" stroked="f">
            <w10:wrap type="topAndBottom" anchorx="page"/>
          </v:rect>
        </w:pict>
      </w:r>
    </w:p>
    <w:p w14:paraId="5C946F28" w14:textId="2053D930" w:rsidR="00AD28F8" w:rsidRDefault="00000000" w:rsidP="00F84C0E">
      <w:pPr>
        <w:spacing w:before="67"/>
        <w:ind w:left="460"/>
        <w:rPr>
          <w:sz w:val="20"/>
        </w:rPr>
        <w:sectPr w:rsidR="00AD28F8">
          <w:pgSz w:w="12240" w:h="15840"/>
          <w:pgMar w:top="1360" w:right="680" w:bottom="1200" w:left="440" w:header="0" w:footer="932" w:gutter="0"/>
          <w:cols w:space="720"/>
        </w:sectPr>
      </w:pPr>
      <w:r>
        <w:rPr>
          <w:b/>
          <w:sz w:val="20"/>
          <w:vertAlign w:val="superscript"/>
        </w:rPr>
        <w:t>10</w:t>
      </w:r>
      <w:r>
        <w:rPr>
          <w:b/>
          <w:spacing w:val="-9"/>
          <w:sz w:val="20"/>
        </w:rPr>
        <w:t xml:space="preserve"> </w:t>
      </w:r>
      <w:r w:rsidR="00F84C0E" w:rsidRPr="00F84C0E">
        <w:rPr>
          <w:bCs/>
          <w:spacing w:val="-9"/>
          <w:sz w:val="20"/>
        </w:rPr>
        <w:t xml:space="preserve">Mission Shakti, Scheme Implementation guidelines, Ministry of Women &amp; Child Development, Govt. of India </w:t>
      </w:r>
      <w:r w:rsidR="00F84C0E" w:rsidRPr="00F84C0E">
        <w:rPr>
          <w:bCs/>
          <w:sz w:val="20"/>
        </w:rPr>
        <w:t>https</w:t>
      </w:r>
      <w:r w:rsidR="00F84C0E" w:rsidRPr="00F84C0E">
        <w:rPr>
          <w:sz w:val="20"/>
        </w:rPr>
        <w:t>://wcd.nic.in/sites/default/files/Mission%20Shakti%20Guidelines%20-%20issued.pdf</w:t>
      </w:r>
    </w:p>
    <w:p w14:paraId="45792FA4" w14:textId="77777777" w:rsidR="00AD28F8" w:rsidRDefault="00000000">
      <w:pPr>
        <w:pStyle w:val="BodyText"/>
        <w:ind w:left="445"/>
        <w:rPr>
          <w:sz w:val="20"/>
        </w:rPr>
      </w:pPr>
      <w:r>
        <w:rPr>
          <w:sz w:val="20"/>
        </w:rPr>
      </w:r>
      <w:r>
        <w:rPr>
          <w:sz w:val="20"/>
        </w:rPr>
        <w:pict w14:anchorId="04BFF532">
          <v:group id="_x0000_s2117" style="width:337.5pt;height:15.45pt;mso-position-horizontal-relative:char;mso-position-vertical-relative:line" coordsize="6750,309">
            <v:shape id="_x0000_s2120" type="#_x0000_t75" style="position:absolute;left:19;top:47;width:6717;height:259">
              <v:imagedata r:id="rId24" o:title=""/>
            </v:shape>
            <v:shape id="_x0000_s2119" type="#_x0000_t75" style="position:absolute;top:244;width:6750;height:64">
              <v:imagedata r:id="rId25" o:title=""/>
            </v:shape>
            <v:shape id="_x0000_s2118" type="#_x0000_t202" style="position:absolute;width:6750;height:309" filled="f" stroked="f">
              <v:textbox inset="0,0,0,0">
                <w:txbxContent>
                  <w:p w14:paraId="5929EB9B" w14:textId="77777777" w:rsidR="00AD28F8" w:rsidRDefault="00000000">
                    <w:pPr>
                      <w:spacing w:line="287" w:lineRule="exact"/>
                      <w:ind w:left="14"/>
                      <w:rPr>
                        <w:b/>
                        <w:sz w:val="26"/>
                      </w:rPr>
                    </w:pPr>
                    <w:bookmarkStart w:id="4" w:name="SECTION_III_–_Role_of_One_Stop_Centres_d"/>
                    <w:bookmarkEnd w:id="4"/>
                    <w:r>
                      <w:rPr>
                        <w:b/>
                        <w:sz w:val="26"/>
                        <w:u w:val="thick"/>
                      </w:rPr>
                      <w:t>SECTION</w:t>
                    </w:r>
                    <w:r>
                      <w:rPr>
                        <w:b/>
                        <w:spacing w:val="-2"/>
                        <w:sz w:val="26"/>
                        <w:u w:val="thick"/>
                      </w:rPr>
                      <w:t xml:space="preserve"> </w:t>
                    </w:r>
                    <w:r>
                      <w:rPr>
                        <w:b/>
                        <w:sz w:val="26"/>
                        <w:u w:val="thick"/>
                      </w:rPr>
                      <w:t>III</w:t>
                    </w:r>
                    <w:r>
                      <w:rPr>
                        <w:b/>
                        <w:spacing w:val="1"/>
                        <w:sz w:val="26"/>
                        <w:u w:val="thick"/>
                      </w:rPr>
                      <w:t xml:space="preserve"> </w:t>
                    </w:r>
                    <w:r>
                      <w:rPr>
                        <w:b/>
                        <w:sz w:val="26"/>
                        <w:u w:val="thick"/>
                      </w:rPr>
                      <w:t>–</w:t>
                    </w:r>
                    <w:r>
                      <w:rPr>
                        <w:b/>
                        <w:spacing w:val="-2"/>
                        <w:sz w:val="26"/>
                        <w:u w:val="thick"/>
                      </w:rPr>
                      <w:t xml:space="preserve"> </w:t>
                    </w:r>
                    <w:r>
                      <w:rPr>
                        <w:b/>
                        <w:sz w:val="26"/>
                        <w:u w:val="thick"/>
                      </w:rPr>
                      <w:t>Role</w:t>
                    </w:r>
                    <w:r>
                      <w:rPr>
                        <w:b/>
                        <w:spacing w:val="1"/>
                        <w:sz w:val="26"/>
                        <w:u w:val="thick"/>
                      </w:rPr>
                      <w:t xml:space="preserve"> </w:t>
                    </w:r>
                    <w:r>
                      <w:rPr>
                        <w:b/>
                        <w:sz w:val="26"/>
                        <w:u w:val="thick"/>
                      </w:rPr>
                      <w:t>of</w:t>
                    </w:r>
                    <w:r>
                      <w:rPr>
                        <w:b/>
                        <w:spacing w:val="-1"/>
                        <w:sz w:val="26"/>
                        <w:u w:val="thick"/>
                      </w:rPr>
                      <w:t xml:space="preserve"> </w:t>
                    </w:r>
                    <w:r>
                      <w:rPr>
                        <w:b/>
                        <w:sz w:val="26"/>
                        <w:u w:val="thick"/>
                      </w:rPr>
                      <w:t>One</w:t>
                    </w:r>
                    <w:r>
                      <w:rPr>
                        <w:b/>
                        <w:spacing w:val="-2"/>
                        <w:sz w:val="26"/>
                        <w:u w:val="thick"/>
                      </w:rPr>
                      <w:t xml:space="preserve"> </w:t>
                    </w:r>
                    <w:r>
                      <w:rPr>
                        <w:b/>
                        <w:sz w:val="26"/>
                        <w:u w:val="thick"/>
                      </w:rPr>
                      <w:t>Stop</w:t>
                    </w:r>
                    <w:r>
                      <w:rPr>
                        <w:b/>
                        <w:spacing w:val="-2"/>
                        <w:sz w:val="26"/>
                        <w:u w:val="thick"/>
                      </w:rPr>
                      <w:t xml:space="preserve"> </w:t>
                    </w:r>
                    <w:r>
                      <w:rPr>
                        <w:b/>
                        <w:sz w:val="26"/>
                        <w:u w:val="thick"/>
                      </w:rPr>
                      <w:t>Centres</w:t>
                    </w:r>
                    <w:r>
                      <w:rPr>
                        <w:b/>
                        <w:spacing w:val="-1"/>
                        <w:sz w:val="26"/>
                        <w:u w:val="thick"/>
                      </w:rPr>
                      <w:t xml:space="preserve"> </w:t>
                    </w:r>
                    <w:r>
                      <w:rPr>
                        <w:b/>
                        <w:sz w:val="26"/>
                        <w:u w:val="thick"/>
                      </w:rPr>
                      <w:t>during COVID-19</w:t>
                    </w:r>
                  </w:p>
                </w:txbxContent>
              </v:textbox>
            </v:shape>
            <w10:anchorlock/>
          </v:group>
        </w:pict>
      </w:r>
    </w:p>
    <w:p w14:paraId="552585D0" w14:textId="77777777" w:rsidR="00AD28F8" w:rsidRDefault="00AD28F8">
      <w:pPr>
        <w:pStyle w:val="BodyText"/>
        <w:spacing w:before="9"/>
        <w:rPr>
          <w:sz w:val="9"/>
        </w:rPr>
      </w:pPr>
    </w:p>
    <w:p w14:paraId="1B8B513C" w14:textId="77777777" w:rsidR="00AD28F8" w:rsidRDefault="00000000">
      <w:pPr>
        <w:pStyle w:val="BodyText"/>
        <w:spacing w:before="90" w:line="256" w:lineRule="auto"/>
        <w:ind w:left="460" w:right="214"/>
        <w:jc w:val="both"/>
      </w:pPr>
      <w:r>
        <w:t>The rise in incidences of domestic violence was one of the unintended consequences of the COVID-19-</w:t>
      </w:r>
      <w:r>
        <w:rPr>
          <w:spacing w:val="1"/>
        </w:rPr>
        <w:t xml:space="preserve"> </w:t>
      </w:r>
      <w:r>
        <w:t>induced lockdown which has been termed the shadow pandemic. Ravindran and Shah estimate that in May</w:t>
      </w:r>
      <w:r>
        <w:rPr>
          <w:spacing w:val="1"/>
        </w:rPr>
        <w:t xml:space="preserve"> </w:t>
      </w:r>
      <w:r>
        <w:t>2020, increase in domestic violence complaints in red zone districts was 131 per cent higher than green zone</w:t>
      </w:r>
      <w:r>
        <w:rPr>
          <w:spacing w:val="-57"/>
        </w:rPr>
        <w:t xml:space="preserve"> </w:t>
      </w:r>
      <w:r>
        <w:t>districts with fewer restrictions.</w:t>
      </w:r>
      <w:r>
        <w:rPr>
          <w:b/>
          <w:position w:val="8"/>
          <w:sz w:val="16"/>
        </w:rPr>
        <w:t xml:space="preserve">11 </w:t>
      </w:r>
      <w:r>
        <w:t>A submission to OHCHR observes that there were no clear-cut pandemic</w:t>
      </w:r>
      <w:r>
        <w:rPr>
          <w:spacing w:val="1"/>
        </w:rPr>
        <w:t xml:space="preserve"> </w:t>
      </w:r>
      <w:r>
        <w:t>related advisory/protocol/directives for shelter home admissions which resulted in varied responses.</w:t>
      </w:r>
      <w:r>
        <w:rPr>
          <w:b/>
          <w:position w:val="8"/>
          <w:sz w:val="16"/>
        </w:rPr>
        <w:t xml:space="preserve">12 </w:t>
      </w:r>
      <w:r>
        <w:t>Most</w:t>
      </w:r>
      <w:r>
        <w:rPr>
          <w:spacing w:val="1"/>
        </w:rPr>
        <w:t xml:space="preserve"> </w:t>
      </w:r>
      <w:r>
        <w:t>shelter homes stopped taking new admissions due to the fear of transmission, remained inactive or allowed</w:t>
      </w:r>
      <w:r>
        <w:rPr>
          <w:spacing w:val="1"/>
        </w:rPr>
        <w:t xml:space="preserve"> </w:t>
      </w:r>
      <w:r>
        <w:t>admission</w:t>
      </w:r>
      <w:r>
        <w:rPr>
          <w:spacing w:val="-4"/>
        </w:rPr>
        <w:t xml:space="preserve"> </w:t>
      </w:r>
      <w:r>
        <w:t>only</w:t>
      </w:r>
      <w:r>
        <w:rPr>
          <w:spacing w:val="-8"/>
        </w:rPr>
        <w:t xml:space="preserve"> </w:t>
      </w:r>
      <w:r>
        <w:t>when women</w:t>
      </w:r>
      <w:r>
        <w:rPr>
          <w:spacing w:val="-3"/>
        </w:rPr>
        <w:t xml:space="preserve"> </w:t>
      </w:r>
      <w:r>
        <w:t>could</w:t>
      </w:r>
      <w:r>
        <w:rPr>
          <w:spacing w:val="-2"/>
        </w:rPr>
        <w:t xml:space="preserve"> </w:t>
      </w:r>
      <w:r>
        <w:t>produce</w:t>
      </w:r>
      <w:r>
        <w:rPr>
          <w:spacing w:val="-2"/>
        </w:rPr>
        <w:t xml:space="preserve"> </w:t>
      </w:r>
      <w:r>
        <w:t>COVID-negative</w:t>
      </w:r>
      <w:r>
        <w:rPr>
          <w:spacing w:val="-4"/>
        </w:rPr>
        <w:t xml:space="preserve"> </w:t>
      </w:r>
      <w:r>
        <w:t>test results. However,</w:t>
      </w:r>
      <w:r>
        <w:rPr>
          <w:spacing w:val="-4"/>
        </w:rPr>
        <w:t xml:space="preserve"> </w:t>
      </w:r>
      <w:r>
        <w:t>addressing</w:t>
      </w:r>
      <w:r>
        <w:rPr>
          <w:spacing w:val="-3"/>
        </w:rPr>
        <w:t xml:space="preserve"> </w:t>
      </w:r>
      <w:r>
        <w:t>a</w:t>
      </w:r>
      <w:r>
        <w:rPr>
          <w:spacing w:val="-4"/>
        </w:rPr>
        <w:t xml:space="preserve"> </w:t>
      </w:r>
      <w:r>
        <w:t>seminar</w:t>
      </w:r>
      <w:r>
        <w:rPr>
          <w:spacing w:val="-4"/>
        </w:rPr>
        <w:t xml:space="preserve"> </w:t>
      </w:r>
      <w:r>
        <w:t>on</w:t>
      </w:r>
    </w:p>
    <w:p w14:paraId="4AB82803" w14:textId="77777777" w:rsidR="00AD28F8" w:rsidRDefault="00000000">
      <w:pPr>
        <w:pStyle w:val="BodyText"/>
        <w:spacing w:before="3" w:line="259" w:lineRule="auto"/>
        <w:ind w:left="460" w:right="212"/>
        <w:jc w:val="both"/>
      </w:pPr>
      <w:r>
        <w:t>9</w:t>
      </w:r>
      <w:r>
        <w:rPr>
          <w:spacing w:val="1"/>
        </w:rPr>
        <w:t xml:space="preserve"> </w:t>
      </w:r>
      <w:r>
        <w:t>April,</w:t>
      </w:r>
      <w:r>
        <w:rPr>
          <w:spacing w:val="1"/>
        </w:rPr>
        <w:t xml:space="preserve"> </w:t>
      </w:r>
      <w:r>
        <w:t>2020,</w:t>
      </w:r>
      <w:r>
        <w:rPr>
          <w:spacing w:val="1"/>
        </w:rPr>
        <w:t xml:space="preserve"> </w:t>
      </w:r>
      <w:r>
        <w:t>the</w:t>
      </w:r>
      <w:r>
        <w:rPr>
          <w:spacing w:val="1"/>
        </w:rPr>
        <w:t xml:space="preserve"> </w:t>
      </w:r>
      <w:r>
        <w:t>MWCD</w:t>
      </w:r>
      <w:r>
        <w:rPr>
          <w:spacing w:val="1"/>
        </w:rPr>
        <w:t xml:space="preserve"> </w:t>
      </w:r>
      <w:r>
        <w:t>Minister</w:t>
      </w:r>
      <w:r>
        <w:rPr>
          <w:spacing w:val="1"/>
        </w:rPr>
        <w:t xml:space="preserve"> </w:t>
      </w:r>
      <w:r>
        <w:t>confirmed</w:t>
      </w:r>
      <w:r>
        <w:rPr>
          <w:spacing w:val="1"/>
        </w:rPr>
        <w:t xml:space="preserve"> </w:t>
      </w:r>
      <w:r>
        <w:t>that</w:t>
      </w:r>
      <w:r>
        <w:rPr>
          <w:spacing w:val="1"/>
        </w:rPr>
        <w:t xml:space="preserve"> </w:t>
      </w:r>
      <w:r>
        <w:t>OSCs</w:t>
      </w:r>
      <w:r>
        <w:rPr>
          <w:spacing w:val="1"/>
        </w:rPr>
        <w:t xml:space="preserve"> </w:t>
      </w:r>
      <w:r>
        <w:t>were</w:t>
      </w:r>
      <w:r>
        <w:rPr>
          <w:spacing w:val="1"/>
        </w:rPr>
        <w:t xml:space="preserve"> </w:t>
      </w:r>
      <w:r>
        <w:t>functional</w:t>
      </w:r>
      <w:r>
        <w:rPr>
          <w:spacing w:val="1"/>
        </w:rPr>
        <w:t xml:space="preserve"> </w:t>
      </w:r>
      <w:r>
        <w:t>despite</w:t>
      </w:r>
      <w:r>
        <w:rPr>
          <w:spacing w:val="1"/>
        </w:rPr>
        <w:t xml:space="preserve"> </w:t>
      </w:r>
      <w:r>
        <w:t>lockdowns.</w:t>
      </w:r>
      <w:r>
        <w:rPr>
          <w:b/>
          <w:position w:val="8"/>
          <w:sz w:val="16"/>
        </w:rPr>
        <w:t>13</w:t>
      </w:r>
      <w:r>
        <w:rPr>
          <w:b/>
          <w:spacing w:val="1"/>
          <w:position w:val="8"/>
          <w:sz w:val="16"/>
        </w:rPr>
        <w:t xml:space="preserve"> </w:t>
      </w:r>
      <w:r>
        <w:t>She</w:t>
      </w:r>
      <w:r>
        <w:rPr>
          <w:spacing w:val="1"/>
        </w:rPr>
        <w:t xml:space="preserve"> </w:t>
      </w:r>
      <w:r>
        <w:rPr>
          <w:spacing w:val="-1"/>
        </w:rPr>
        <w:t>highlighted</w:t>
      </w:r>
      <w:r>
        <w:rPr>
          <w:spacing w:val="-15"/>
        </w:rPr>
        <w:t xml:space="preserve"> </w:t>
      </w:r>
      <w:r>
        <w:t>that</w:t>
      </w:r>
      <w:r>
        <w:rPr>
          <w:spacing w:val="-15"/>
        </w:rPr>
        <w:t xml:space="preserve"> </w:t>
      </w:r>
      <w:r>
        <w:t>links</w:t>
      </w:r>
      <w:r>
        <w:rPr>
          <w:spacing w:val="-15"/>
        </w:rPr>
        <w:t xml:space="preserve"> </w:t>
      </w:r>
      <w:r>
        <w:t>to</w:t>
      </w:r>
      <w:r>
        <w:rPr>
          <w:spacing w:val="-14"/>
        </w:rPr>
        <w:t xml:space="preserve"> </w:t>
      </w:r>
      <w:r>
        <w:t>the</w:t>
      </w:r>
      <w:r>
        <w:rPr>
          <w:spacing w:val="-15"/>
        </w:rPr>
        <w:t xml:space="preserve"> </w:t>
      </w:r>
      <w:r>
        <w:t>police,</w:t>
      </w:r>
      <w:r>
        <w:rPr>
          <w:spacing w:val="-15"/>
        </w:rPr>
        <w:t xml:space="preserve"> </w:t>
      </w:r>
      <w:r>
        <w:t>NALSA,</w:t>
      </w:r>
      <w:r>
        <w:rPr>
          <w:spacing w:val="-13"/>
        </w:rPr>
        <w:t xml:space="preserve"> </w:t>
      </w:r>
      <w:r>
        <w:t>and</w:t>
      </w:r>
      <w:r>
        <w:rPr>
          <w:spacing w:val="-15"/>
        </w:rPr>
        <w:t xml:space="preserve"> </w:t>
      </w:r>
      <w:r>
        <w:t>medical</w:t>
      </w:r>
      <w:r>
        <w:rPr>
          <w:spacing w:val="-14"/>
        </w:rPr>
        <w:t xml:space="preserve"> </w:t>
      </w:r>
      <w:r>
        <w:t>authorities</w:t>
      </w:r>
      <w:r>
        <w:rPr>
          <w:spacing w:val="-15"/>
        </w:rPr>
        <w:t xml:space="preserve"> </w:t>
      </w:r>
      <w:r>
        <w:t>were</w:t>
      </w:r>
      <w:r>
        <w:rPr>
          <w:spacing w:val="-14"/>
        </w:rPr>
        <w:t xml:space="preserve"> </w:t>
      </w:r>
      <w:r>
        <w:t>maintained</w:t>
      </w:r>
      <w:r>
        <w:rPr>
          <w:spacing w:val="-15"/>
        </w:rPr>
        <w:t xml:space="preserve"> </w:t>
      </w:r>
      <w:r>
        <w:t>during</w:t>
      </w:r>
      <w:r>
        <w:rPr>
          <w:spacing w:val="-17"/>
        </w:rPr>
        <w:t xml:space="preserve"> </w:t>
      </w:r>
      <w:r>
        <w:t>this</w:t>
      </w:r>
      <w:r>
        <w:rPr>
          <w:spacing w:val="-15"/>
        </w:rPr>
        <w:t xml:space="preserve"> </w:t>
      </w:r>
      <w:r>
        <w:t>time.</w:t>
      </w:r>
      <w:r>
        <w:rPr>
          <w:spacing w:val="-15"/>
        </w:rPr>
        <w:t xml:space="preserve"> </w:t>
      </w:r>
      <w:r>
        <w:t>Despite</w:t>
      </w:r>
      <w:r>
        <w:rPr>
          <w:spacing w:val="-58"/>
        </w:rPr>
        <w:t xml:space="preserve"> </w:t>
      </w:r>
      <w:r>
        <w:t>government</w:t>
      </w:r>
      <w:r>
        <w:rPr>
          <w:spacing w:val="-4"/>
        </w:rPr>
        <w:t xml:space="preserve"> </w:t>
      </w:r>
      <w:r>
        <w:t>assurances</w:t>
      </w:r>
      <w:r>
        <w:rPr>
          <w:spacing w:val="-4"/>
        </w:rPr>
        <w:t xml:space="preserve"> </w:t>
      </w:r>
      <w:r>
        <w:t>of</w:t>
      </w:r>
      <w:r>
        <w:rPr>
          <w:spacing w:val="-5"/>
        </w:rPr>
        <w:t xml:space="preserve"> </w:t>
      </w:r>
      <w:r>
        <w:t>the</w:t>
      </w:r>
      <w:r>
        <w:rPr>
          <w:spacing w:val="-5"/>
        </w:rPr>
        <w:t xml:space="preserve"> </w:t>
      </w:r>
      <w:r>
        <w:t>OSCs</w:t>
      </w:r>
      <w:r>
        <w:rPr>
          <w:spacing w:val="-4"/>
        </w:rPr>
        <w:t xml:space="preserve"> </w:t>
      </w:r>
      <w:r>
        <w:t>being</w:t>
      </w:r>
      <w:r>
        <w:rPr>
          <w:spacing w:val="-6"/>
        </w:rPr>
        <w:t xml:space="preserve"> </w:t>
      </w:r>
      <w:r>
        <w:t>functional,</w:t>
      </w:r>
      <w:r>
        <w:rPr>
          <w:spacing w:val="-2"/>
        </w:rPr>
        <w:t xml:space="preserve"> </w:t>
      </w:r>
      <w:r>
        <w:t>ICRW</w:t>
      </w:r>
      <w:r>
        <w:rPr>
          <w:spacing w:val="-3"/>
        </w:rPr>
        <w:t xml:space="preserve"> </w:t>
      </w:r>
      <w:r>
        <w:t>notes</w:t>
      </w:r>
      <w:r>
        <w:rPr>
          <w:spacing w:val="-4"/>
        </w:rPr>
        <w:t xml:space="preserve"> </w:t>
      </w:r>
      <w:r>
        <w:t>that</w:t>
      </w:r>
      <w:r>
        <w:rPr>
          <w:spacing w:val="-5"/>
        </w:rPr>
        <w:t xml:space="preserve"> </w:t>
      </w:r>
      <w:r>
        <w:t>there</w:t>
      </w:r>
      <w:r>
        <w:rPr>
          <w:spacing w:val="-5"/>
        </w:rPr>
        <w:t xml:space="preserve"> </w:t>
      </w:r>
      <w:r>
        <w:t>is</w:t>
      </w:r>
      <w:r>
        <w:rPr>
          <w:spacing w:val="-3"/>
        </w:rPr>
        <w:t xml:space="preserve"> </w:t>
      </w:r>
      <w:r>
        <w:t>an</w:t>
      </w:r>
      <w:r>
        <w:rPr>
          <w:spacing w:val="-5"/>
        </w:rPr>
        <w:t xml:space="preserve"> </w:t>
      </w:r>
      <w:r>
        <w:t>absence</w:t>
      </w:r>
      <w:r>
        <w:rPr>
          <w:spacing w:val="-5"/>
        </w:rPr>
        <w:t xml:space="preserve"> </w:t>
      </w:r>
      <w:r>
        <w:t>of</w:t>
      </w:r>
      <w:r>
        <w:rPr>
          <w:spacing w:val="-1"/>
        </w:rPr>
        <w:t xml:space="preserve"> </w:t>
      </w:r>
      <w:r>
        <w:t>credible</w:t>
      </w:r>
      <w:r>
        <w:rPr>
          <w:spacing w:val="-6"/>
        </w:rPr>
        <w:t xml:space="preserve"> </w:t>
      </w:r>
      <w:r>
        <w:t>data</w:t>
      </w:r>
      <w:r>
        <w:rPr>
          <w:spacing w:val="-4"/>
        </w:rPr>
        <w:t xml:space="preserve"> </w:t>
      </w:r>
      <w:r>
        <w:t>in</w:t>
      </w:r>
      <w:r>
        <w:rPr>
          <w:spacing w:val="-58"/>
        </w:rPr>
        <w:t xml:space="preserve"> </w:t>
      </w:r>
      <w:r>
        <w:t>the public domain which corroborates this. Moreover, the fact that it became incredibly difficult for victims</w:t>
      </w:r>
      <w:r>
        <w:rPr>
          <w:spacing w:val="1"/>
        </w:rPr>
        <w:t xml:space="preserve"> </w:t>
      </w:r>
      <w:r>
        <w:t>of violence to physically approach OSCs in the midst of a pandemic that put restrictions on mobility leaving</w:t>
      </w:r>
      <w:r>
        <w:rPr>
          <w:spacing w:val="-57"/>
        </w:rPr>
        <w:t xml:space="preserve"> </w:t>
      </w:r>
      <w:r>
        <w:t>them</w:t>
      </w:r>
      <w:r>
        <w:rPr>
          <w:spacing w:val="-9"/>
        </w:rPr>
        <w:t xml:space="preserve"> </w:t>
      </w:r>
      <w:r>
        <w:t>helpless</w:t>
      </w:r>
      <w:r>
        <w:rPr>
          <w:spacing w:val="-8"/>
        </w:rPr>
        <w:t xml:space="preserve"> </w:t>
      </w:r>
      <w:r>
        <w:t>and</w:t>
      </w:r>
      <w:r>
        <w:rPr>
          <w:spacing w:val="-9"/>
        </w:rPr>
        <w:t xml:space="preserve"> </w:t>
      </w:r>
      <w:r>
        <w:t>unsupported</w:t>
      </w:r>
      <w:r>
        <w:rPr>
          <w:spacing w:val="-9"/>
        </w:rPr>
        <w:t xml:space="preserve"> </w:t>
      </w:r>
      <w:r>
        <w:t>remains</w:t>
      </w:r>
      <w:r>
        <w:rPr>
          <w:spacing w:val="-8"/>
        </w:rPr>
        <w:t xml:space="preserve"> </w:t>
      </w:r>
      <w:r>
        <w:t>a</w:t>
      </w:r>
      <w:r>
        <w:rPr>
          <w:spacing w:val="-10"/>
        </w:rPr>
        <w:t xml:space="preserve"> </w:t>
      </w:r>
      <w:r>
        <w:t>bitter</w:t>
      </w:r>
      <w:r>
        <w:rPr>
          <w:spacing w:val="-10"/>
        </w:rPr>
        <w:t xml:space="preserve"> </w:t>
      </w:r>
      <w:r>
        <w:t>truth.</w:t>
      </w:r>
      <w:r>
        <w:rPr>
          <w:spacing w:val="-8"/>
        </w:rPr>
        <w:t xml:space="preserve"> </w:t>
      </w:r>
      <w:r>
        <w:t>The</w:t>
      </w:r>
      <w:r>
        <w:rPr>
          <w:spacing w:val="-10"/>
        </w:rPr>
        <w:t xml:space="preserve"> </w:t>
      </w:r>
      <w:r>
        <w:t>pandemic</w:t>
      </w:r>
      <w:r>
        <w:rPr>
          <w:spacing w:val="-10"/>
        </w:rPr>
        <w:t xml:space="preserve"> </w:t>
      </w:r>
      <w:r>
        <w:t>also</w:t>
      </w:r>
      <w:r>
        <w:rPr>
          <w:spacing w:val="-8"/>
        </w:rPr>
        <w:t xml:space="preserve"> </w:t>
      </w:r>
      <w:r>
        <w:t>challenged</w:t>
      </w:r>
      <w:r>
        <w:rPr>
          <w:spacing w:val="-9"/>
        </w:rPr>
        <w:t xml:space="preserve"> </w:t>
      </w:r>
      <w:r>
        <w:t>the</w:t>
      </w:r>
      <w:r>
        <w:rPr>
          <w:spacing w:val="-9"/>
        </w:rPr>
        <w:t xml:space="preserve"> </w:t>
      </w:r>
      <w:r>
        <w:t>emotional</w:t>
      </w:r>
      <w:r>
        <w:rPr>
          <w:spacing w:val="-9"/>
        </w:rPr>
        <w:t xml:space="preserve"> </w:t>
      </w:r>
      <w:r>
        <w:t>and</w:t>
      </w:r>
      <w:r>
        <w:rPr>
          <w:spacing w:val="-9"/>
        </w:rPr>
        <w:t xml:space="preserve"> </w:t>
      </w:r>
      <w:r>
        <w:t>mental</w:t>
      </w:r>
      <w:r>
        <w:rPr>
          <w:spacing w:val="-58"/>
        </w:rPr>
        <w:t xml:space="preserve"> </w:t>
      </w:r>
      <w:r>
        <w:t>well-being</w:t>
      </w:r>
      <w:r>
        <w:rPr>
          <w:spacing w:val="-9"/>
        </w:rPr>
        <w:t xml:space="preserve"> </w:t>
      </w:r>
      <w:r>
        <w:t>as</w:t>
      </w:r>
      <w:r>
        <w:rPr>
          <w:spacing w:val="-5"/>
        </w:rPr>
        <w:t xml:space="preserve"> </w:t>
      </w:r>
      <w:r>
        <w:t>well</w:t>
      </w:r>
      <w:r>
        <w:rPr>
          <w:spacing w:val="-6"/>
        </w:rPr>
        <w:t xml:space="preserve"> </w:t>
      </w:r>
      <w:r>
        <w:t>as</w:t>
      </w:r>
      <w:r>
        <w:rPr>
          <w:spacing w:val="-5"/>
        </w:rPr>
        <w:t xml:space="preserve"> </w:t>
      </w:r>
      <w:r>
        <w:t>the</w:t>
      </w:r>
      <w:r>
        <w:rPr>
          <w:spacing w:val="-7"/>
        </w:rPr>
        <w:t xml:space="preserve"> </w:t>
      </w:r>
      <w:r>
        <w:t>support</w:t>
      </w:r>
      <w:r>
        <w:rPr>
          <w:spacing w:val="-5"/>
        </w:rPr>
        <w:t xml:space="preserve"> </w:t>
      </w:r>
      <w:r>
        <w:t>abilities</w:t>
      </w:r>
      <w:r>
        <w:rPr>
          <w:spacing w:val="-6"/>
        </w:rPr>
        <w:t xml:space="preserve"> </w:t>
      </w:r>
      <w:r>
        <w:t>of</w:t>
      </w:r>
      <w:r>
        <w:rPr>
          <w:spacing w:val="-6"/>
        </w:rPr>
        <w:t xml:space="preserve"> </w:t>
      </w:r>
      <w:r>
        <w:t>the</w:t>
      </w:r>
      <w:r>
        <w:rPr>
          <w:spacing w:val="-7"/>
        </w:rPr>
        <w:t xml:space="preserve"> </w:t>
      </w:r>
      <w:r>
        <w:t>service</w:t>
      </w:r>
      <w:r>
        <w:rPr>
          <w:spacing w:val="-6"/>
        </w:rPr>
        <w:t xml:space="preserve"> </w:t>
      </w:r>
      <w:r>
        <w:t>providers</w:t>
      </w:r>
      <w:r>
        <w:rPr>
          <w:spacing w:val="-7"/>
        </w:rPr>
        <w:t xml:space="preserve"> </w:t>
      </w:r>
      <w:r>
        <w:t>due</w:t>
      </w:r>
      <w:r>
        <w:rPr>
          <w:spacing w:val="-6"/>
        </w:rPr>
        <w:t xml:space="preserve"> </w:t>
      </w:r>
      <w:r>
        <w:t>to</w:t>
      </w:r>
      <w:r>
        <w:rPr>
          <w:spacing w:val="-6"/>
        </w:rPr>
        <w:t xml:space="preserve"> </w:t>
      </w:r>
      <w:r>
        <w:t>the</w:t>
      </w:r>
      <w:r>
        <w:rPr>
          <w:spacing w:val="-4"/>
        </w:rPr>
        <w:t xml:space="preserve"> </w:t>
      </w:r>
      <w:r>
        <w:t>lack</w:t>
      </w:r>
      <w:r>
        <w:rPr>
          <w:spacing w:val="-6"/>
        </w:rPr>
        <w:t xml:space="preserve"> </w:t>
      </w:r>
      <w:r>
        <w:t>of</w:t>
      </w:r>
      <w:r>
        <w:rPr>
          <w:spacing w:val="-6"/>
        </w:rPr>
        <w:t xml:space="preserve"> </w:t>
      </w:r>
      <w:r>
        <w:t>employee-centric</w:t>
      </w:r>
      <w:r>
        <w:rPr>
          <w:spacing w:val="-5"/>
        </w:rPr>
        <w:t xml:space="preserve"> </w:t>
      </w:r>
      <w:r>
        <w:t>support</w:t>
      </w:r>
      <w:r>
        <w:rPr>
          <w:spacing w:val="-57"/>
        </w:rPr>
        <w:t xml:space="preserve"> </w:t>
      </w:r>
      <w:r>
        <w:t>mechanisms</w:t>
      </w:r>
      <w:r>
        <w:rPr>
          <w:spacing w:val="-8"/>
        </w:rPr>
        <w:t xml:space="preserve"> </w:t>
      </w:r>
      <w:r>
        <w:t>at</w:t>
      </w:r>
      <w:r>
        <w:rPr>
          <w:spacing w:val="-8"/>
        </w:rPr>
        <w:t xml:space="preserve"> </w:t>
      </w:r>
      <w:r>
        <w:t>OSCs.</w:t>
      </w:r>
      <w:r>
        <w:rPr>
          <w:spacing w:val="-6"/>
        </w:rPr>
        <w:t xml:space="preserve"> </w:t>
      </w:r>
      <w:r>
        <w:t>It</w:t>
      </w:r>
      <w:r>
        <w:rPr>
          <w:spacing w:val="-8"/>
        </w:rPr>
        <w:t xml:space="preserve"> </w:t>
      </w:r>
      <w:r>
        <w:t>has</w:t>
      </w:r>
      <w:r>
        <w:rPr>
          <w:spacing w:val="-8"/>
        </w:rPr>
        <w:t xml:space="preserve"> </w:t>
      </w:r>
      <w:r>
        <w:t>particularly</w:t>
      </w:r>
      <w:r>
        <w:rPr>
          <w:spacing w:val="-12"/>
        </w:rPr>
        <w:t xml:space="preserve"> </w:t>
      </w:r>
      <w:r>
        <w:t>been</w:t>
      </w:r>
      <w:r>
        <w:rPr>
          <w:spacing w:val="-9"/>
        </w:rPr>
        <w:t xml:space="preserve"> </w:t>
      </w:r>
      <w:r>
        <w:t>difficult</w:t>
      </w:r>
      <w:r>
        <w:rPr>
          <w:spacing w:val="-8"/>
        </w:rPr>
        <w:t xml:space="preserve"> </w:t>
      </w:r>
      <w:r>
        <w:t>because</w:t>
      </w:r>
      <w:r>
        <w:rPr>
          <w:spacing w:val="-9"/>
        </w:rPr>
        <w:t xml:space="preserve"> </w:t>
      </w:r>
      <w:r>
        <w:t>they</w:t>
      </w:r>
      <w:r>
        <w:rPr>
          <w:spacing w:val="-13"/>
        </w:rPr>
        <w:t xml:space="preserve"> </w:t>
      </w:r>
      <w:r>
        <w:t>are</w:t>
      </w:r>
      <w:r>
        <w:rPr>
          <w:spacing w:val="-9"/>
        </w:rPr>
        <w:t xml:space="preserve"> </w:t>
      </w:r>
      <w:r>
        <w:t>overstretched</w:t>
      </w:r>
      <w:r>
        <w:rPr>
          <w:spacing w:val="-4"/>
        </w:rPr>
        <w:t xml:space="preserve"> </w:t>
      </w:r>
      <w:r>
        <w:t>–</w:t>
      </w:r>
      <w:r>
        <w:rPr>
          <w:spacing w:val="-9"/>
        </w:rPr>
        <w:t xml:space="preserve"> </w:t>
      </w:r>
      <w:r>
        <w:t>the</w:t>
      </w:r>
      <w:r>
        <w:rPr>
          <w:spacing w:val="-9"/>
        </w:rPr>
        <w:t xml:space="preserve"> </w:t>
      </w:r>
      <w:r>
        <w:t>staff</w:t>
      </w:r>
      <w:r>
        <w:rPr>
          <w:spacing w:val="-9"/>
        </w:rPr>
        <w:t xml:space="preserve"> </w:t>
      </w:r>
      <w:r>
        <w:t>dedicate</w:t>
      </w:r>
      <w:r>
        <w:rPr>
          <w:spacing w:val="-8"/>
        </w:rPr>
        <w:t xml:space="preserve"> </w:t>
      </w:r>
      <w:r>
        <w:t>time</w:t>
      </w:r>
      <w:r>
        <w:rPr>
          <w:spacing w:val="-58"/>
        </w:rPr>
        <w:t xml:space="preserve"> </w:t>
      </w:r>
      <w:r>
        <w:t>and labour as additional tasks at OSCs often above and beyond their primary job responsibilities leading to</w:t>
      </w:r>
      <w:r>
        <w:rPr>
          <w:spacing w:val="1"/>
        </w:rPr>
        <w:t xml:space="preserve"> </w:t>
      </w:r>
      <w:r>
        <w:t>burn-out</w:t>
      </w:r>
      <w:r>
        <w:rPr>
          <w:spacing w:val="-1"/>
        </w:rPr>
        <w:t xml:space="preserve"> </w:t>
      </w:r>
      <w:r>
        <w:t>and time</w:t>
      </w:r>
      <w:r>
        <w:rPr>
          <w:spacing w:val="-1"/>
        </w:rPr>
        <w:t xml:space="preserve"> </w:t>
      </w:r>
      <w:r>
        <w:t>constraints at the</w:t>
      </w:r>
      <w:r>
        <w:rPr>
          <w:spacing w:val="-1"/>
        </w:rPr>
        <w:t xml:space="preserve"> </w:t>
      </w:r>
      <w:r>
        <w:t>workplace.</w:t>
      </w:r>
    </w:p>
    <w:p w14:paraId="62B9C59F" w14:textId="77777777" w:rsidR="00AD28F8" w:rsidRDefault="00000000">
      <w:pPr>
        <w:pStyle w:val="BodyText"/>
        <w:spacing w:before="2"/>
        <w:rPr>
          <w:sz w:val="26"/>
        </w:rPr>
      </w:pPr>
      <w:r>
        <w:pict w14:anchorId="532E3A0F">
          <v:group id="_x0000_s2113" style="position:absolute;margin-left:44.3pt;margin-top:17pt;width:261.9pt;height:15.4pt;z-index:-15715328;mso-wrap-distance-left:0;mso-wrap-distance-right:0;mso-position-horizontal-relative:page" coordorigin="886,340" coordsize="5238,308">
            <v:shape id="_x0000_s2116" type="#_x0000_t75" style="position:absolute;left:904;top:387;width:5208;height:259">
              <v:imagedata r:id="rId26" o:title=""/>
            </v:shape>
            <v:shape id="_x0000_s2115" type="#_x0000_t75" style="position:absolute;left:885;top:584;width:5238;height:64">
              <v:imagedata r:id="rId27" o:title=""/>
            </v:shape>
            <v:shape id="_x0000_s2114" type="#_x0000_t202" style="position:absolute;left:885;top:340;width:5238;height:308" filled="f" stroked="f">
              <v:textbox inset="0,0,0,0">
                <w:txbxContent>
                  <w:p w14:paraId="1B8E4A7B" w14:textId="77777777" w:rsidR="00AD28F8" w:rsidRDefault="00000000">
                    <w:pPr>
                      <w:spacing w:line="287" w:lineRule="exact"/>
                      <w:ind w:left="14"/>
                      <w:rPr>
                        <w:b/>
                        <w:sz w:val="26"/>
                      </w:rPr>
                    </w:pPr>
                    <w:bookmarkStart w:id="5" w:name="SECTION_IV:_Challenges_of_One_Stop_Centr"/>
                    <w:bookmarkEnd w:id="5"/>
                    <w:r>
                      <w:rPr>
                        <w:b/>
                        <w:sz w:val="26"/>
                        <w:u w:val="thick"/>
                      </w:rPr>
                      <w:t>SECTION</w:t>
                    </w:r>
                    <w:r>
                      <w:rPr>
                        <w:b/>
                        <w:spacing w:val="-2"/>
                        <w:sz w:val="26"/>
                        <w:u w:val="thick"/>
                      </w:rPr>
                      <w:t xml:space="preserve"> </w:t>
                    </w:r>
                    <w:r>
                      <w:rPr>
                        <w:b/>
                        <w:sz w:val="26"/>
                        <w:u w:val="thick"/>
                      </w:rPr>
                      <w:t>IV:</w:t>
                    </w:r>
                    <w:r>
                      <w:rPr>
                        <w:b/>
                        <w:spacing w:val="2"/>
                        <w:sz w:val="26"/>
                        <w:u w:val="thick"/>
                      </w:rPr>
                      <w:t xml:space="preserve"> </w:t>
                    </w:r>
                    <w:r>
                      <w:rPr>
                        <w:b/>
                        <w:sz w:val="26"/>
                        <w:u w:val="thick"/>
                      </w:rPr>
                      <w:t>Challenges</w:t>
                    </w:r>
                    <w:r>
                      <w:rPr>
                        <w:b/>
                        <w:spacing w:val="-2"/>
                        <w:sz w:val="26"/>
                        <w:u w:val="thick"/>
                      </w:rPr>
                      <w:t xml:space="preserve"> </w:t>
                    </w:r>
                    <w:r>
                      <w:rPr>
                        <w:b/>
                        <w:sz w:val="26"/>
                        <w:u w:val="thick"/>
                      </w:rPr>
                      <w:t>of</w:t>
                    </w:r>
                    <w:r>
                      <w:rPr>
                        <w:b/>
                        <w:spacing w:val="-1"/>
                        <w:sz w:val="26"/>
                        <w:u w:val="thick"/>
                      </w:rPr>
                      <w:t xml:space="preserve"> </w:t>
                    </w:r>
                    <w:r>
                      <w:rPr>
                        <w:b/>
                        <w:sz w:val="26"/>
                        <w:u w:val="thick"/>
                      </w:rPr>
                      <w:t>One</w:t>
                    </w:r>
                    <w:r>
                      <w:rPr>
                        <w:b/>
                        <w:spacing w:val="-1"/>
                        <w:sz w:val="26"/>
                        <w:u w:val="thick"/>
                      </w:rPr>
                      <w:t xml:space="preserve"> </w:t>
                    </w:r>
                    <w:r>
                      <w:rPr>
                        <w:b/>
                        <w:sz w:val="26"/>
                        <w:u w:val="thick"/>
                      </w:rPr>
                      <w:t>Stop</w:t>
                    </w:r>
                    <w:r>
                      <w:rPr>
                        <w:b/>
                        <w:spacing w:val="-2"/>
                        <w:sz w:val="26"/>
                        <w:u w:val="thick"/>
                      </w:rPr>
                      <w:t xml:space="preserve"> </w:t>
                    </w:r>
                    <w:r>
                      <w:rPr>
                        <w:b/>
                        <w:sz w:val="26"/>
                        <w:u w:val="thick"/>
                      </w:rPr>
                      <w:t>Centres</w:t>
                    </w:r>
                  </w:p>
                </w:txbxContent>
              </v:textbox>
            </v:shape>
            <w10:wrap type="topAndBottom" anchorx="page"/>
          </v:group>
        </w:pict>
      </w:r>
    </w:p>
    <w:p w14:paraId="0BDF3D55" w14:textId="77777777" w:rsidR="00AD28F8" w:rsidRDefault="00AD28F8">
      <w:pPr>
        <w:pStyle w:val="BodyText"/>
        <w:spacing w:before="11"/>
        <w:rPr>
          <w:sz w:val="7"/>
        </w:rPr>
      </w:pPr>
    </w:p>
    <w:p w14:paraId="0E408DD2" w14:textId="77777777" w:rsidR="00AD28F8" w:rsidRDefault="00000000">
      <w:pPr>
        <w:pStyle w:val="BodyText"/>
        <w:spacing w:before="90" w:line="259" w:lineRule="auto"/>
        <w:ind w:left="460" w:right="219"/>
        <w:jc w:val="both"/>
      </w:pPr>
      <w:r>
        <w:rPr>
          <w:spacing w:val="-1"/>
        </w:rPr>
        <w:t>Prior</w:t>
      </w:r>
      <w:r>
        <w:rPr>
          <w:spacing w:val="-16"/>
        </w:rPr>
        <w:t xml:space="preserve"> </w:t>
      </w:r>
      <w:r>
        <w:rPr>
          <w:spacing w:val="-1"/>
        </w:rPr>
        <w:t>to</w:t>
      </w:r>
      <w:r>
        <w:rPr>
          <w:spacing w:val="-14"/>
        </w:rPr>
        <w:t xml:space="preserve"> </w:t>
      </w:r>
      <w:r>
        <w:rPr>
          <w:spacing w:val="-1"/>
        </w:rPr>
        <w:t>proposing</w:t>
      </w:r>
      <w:r>
        <w:rPr>
          <w:spacing w:val="-17"/>
        </w:rPr>
        <w:t xml:space="preserve"> </w:t>
      </w:r>
      <w:r>
        <w:t>a</w:t>
      </w:r>
      <w:r>
        <w:rPr>
          <w:spacing w:val="-15"/>
        </w:rPr>
        <w:t xml:space="preserve"> </w:t>
      </w:r>
      <w:r>
        <w:t>model</w:t>
      </w:r>
      <w:r>
        <w:rPr>
          <w:spacing w:val="-14"/>
        </w:rPr>
        <w:t xml:space="preserve"> </w:t>
      </w:r>
      <w:r>
        <w:t>framework</w:t>
      </w:r>
      <w:r>
        <w:rPr>
          <w:spacing w:val="-16"/>
        </w:rPr>
        <w:t xml:space="preserve"> </w:t>
      </w:r>
      <w:r>
        <w:t>for</w:t>
      </w:r>
      <w:r>
        <w:rPr>
          <w:spacing w:val="-13"/>
        </w:rPr>
        <w:t xml:space="preserve"> </w:t>
      </w:r>
      <w:r>
        <w:t>an</w:t>
      </w:r>
      <w:r>
        <w:rPr>
          <w:spacing w:val="-15"/>
        </w:rPr>
        <w:t xml:space="preserve"> </w:t>
      </w:r>
      <w:r>
        <w:t>OSC,</w:t>
      </w:r>
      <w:r>
        <w:rPr>
          <w:spacing w:val="-15"/>
        </w:rPr>
        <w:t xml:space="preserve"> </w:t>
      </w:r>
      <w:r>
        <w:t>it</w:t>
      </w:r>
      <w:r>
        <w:rPr>
          <w:spacing w:val="-14"/>
        </w:rPr>
        <w:t xml:space="preserve"> </w:t>
      </w:r>
      <w:r>
        <w:t>is</w:t>
      </w:r>
      <w:r>
        <w:rPr>
          <w:spacing w:val="-13"/>
        </w:rPr>
        <w:t xml:space="preserve"> </w:t>
      </w:r>
      <w:r>
        <w:t>pertinent</w:t>
      </w:r>
      <w:r>
        <w:rPr>
          <w:spacing w:val="-14"/>
        </w:rPr>
        <w:t xml:space="preserve"> </w:t>
      </w:r>
      <w:r>
        <w:t>to</w:t>
      </w:r>
      <w:r>
        <w:rPr>
          <w:spacing w:val="-14"/>
        </w:rPr>
        <w:t xml:space="preserve"> </w:t>
      </w:r>
      <w:r>
        <w:t>assess</w:t>
      </w:r>
      <w:r>
        <w:rPr>
          <w:spacing w:val="-14"/>
        </w:rPr>
        <w:t xml:space="preserve"> </w:t>
      </w:r>
      <w:r>
        <w:t>the</w:t>
      </w:r>
      <w:r>
        <w:rPr>
          <w:spacing w:val="-13"/>
        </w:rPr>
        <w:t xml:space="preserve"> </w:t>
      </w:r>
      <w:r>
        <w:t>challenges</w:t>
      </w:r>
      <w:r>
        <w:rPr>
          <w:spacing w:val="-15"/>
        </w:rPr>
        <w:t xml:space="preserve"> </w:t>
      </w:r>
      <w:r>
        <w:t>that</w:t>
      </w:r>
      <w:r>
        <w:rPr>
          <w:spacing w:val="-14"/>
        </w:rPr>
        <w:t xml:space="preserve"> </w:t>
      </w:r>
      <w:r>
        <w:t>disrupts</w:t>
      </w:r>
      <w:r>
        <w:rPr>
          <w:spacing w:val="-14"/>
        </w:rPr>
        <w:t xml:space="preserve"> </w:t>
      </w:r>
      <w:r>
        <w:t>seamless</w:t>
      </w:r>
      <w:r>
        <w:rPr>
          <w:spacing w:val="-58"/>
        </w:rPr>
        <w:t xml:space="preserve"> </w:t>
      </w:r>
      <w:r>
        <w:t>efficiency of OSCs. Anecdotal evidence and media reports tell a rather grim story. This section presents the</w:t>
      </w:r>
      <w:r>
        <w:rPr>
          <w:spacing w:val="1"/>
        </w:rPr>
        <w:t xml:space="preserve"> </w:t>
      </w:r>
      <w:r>
        <w:t>most</w:t>
      </w:r>
      <w:r>
        <w:rPr>
          <w:spacing w:val="-1"/>
        </w:rPr>
        <w:t xml:space="preserve"> </w:t>
      </w:r>
      <w:r>
        <w:t>cited challenges of</w:t>
      </w:r>
      <w:r>
        <w:rPr>
          <w:spacing w:val="1"/>
        </w:rPr>
        <w:t xml:space="preserve"> </w:t>
      </w:r>
      <w:r>
        <w:t>OSCs</w:t>
      </w:r>
      <w:r>
        <w:rPr>
          <w:spacing w:val="-1"/>
        </w:rPr>
        <w:t xml:space="preserve"> </w:t>
      </w:r>
      <w:r>
        <w:t>and recommend measures to</w:t>
      </w:r>
      <w:r>
        <w:rPr>
          <w:spacing w:val="-1"/>
        </w:rPr>
        <w:t xml:space="preserve"> </w:t>
      </w:r>
      <w:r>
        <w:t>address them.</w:t>
      </w:r>
    </w:p>
    <w:p w14:paraId="5D8D5DA5" w14:textId="77777777" w:rsidR="00AD28F8" w:rsidRDefault="00AD28F8">
      <w:pPr>
        <w:pStyle w:val="BodyText"/>
        <w:spacing w:before="11"/>
        <w:rPr>
          <w:sz w:val="29"/>
        </w:rPr>
      </w:pPr>
    </w:p>
    <w:p w14:paraId="134E712A" w14:textId="5E71CBA0" w:rsidR="00AD28F8" w:rsidRDefault="00000000">
      <w:pPr>
        <w:pStyle w:val="BodyText"/>
        <w:spacing w:line="256" w:lineRule="auto"/>
        <w:ind w:left="460" w:right="213"/>
        <w:jc w:val="both"/>
        <w:rPr>
          <w:b/>
        </w:rPr>
      </w:pPr>
      <w:r>
        <w:rPr>
          <w:b/>
        </w:rPr>
        <w:t>Challenge 1</w:t>
      </w:r>
      <w:r>
        <w:t xml:space="preserve">: </w:t>
      </w:r>
      <w:r>
        <w:rPr>
          <w:b/>
        </w:rPr>
        <w:t xml:space="preserve">Underutilization of Nirbhaya Funds: </w:t>
      </w:r>
      <w:r>
        <w:t>One of the most prominent criticisms have been that</w:t>
      </w:r>
      <w:r>
        <w:rPr>
          <w:spacing w:val="1"/>
        </w:rPr>
        <w:t xml:space="preserve"> </w:t>
      </w:r>
      <w:r>
        <w:t>large</w:t>
      </w:r>
      <w:r>
        <w:rPr>
          <w:spacing w:val="-10"/>
        </w:rPr>
        <w:t xml:space="preserve"> </w:t>
      </w:r>
      <w:r>
        <w:t>amounts</w:t>
      </w:r>
      <w:r>
        <w:rPr>
          <w:spacing w:val="-8"/>
        </w:rPr>
        <w:t xml:space="preserve"> </w:t>
      </w:r>
      <w:r>
        <w:t>of</w:t>
      </w:r>
      <w:r>
        <w:rPr>
          <w:spacing w:val="-9"/>
        </w:rPr>
        <w:t xml:space="preserve"> </w:t>
      </w:r>
      <w:r>
        <w:t>money</w:t>
      </w:r>
      <w:r>
        <w:rPr>
          <w:spacing w:val="-13"/>
        </w:rPr>
        <w:t xml:space="preserve"> </w:t>
      </w:r>
      <w:r>
        <w:t>released</w:t>
      </w:r>
      <w:r>
        <w:rPr>
          <w:spacing w:val="-9"/>
        </w:rPr>
        <w:t xml:space="preserve"> </w:t>
      </w:r>
      <w:r>
        <w:t>under</w:t>
      </w:r>
      <w:r>
        <w:rPr>
          <w:spacing w:val="-9"/>
        </w:rPr>
        <w:t xml:space="preserve"> </w:t>
      </w:r>
      <w:r>
        <w:t>the</w:t>
      </w:r>
      <w:r>
        <w:rPr>
          <w:spacing w:val="-9"/>
        </w:rPr>
        <w:t xml:space="preserve"> </w:t>
      </w:r>
      <w:r>
        <w:t>Nirbhaya</w:t>
      </w:r>
      <w:r>
        <w:rPr>
          <w:spacing w:val="-5"/>
        </w:rPr>
        <w:t xml:space="preserve"> </w:t>
      </w:r>
      <w:r>
        <w:t>Fund,</w:t>
      </w:r>
      <w:r>
        <w:rPr>
          <w:spacing w:val="-9"/>
        </w:rPr>
        <w:t xml:space="preserve"> </w:t>
      </w:r>
      <w:r>
        <w:t>and</w:t>
      </w:r>
      <w:r>
        <w:rPr>
          <w:spacing w:val="-6"/>
        </w:rPr>
        <w:t xml:space="preserve"> </w:t>
      </w:r>
      <w:r>
        <w:t>earmarked</w:t>
      </w:r>
      <w:r>
        <w:rPr>
          <w:spacing w:val="-6"/>
        </w:rPr>
        <w:t xml:space="preserve"> </w:t>
      </w:r>
      <w:r>
        <w:t>for</w:t>
      </w:r>
      <w:r>
        <w:rPr>
          <w:spacing w:val="-9"/>
        </w:rPr>
        <w:t xml:space="preserve"> </w:t>
      </w:r>
      <w:r>
        <w:t>various</w:t>
      </w:r>
      <w:r>
        <w:rPr>
          <w:spacing w:val="-8"/>
        </w:rPr>
        <w:t xml:space="preserve"> </w:t>
      </w:r>
      <w:r>
        <w:t>schemes,</w:t>
      </w:r>
      <w:r>
        <w:rPr>
          <w:spacing w:val="-8"/>
        </w:rPr>
        <w:t xml:space="preserve"> </w:t>
      </w:r>
      <w:r>
        <w:t>has</w:t>
      </w:r>
      <w:r>
        <w:rPr>
          <w:spacing w:val="-8"/>
        </w:rPr>
        <w:t xml:space="preserve"> </w:t>
      </w:r>
      <w:r>
        <w:t>remained</w:t>
      </w:r>
      <w:r>
        <w:rPr>
          <w:spacing w:val="-58"/>
        </w:rPr>
        <w:t xml:space="preserve"> </w:t>
      </w:r>
      <w:r>
        <w:t>underutilized and the OSCs continue to lack adequate resources.</w:t>
      </w:r>
      <w:r>
        <w:rPr>
          <w:b/>
          <w:position w:val="8"/>
          <w:sz w:val="16"/>
        </w:rPr>
        <w:t xml:space="preserve">14 </w:t>
      </w:r>
      <w:r>
        <w:t>A 2021 Oxfam report which examined the</w:t>
      </w:r>
      <w:r>
        <w:rPr>
          <w:spacing w:val="-57"/>
        </w:rPr>
        <w:t xml:space="preserve"> </w:t>
      </w:r>
      <w:r>
        <w:t>budgetary allocations for services around VAW revealed that budgetary allocations for OSCs have increased</w:t>
      </w:r>
      <w:r>
        <w:rPr>
          <w:spacing w:val="-57"/>
        </w:rPr>
        <w:t xml:space="preserve"> </w:t>
      </w:r>
      <w:r>
        <w:t>between 2018 and 2021 but sees a utilization of approximately 66 per cent of the funds.</w:t>
      </w:r>
      <w:r>
        <w:rPr>
          <w:b/>
          <w:position w:val="8"/>
          <w:sz w:val="16"/>
        </w:rPr>
        <w:t xml:space="preserve">15 </w:t>
      </w:r>
      <w:r>
        <w:t>Therefore, the core</w:t>
      </w:r>
      <w:r>
        <w:rPr>
          <w:spacing w:val="-57"/>
        </w:rPr>
        <w:t xml:space="preserve"> </w:t>
      </w:r>
      <w:r>
        <w:t>objective</w:t>
      </w:r>
      <w:r>
        <w:rPr>
          <w:spacing w:val="-14"/>
        </w:rPr>
        <w:t xml:space="preserve"> </w:t>
      </w:r>
      <w:r>
        <w:t>of</w:t>
      </w:r>
      <w:r>
        <w:rPr>
          <w:spacing w:val="-13"/>
        </w:rPr>
        <w:t xml:space="preserve"> </w:t>
      </w:r>
      <w:r>
        <w:t>OSCs</w:t>
      </w:r>
      <w:r>
        <w:rPr>
          <w:spacing w:val="-12"/>
        </w:rPr>
        <w:t xml:space="preserve"> </w:t>
      </w:r>
      <w:r>
        <w:t>–</w:t>
      </w:r>
      <w:r>
        <w:rPr>
          <w:spacing w:val="-12"/>
        </w:rPr>
        <w:t xml:space="preserve"> </w:t>
      </w:r>
      <w:r>
        <w:t>to</w:t>
      </w:r>
      <w:r>
        <w:rPr>
          <w:spacing w:val="-12"/>
        </w:rPr>
        <w:t xml:space="preserve"> </w:t>
      </w:r>
      <w:r>
        <w:t>provide</w:t>
      </w:r>
      <w:r>
        <w:rPr>
          <w:spacing w:val="-14"/>
        </w:rPr>
        <w:t xml:space="preserve"> </w:t>
      </w:r>
      <w:r>
        <w:t>a</w:t>
      </w:r>
      <w:r>
        <w:rPr>
          <w:spacing w:val="-11"/>
        </w:rPr>
        <w:t xml:space="preserve"> </w:t>
      </w:r>
      <w:r>
        <w:t>gamut</w:t>
      </w:r>
      <w:r>
        <w:rPr>
          <w:spacing w:val="-13"/>
        </w:rPr>
        <w:t xml:space="preserve"> </w:t>
      </w:r>
      <w:r>
        <w:t>of</w:t>
      </w:r>
      <w:r>
        <w:rPr>
          <w:spacing w:val="-11"/>
        </w:rPr>
        <w:t xml:space="preserve"> </w:t>
      </w:r>
      <w:r>
        <w:t>services</w:t>
      </w:r>
      <w:r>
        <w:rPr>
          <w:spacing w:val="-11"/>
        </w:rPr>
        <w:t xml:space="preserve"> </w:t>
      </w:r>
      <w:r>
        <w:t>under</w:t>
      </w:r>
      <w:r>
        <w:rPr>
          <w:spacing w:val="-13"/>
        </w:rPr>
        <w:t xml:space="preserve"> </w:t>
      </w:r>
      <w:r>
        <w:t>one</w:t>
      </w:r>
      <w:r>
        <w:rPr>
          <w:spacing w:val="-11"/>
        </w:rPr>
        <w:t xml:space="preserve"> </w:t>
      </w:r>
      <w:r>
        <w:t>roof</w:t>
      </w:r>
      <w:r>
        <w:rPr>
          <w:spacing w:val="-13"/>
        </w:rPr>
        <w:t xml:space="preserve"> </w:t>
      </w:r>
      <w:r>
        <w:t>–</w:t>
      </w:r>
      <w:r>
        <w:rPr>
          <w:spacing w:val="-10"/>
        </w:rPr>
        <w:t xml:space="preserve"> </w:t>
      </w:r>
      <w:r>
        <w:t>have</w:t>
      </w:r>
      <w:r>
        <w:rPr>
          <w:spacing w:val="-12"/>
        </w:rPr>
        <w:t xml:space="preserve"> </w:t>
      </w:r>
      <w:r>
        <w:t>fallen</w:t>
      </w:r>
      <w:r>
        <w:rPr>
          <w:spacing w:val="-12"/>
        </w:rPr>
        <w:t xml:space="preserve"> </w:t>
      </w:r>
      <w:r>
        <w:t>short</w:t>
      </w:r>
      <w:r>
        <w:rPr>
          <w:spacing w:val="-12"/>
        </w:rPr>
        <w:t xml:space="preserve"> </w:t>
      </w:r>
      <w:r>
        <w:t>of</w:t>
      </w:r>
      <w:r>
        <w:rPr>
          <w:spacing w:val="-14"/>
        </w:rPr>
        <w:t xml:space="preserve"> </w:t>
      </w:r>
      <w:r>
        <w:t>being</w:t>
      </w:r>
      <w:r>
        <w:rPr>
          <w:spacing w:val="-13"/>
        </w:rPr>
        <w:t xml:space="preserve"> </w:t>
      </w:r>
      <w:r>
        <w:t>realized.</w:t>
      </w:r>
      <w:r>
        <w:rPr>
          <w:spacing w:val="-13"/>
        </w:rPr>
        <w:t xml:space="preserve"> </w:t>
      </w:r>
      <w:r>
        <w:t>Stories</w:t>
      </w:r>
      <w:r>
        <w:rPr>
          <w:spacing w:val="-57"/>
        </w:rPr>
        <w:t xml:space="preserve"> </w:t>
      </w:r>
      <w:r>
        <w:t>from the ground reveal that survivors of violence find it hard to access legal, medical and psychological</w:t>
      </w:r>
      <w:r>
        <w:rPr>
          <w:spacing w:val="1"/>
        </w:rPr>
        <w:t xml:space="preserve"> </w:t>
      </w:r>
      <w:r>
        <w:t>support in OSCs.</w:t>
      </w:r>
    </w:p>
    <w:p w14:paraId="32875A59" w14:textId="77777777" w:rsidR="00AD28F8" w:rsidRDefault="00000000">
      <w:pPr>
        <w:pStyle w:val="BodyText"/>
        <w:spacing w:before="4"/>
        <w:rPr>
          <w:b/>
          <w:sz w:val="17"/>
        </w:rPr>
      </w:pPr>
      <w:r>
        <w:pict w14:anchorId="2F762273">
          <v:rect id="_x0000_s2112" style="position:absolute;margin-left:1in;margin-top:11.95pt;width:2in;height:.7pt;z-index:-15714816;mso-wrap-distance-left:0;mso-wrap-distance-right:0;mso-position-horizontal-relative:page" fillcolor="black" stroked="f">
            <w10:wrap type="topAndBottom" anchorx="page"/>
          </v:rect>
        </w:pict>
      </w:r>
    </w:p>
    <w:p w14:paraId="0DA1D0B7" w14:textId="0BBB7CF6" w:rsidR="00AD28F8" w:rsidRPr="002F6614" w:rsidRDefault="00000000">
      <w:pPr>
        <w:spacing w:before="67"/>
        <w:ind w:left="460"/>
        <w:rPr>
          <w:bCs/>
          <w:sz w:val="20"/>
        </w:rPr>
      </w:pPr>
      <w:r>
        <w:rPr>
          <w:b/>
          <w:sz w:val="20"/>
          <w:vertAlign w:val="superscript"/>
        </w:rPr>
        <w:t>11</w:t>
      </w:r>
      <w:r>
        <w:rPr>
          <w:b/>
          <w:spacing w:val="-10"/>
          <w:sz w:val="20"/>
        </w:rPr>
        <w:t xml:space="preserve"> </w:t>
      </w:r>
      <w:r w:rsidR="002F6614">
        <w:rPr>
          <w:b/>
          <w:spacing w:val="-10"/>
          <w:sz w:val="20"/>
        </w:rPr>
        <w:t xml:space="preserve"> </w:t>
      </w:r>
      <w:r w:rsidR="002F6614" w:rsidRPr="002F6614">
        <w:rPr>
          <w:bCs/>
          <w:spacing w:val="-10"/>
          <w:sz w:val="20"/>
        </w:rPr>
        <w:t xml:space="preserve">Ravindran S. &amp; M.Shah, Unintended consequences of lockdowns: COVID-19 and the shadow pandemic, Working Paper 27562, NBES, Cambridge  </w:t>
      </w:r>
      <w:r w:rsidRPr="002F6614">
        <w:rPr>
          <w:bCs/>
          <w:sz w:val="20"/>
        </w:rPr>
        <w:t>https://</w:t>
      </w:r>
      <w:hyperlink r:id="rId28">
        <w:r w:rsidRPr="002F6614">
          <w:rPr>
            <w:bCs/>
            <w:sz w:val="20"/>
          </w:rPr>
          <w:t>www.nber.org/system/files/working_papers/w27562/w27562.pdf</w:t>
        </w:r>
      </w:hyperlink>
    </w:p>
    <w:p w14:paraId="13D0C1CB" w14:textId="433AE5FF" w:rsidR="00AD28F8" w:rsidRDefault="00000000">
      <w:pPr>
        <w:spacing w:before="1"/>
        <w:ind w:left="460"/>
        <w:rPr>
          <w:sz w:val="20"/>
        </w:rPr>
      </w:pPr>
      <w:r>
        <w:pict w14:anchorId="621456D0">
          <v:rect id="_x0000_s2111" style="position:absolute;left:0;text-align:left;margin-left:45pt;margin-top:-1.05pt;width:298.15pt;height:.5pt;z-index:15743488;mso-position-horizontal-relative:page" fillcolor="black" stroked="f">
            <w10:wrap anchorx="page"/>
          </v:rect>
        </w:pict>
      </w:r>
      <w:r>
        <w:pict w14:anchorId="41535CE1">
          <v:rect id="_x0000_s2110" style="position:absolute;left:0;text-align:left;margin-left:45pt;margin-top:10.45pt;width:331.05pt;height:.5pt;z-index:15744000;mso-position-horizontal-relative:page" fillcolor="black" stroked="f">
            <w10:wrap anchorx="page"/>
          </v:rect>
        </w:pict>
      </w:r>
      <w:r>
        <w:rPr>
          <w:b/>
          <w:sz w:val="20"/>
          <w:vertAlign w:val="superscript"/>
        </w:rPr>
        <w:t>12</w:t>
      </w:r>
      <w:r>
        <w:rPr>
          <w:b/>
          <w:spacing w:val="-10"/>
          <w:sz w:val="20"/>
        </w:rPr>
        <w:t xml:space="preserve"> </w:t>
      </w:r>
      <w:r w:rsidR="00FC3FF6">
        <w:rPr>
          <w:b/>
          <w:spacing w:val="-10"/>
          <w:sz w:val="20"/>
        </w:rPr>
        <w:t xml:space="preserve"> </w:t>
      </w:r>
      <w:r w:rsidR="00FC3FF6" w:rsidRPr="00FC3FF6">
        <w:rPr>
          <w:bCs/>
          <w:spacing w:val="-10"/>
          <w:sz w:val="20"/>
        </w:rPr>
        <w:t>COVID-19 and the increase of domestic violence against women, Submission by Aman Global Voices for Peace in the Home ,</w:t>
      </w:r>
      <w:r w:rsidR="00FC3FF6">
        <w:rPr>
          <w:b/>
          <w:spacing w:val="-10"/>
          <w:sz w:val="20"/>
        </w:rPr>
        <w:t xml:space="preserve"> </w:t>
      </w:r>
      <w:r>
        <w:rPr>
          <w:sz w:val="20"/>
        </w:rPr>
        <w:t>https://</w:t>
      </w:r>
      <w:hyperlink r:id="rId29">
        <w:r>
          <w:rPr>
            <w:sz w:val="20"/>
          </w:rPr>
          <w:t>www.ohchr.org/sites/default/files/2022-01/India-1-aman-globalvoic.docx</w:t>
        </w:r>
      </w:hyperlink>
    </w:p>
    <w:p w14:paraId="4AA73CE5" w14:textId="09188E4C" w:rsidR="00AD28F8" w:rsidRDefault="00000000">
      <w:pPr>
        <w:tabs>
          <w:tab w:val="left" w:pos="6531"/>
        </w:tabs>
        <w:ind w:left="460"/>
        <w:rPr>
          <w:sz w:val="20"/>
        </w:rPr>
      </w:pPr>
      <w:r>
        <w:pict w14:anchorId="361EEC1F">
          <v:group id="_x0000_s2107" style="position:absolute;left:0;text-align:left;margin-left:45pt;margin-top:10.4pt;width:369.35pt;height:1.1pt;z-index:15744512;mso-position-horizontal-relative:page" coordorigin="900,208" coordsize="7387,22">
            <v:line id="_x0000_s2109" style="position:absolute" from="6670,226" to="6971,226" strokeweight=".14056mm"/>
            <v:rect id="_x0000_s2108" style="position:absolute;left:900;top:208;width:7387;height:10" fillcolor="black" stroked="f"/>
            <w10:wrap anchorx="page"/>
          </v:group>
        </w:pict>
      </w:r>
      <w:r>
        <w:rPr>
          <w:b/>
          <w:sz w:val="20"/>
          <w:vertAlign w:val="superscript"/>
        </w:rPr>
        <w:t>13</w:t>
      </w:r>
      <w:r>
        <w:rPr>
          <w:b/>
          <w:spacing w:val="-5"/>
          <w:sz w:val="20"/>
        </w:rPr>
        <w:t xml:space="preserve"> </w:t>
      </w:r>
      <w:r w:rsidR="00FC3FF6">
        <w:rPr>
          <w:b/>
          <w:spacing w:val="-5"/>
          <w:sz w:val="20"/>
        </w:rPr>
        <w:t xml:space="preserve"> </w:t>
      </w:r>
      <w:r w:rsidR="00FC3FF6">
        <w:t>India’s Policy Response to COVID-19 and the Gendered Impact on Urban Informal Workers in Delhi NCR</w:t>
      </w:r>
      <w:r w:rsidR="00FC3FF6">
        <w:t xml:space="preserve">, ICRW </w:t>
      </w:r>
      <w:r w:rsidR="00FC3FF6" w:rsidRPr="00FC3FF6">
        <w:rPr>
          <w:sz w:val="20"/>
        </w:rPr>
        <w:t>https://www.icrw.org/wp-content/uploads/2022/03/6-_-Gender-Based___230222.pdf</w:t>
      </w:r>
    </w:p>
    <w:p w14:paraId="30C14CFE" w14:textId="147A0CC6" w:rsidR="001A1C02" w:rsidRDefault="00000000" w:rsidP="001A1C02">
      <w:pPr>
        <w:pStyle w:val="Heading1"/>
        <w:shd w:val="clear" w:color="auto" w:fill="FFFFFF"/>
        <w:rPr>
          <w:rFonts w:ascii="Segoe UI" w:hAnsi="Segoe UI" w:cs="Segoe UI"/>
          <w:b w:val="0"/>
          <w:bCs w:val="0"/>
          <w:color w:val="000000"/>
        </w:rPr>
      </w:pPr>
      <w:r>
        <w:rPr>
          <w:spacing w:val="-1"/>
          <w:sz w:val="20"/>
          <w:vertAlign w:val="superscript"/>
        </w:rPr>
        <w:t>14</w:t>
      </w:r>
      <w:r>
        <w:rPr>
          <w:spacing w:val="20"/>
          <w:sz w:val="20"/>
        </w:rPr>
        <w:t xml:space="preserve"> </w:t>
      </w:r>
      <w:r w:rsidR="00FC3FF6">
        <w:rPr>
          <w:b w:val="0"/>
          <w:spacing w:val="20"/>
          <w:sz w:val="20"/>
        </w:rPr>
        <w:t xml:space="preserve">Goyal Ria, </w:t>
      </w:r>
      <w:r w:rsidR="001A1C02" w:rsidRPr="001A1C02">
        <w:rPr>
          <w:b w:val="0"/>
          <w:bCs w:val="0"/>
          <w:color w:val="000000"/>
          <w:sz w:val="22"/>
          <w:szCs w:val="22"/>
        </w:rPr>
        <w:t>One Stop Centres: A well intentioned Scheme gone awry?</w:t>
      </w:r>
      <w:r w:rsidR="001A1C02">
        <w:rPr>
          <w:b w:val="0"/>
          <w:bCs w:val="0"/>
          <w:color w:val="000000"/>
          <w:sz w:val="22"/>
          <w:szCs w:val="22"/>
        </w:rPr>
        <w:t xml:space="preserve"> 2019</w:t>
      </w:r>
    </w:p>
    <w:p w14:paraId="0CD80738" w14:textId="02B36AD8" w:rsidR="00AD28F8" w:rsidRDefault="00000000">
      <w:pPr>
        <w:spacing w:line="229" w:lineRule="exact"/>
        <w:ind w:left="460"/>
        <w:rPr>
          <w:sz w:val="20"/>
        </w:rPr>
      </w:pPr>
      <w:r>
        <w:rPr>
          <w:spacing w:val="-1"/>
          <w:sz w:val="20"/>
        </w:rPr>
        <w:t>https://</w:t>
      </w:r>
      <w:hyperlink r:id="rId30">
        <w:r>
          <w:rPr>
            <w:spacing w:val="-1"/>
            <w:sz w:val="20"/>
          </w:rPr>
          <w:t>www.lexquest.in/one-stop-centres-a-well-intentioned-scheme-gone-awry/</w:t>
        </w:r>
      </w:hyperlink>
    </w:p>
    <w:p w14:paraId="5699A3A5" w14:textId="77777777" w:rsidR="00AD28F8" w:rsidRDefault="00000000">
      <w:pPr>
        <w:pStyle w:val="BodyText"/>
        <w:spacing w:line="20" w:lineRule="exact"/>
        <w:ind w:left="460"/>
        <w:rPr>
          <w:sz w:val="2"/>
        </w:rPr>
      </w:pPr>
      <w:r>
        <w:rPr>
          <w:sz w:val="2"/>
        </w:rPr>
      </w:r>
      <w:r>
        <w:rPr>
          <w:sz w:val="2"/>
        </w:rPr>
        <w:pict w14:anchorId="6CB5898D">
          <v:group id="_x0000_s2105" style="width:332.35pt;height:.5pt;mso-position-horizontal-relative:char;mso-position-vertical-relative:line" coordsize="6647,10">
            <v:rect id="_x0000_s2106" style="position:absolute;width:6647;height:10" fillcolor="black" stroked="f"/>
            <w10:anchorlock/>
          </v:group>
        </w:pict>
      </w:r>
    </w:p>
    <w:p w14:paraId="48F62AA6" w14:textId="77777777" w:rsidR="001C7D32" w:rsidRDefault="00000000" w:rsidP="001C7D32">
      <w:pPr>
        <w:pStyle w:val="Heading4"/>
        <w:shd w:val="clear" w:color="auto" w:fill="FFFFFF"/>
        <w:spacing w:before="0"/>
        <w:jc w:val="both"/>
        <w:rPr>
          <w:rFonts w:ascii="Arial" w:hAnsi="Arial" w:cs="Arial"/>
          <w:color w:val="000000"/>
        </w:rPr>
      </w:pPr>
      <w:r>
        <w:rPr>
          <w:sz w:val="22"/>
        </w:rPr>
        <w:pict w14:anchorId="0B6AD040">
          <v:rect id="_x0000_s2104" style="position:absolute;left:0;text-align:left;margin-left:45pt;margin-top:10.35pt;width:297.65pt;height:.5pt;z-index:15745024;mso-position-horizontal-relative:page" fillcolor="black" stroked="f">
            <w10:wrap anchorx="page"/>
          </v:rect>
        </w:pict>
      </w:r>
      <w:r>
        <w:rPr>
          <w:sz w:val="20"/>
          <w:vertAlign w:val="superscript"/>
        </w:rPr>
        <w:t>15</w:t>
      </w:r>
      <w:r w:rsidR="001C7D32">
        <w:rPr>
          <w:b w:val="0"/>
          <w:sz w:val="20"/>
          <w:vertAlign w:val="superscript"/>
        </w:rPr>
        <w:t xml:space="preserve">  </w:t>
      </w:r>
      <w:r w:rsidR="001C7D32" w:rsidRPr="001C7D32">
        <w:rPr>
          <w:b w:val="0"/>
          <w:bCs w:val="0"/>
          <w:i w:val="0"/>
          <w:iCs w:val="0"/>
          <w:color w:val="000000"/>
          <w:sz w:val="22"/>
          <w:szCs w:val="22"/>
          <w:u w:val="single"/>
        </w:rPr>
        <w:t>Towards Violence Free Lives For Women: Tracking Of Union Budgets</w:t>
      </w:r>
      <w:r w:rsidR="001C7D32" w:rsidRPr="001C7D32">
        <w:rPr>
          <w:b w:val="0"/>
          <w:bCs w:val="0"/>
          <w:i w:val="0"/>
          <w:iCs w:val="0"/>
          <w:color w:val="000000"/>
          <w:sz w:val="22"/>
          <w:szCs w:val="22"/>
        </w:rPr>
        <w:t xml:space="preserve"> (2018-21) For Violence Services</w:t>
      </w:r>
    </w:p>
    <w:p w14:paraId="3DBEEBEF" w14:textId="197A7783" w:rsidR="00AD28F8" w:rsidRDefault="001C7D32">
      <w:pPr>
        <w:spacing w:before="1"/>
        <w:ind w:left="460"/>
        <w:rPr>
          <w:sz w:val="20"/>
        </w:rPr>
      </w:pPr>
      <w:r w:rsidRPr="001C7D32">
        <w:rPr>
          <w:sz w:val="20"/>
        </w:rPr>
        <w:t>https://www.oxfamindia.org/knowledgehub/workingpaper/towards-violence-free-lives-women-tracking-union-budgets-2018-21-violence-services</w:t>
      </w:r>
      <w:r w:rsidR="00000000">
        <w:pict w14:anchorId="1BC3DBA1">
          <v:rect id="_x0000_s2103" style="position:absolute;left:0;text-align:left;margin-left:45pt;margin-top:10.45pt;width:27.75pt;height:.5pt;z-index:15745536;mso-position-horizontal-relative:page;mso-position-vertical-relative:text" fillcolor="black" stroked="f">
            <w10:wrap anchorx="page"/>
          </v:rect>
        </w:pict>
      </w:r>
      <w:r w:rsidR="00000000">
        <w:rPr>
          <w:b/>
          <w:sz w:val="20"/>
          <w:vertAlign w:val="superscript"/>
        </w:rPr>
        <w:t>16</w:t>
      </w:r>
      <w:r w:rsidR="00000000">
        <w:rPr>
          <w:b/>
          <w:spacing w:val="-1"/>
          <w:sz w:val="20"/>
        </w:rPr>
        <w:t xml:space="preserve"> </w:t>
      </w:r>
      <w:r w:rsidR="00000000">
        <w:rPr>
          <w:sz w:val="20"/>
        </w:rPr>
        <w:t>Ibid.</w:t>
      </w:r>
    </w:p>
    <w:p w14:paraId="606DFB33" w14:textId="77777777" w:rsidR="00AD28F8" w:rsidRDefault="00AD28F8">
      <w:pPr>
        <w:rPr>
          <w:sz w:val="20"/>
        </w:rPr>
        <w:sectPr w:rsidR="00AD28F8">
          <w:pgSz w:w="12240" w:h="15840"/>
          <w:pgMar w:top="1460" w:right="680" w:bottom="1200" w:left="440" w:header="0" w:footer="932" w:gutter="0"/>
          <w:cols w:space="720"/>
        </w:sectPr>
      </w:pPr>
    </w:p>
    <w:p w14:paraId="764AC963" w14:textId="77777777" w:rsidR="00AD28F8" w:rsidRDefault="00000000">
      <w:pPr>
        <w:pStyle w:val="BodyText"/>
        <w:ind w:left="882"/>
        <w:rPr>
          <w:sz w:val="20"/>
        </w:rPr>
      </w:pPr>
      <w:r>
        <w:rPr>
          <w:sz w:val="20"/>
        </w:rPr>
      </w:r>
      <w:r>
        <w:rPr>
          <w:sz w:val="20"/>
        </w:rPr>
        <w:pict w14:anchorId="3929919A">
          <v:shape id="_x0000_s2176" type="#_x0000_t202" style="width:479.4pt;height:91.85pt;mso-left-percent:-10001;mso-top-percent:-10001;mso-position-horizontal:absolute;mso-position-horizontal-relative:char;mso-position-vertical:absolute;mso-position-vertical-relative:line;mso-left-percent:-10001;mso-top-percent:-10001" fillcolor="#dbdbdb" strokeweight=".48pt">
            <v:textbox inset="0,0,0,0">
              <w:txbxContent>
                <w:p w14:paraId="79B72B57" w14:textId="5B686E0E" w:rsidR="00AD28F8" w:rsidRDefault="00000000">
                  <w:pPr>
                    <w:pStyle w:val="BodyText"/>
                    <w:spacing w:before="16" w:line="259" w:lineRule="auto"/>
                    <w:ind w:left="108" w:right="107"/>
                    <w:jc w:val="both"/>
                  </w:pPr>
                  <w:r>
                    <w:rPr>
                      <w:b/>
                    </w:rPr>
                    <w:t>Recommendation 1</w:t>
                  </w:r>
                  <w:r>
                    <w:t>: There is a need for greater administrative will to ensure just expenditure of</w:t>
                  </w:r>
                  <w:r>
                    <w:rPr>
                      <w:spacing w:val="1"/>
                    </w:rPr>
                    <w:t xml:space="preserve"> </w:t>
                  </w:r>
                  <w:r>
                    <w:t>the allocated funds to provide the services that the scheme proposes, particularly medical</w:t>
                  </w:r>
                  <w:r>
                    <w:rPr>
                      <w:spacing w:val="1"/>
                    </w:rPr>
                    <w:t xml:space="preserve"> </w:t>
                  </w:r>
                  <w:r>
                    <w:t>assistance, psycho-social counselling, legal aid and shelter. There</w:t>
                  </w:r>
                  <w:r>
                    <w:rPr>
                      <w:spacing w:val="-58"/>
                    </w:rPr>
                    <w:t xml:space="preserve"> </w:t>
                  </w:r>
                  <w:r>
                    <w:rPr>
                      <w:w w:val="95"/>
                    </w:rPr>
                    <w:t xml:space="preserve">is an urgent need to make the approved OSCs </w:t>
                  </w:r>
                  <w:r>
                    <w:t xml:space="preserve">functional </w:t>
                  </w:r>
                  <w:r w:rsidR="004824E3">
                    <w:t>across India</w:t>
                  </w:r>
                  <w:r>
                    <w:t>.</w:t>
                  </w:r>
                  <w:r w:rsidR="004824E3">
                    <w:t xml:space="preserve"> The network of functional OSCs should be expedited at the earliest. </w:t>
                  </w:r>
                </w:p>
              </w:txbxContent>
            </v:textbox>
            <w10:anchorlock/>
          </v:shape>
        </w:pict>
      </w:r>
    </w:p>
    <w:p w14:paraId="2E1CD074" w14:textId="77777777" w:rsidR="00AD28F8" w:rsidRDefault="00AD28F8">
      <w:pPr>
        <w:pStyle w:val="BodyText"/>
        <w:spacing w:before="3"/>
        <w:rPr>
          <w:sz w:val="18"/>
        </w:rPr>
      </w:pPr>
    </w:p>
    <w:p w14:paraId="2275C4CA" w14:textId="643FD829" w:rsidR="00AD28F8" w:rsidRDefault="00000000">
      <w:pPr>
        <w:pStyle w:val="BodyText"/>
        <w:spacing w:before="88" w:line="256" w:lineRule="auto"/>
        <w:ind w:left="460" w:right="214"/>
        <w:jc w:val="both"/>
        <w:rPr>
          <w:b/>
          <w:sz w:val="16"/>
        </w:rPr>
      </w:pPr>
      <w:r>
        <w:rPr>
          <w:b/>
          <w:i/>
          <w:sz w:val="26"/>
        </w:rPr>
        <w:t>Challenge 2</w:t>
      </w:r>
      <w:r>
        <w:rPr>
          <w:i/>
          <w:sz w:val="26"/>
        </w:rPr>
        <w:t xml:space="preserve">: </w:t>
      </w:r>
      <w:r>
        <w:rPr>
          <w:b/>
          <w:i/>
          <w:sz w:val="26"/>
        </w:rPr>
        <w:t>Lack of Adequate Space and Safe Location for OSCs</w:t>
      </w:r>
      <w:r>
        <w:rPr>
          <w:i/>
          <w:sz w:val="26"/>
        </w:rPr>
        <w:t xml:space="preserve">: </w:t>
      </w:r>
      <w:r>
        <w:t>Each OSC is supposed to be</w:t>
      </w:r>
      <w:r>
        <w:rPr>
          <w:spacing w:val="1"/>
        </w:rPr>
        <w:t xml:space="preserve"> </w:t>
      </w:r>
      <w:r>
        <w:t>located</w:t>
      </w:r>
      <w:r>
        <w:rPr>
          <w:spacing w:val="-9"/>
        </w:rPr>
        <w:t xml:space="preserve"> </w:t>
      </w:r>
      <w:r>
        <w:t>within</w:t>
      </w:r>
      <w:r>
        <w:rPr>
          <w:spacing w:val="-8"/>
        </w:rPr>
        <w:t xml:space="preserve"> </w:t>
      </w:r>
      <w:r>
        <w:t>a</w:t>
      </w:r>
      <w:r>
        <w:rPr>
          <w:spacing w:val="-7"/>
        </w:rPr>
        <w:t xml:space="preserve"> </w:t>
      </w:r>
      <w:r>
        <w:t>hospital/medical</w:t>
      </w:r>
      <w:r>
        <w:rPr>
          <w:spacing w:val="-7"/>
        </w:rPr>
        <w:t xml:space="preserve"> </w:t>
      </w:r>
      <w:r>
        <w:t>premise</w:t>
      </w:r>
      <w:r>
        <w:rPr>
          <w:spacing w:val="-9"/>
        </w:rPr>
        <w:t xml:space="preserve"> </w:t>
      </w:r>
      <w:r>
        <w:t>or</w:t>
      </w:r>
      <w:r>
        <w:rPr>
          <w:spacing w:val="-8"/>
        </w:rPr>
        <w:t xml:space="preserve"> </w:t>
      </w:r>
      <w:r>
        <w:t>2</w:t>
      </w:r>
      <w:r w:rsidR="004824E3">
        <w:t xml:space="preserve"> </w:t>
      </w:r>
      <w:r>
        <w:t>kms</w:t>
      </w:r>
      <w:r>
        <w:rPr>
          <w:spacing w:val="-6"/>
        </w:rPr>
        <w:t xml:space="preserve"> </w:t>
      </w:r>
      <w:r>
        <w:t>from</w:t>
      </w:r>
      <w:r>
        <w:rPr>
          <w:spacing w:val="-7"/>
        </w:rPr>
        <w:t xml:space="preserve"> </w:t>
      </w:r>
      <w:r>
        <w:t>a</w:t>
      </w:r>
      <w:r>
        <w:rPr>
          <w:spacing w:val="-10"/>
        </w:rPr>
        <w:t xml:space="preserve"> </w:t>
      </w:r>
      <w:r>
        <w:t>hospital/medical</w:t>
      </w:r>
      <w:r>
        <w:rPr>
          <w:spacing w:val="-7"/>
        </w:rPr>
        <w:t xml:space="preserve"> </w:t>
      </w:r>
      <w:r>
        <w:t>facility</w:t>
      </w:r>
      <w:r>
        <w:rPr>
          <w:spacing w:val="-13"/>
        </w:rPr>
        <w:t xml:space="preserve"> </w:t>
      </w:r>
      <w:r>
        <w:t>in</w:t>
      </w:r>
      <w:r>
        <w:rPr>
          <w:spacing w:val="-7"/>
        </w:rPr>
        <w:t xml:space="preserve"> </w:t>
      </w:r>
      <w:r>
        <w:t>the</w:t>
      </w:r>
      <w:r>
        <w:rPr>
          <w:spacing w:val="-10"/>
        </w:rPr>
        <w:t xml:space="preserve"> </w:t>
      </w:r>
      <w:r>
        <w:t>district</w:t>
      </w:r>
      <w:r>
        <w:rPr>
          <w:spacing w:val="-7"/>
        </w:rPr>
        <w:t xml:space="preserve"> </w:t>
      </w:r>
      <w:r>
        <w:t>headquarters</w:t>
      </w:r>
      <w:r>
        <w:rPr>
          <w:spacing w:val="-58"/>
        </w:rPr>
        <w:t xml:space="preserve"> </w:t>
      </w:r>
      <w:r>
        <w:t>to ensure easy accessibility.</w:t>
      </w:r>
      <w:r>
        <w:rPr>
          <w:b/>
          <w:position w:val="8"/>
          <w:sz w:val="16"/>
        </w:rPr>
        <w:t>1</w:t>
      </w:r>
      <w:r w:rsidR="004824E3">
        <w:rPr>
          <w:b/>
          <w:position w:val="8"/>
          <w:sz w:val="16"/>
        </w:rPr>
        <w:t>6</w:t>
      </w:r>
      <w:r>
        <w:rPr>
          <w:b/>
          <w:position w:val="8"/>
          <w:sz w:val="16"/>
        </w:rPr>
        <w:t xml:space="preserve"> </w:t>
      </w:r>
      <w:r>
        <w:t>However, many OSCs operate out of Police Stations or the District Secretariat.</w:t>
      </w:r>
      <w:r>
        <w:rPr>
          <w:spacing w:val="-58"/>
        </w:rPr>
        <w:t xml:space="preserve"> </w:t>
      </w:r>
      <w:r>
        <w:t>The OSC scheme also outlines that the OSC within a hospital premise should have adequate accommodation</w:t>
      </w:r>
      <w:r>
        <w:rPr>
          <w:spacing w:val="-58"/>
        </w:rPr>
        <w:t xml:space="preserve"> </w:t>
      </w:r>
      <w:r>
        <w:t>with separate access having at least 5 rooms and carpet area of 132 square meter that is prominently visible</w:t>
      </w:r>
      <w:r>
        <w:rPr>
          <w:spacing w:val="1"/>
        </w:rPr>
        <w:t xml:space="preserve"> </w:t>
      </w:r>
      <w:r>
        <w:t>and easily accessible to the women affected by violence. An examination of OSC in one of the capital’s</w:t>
      </w:r>
      <w:r>
        <w:rPr>
          <w:spacing w:val="1"/>
        </w:rPr>
        <w:t xml:space="preserve"> </w:t>
      </w:r>
      <w:r>
        <w:t>leading hospitals – AIIMS found that the OSC was situated in the emergency ward with no sign to show for</w:t>
      </w:r>
      <w:r>
        <w:rPr>
          <w:spacing w:val="1"/>
        </w:rPr>
        <w:t xml:space="preserve"> </w:t>
      </w:r>
      <w:r>
        <w:t>it.</w:t>
      </w:r>
      <w:r>
        <w:rPr>
          <w:b/>
          <w:position w:val="8"/>
          <w:sz w:val="16"/>
        </w:rPr>
        <w:t xml:space="preserve"> </w:t>
      </w:r>
      <w:r>
        <w:t>Most of the OSCs operate out of a room and doesn’t have adequate space for accommodation. In certain</w:t>
      </w:r>
      <w:r>
        <w:rPr>
          <w:spacing w:val="-57"/>
        </w:rPr>
        <w:t xml:space="preserve"> </w:t>
      </w:r>
      <w:r>
        <w:t>cases</w:t>
      </w:r>
      <w:r>
        <w:rPr>
          <w:spacing w:val="-8"/>
        </w:rPr>
        <w:t xml:space="preserve"> </w:t>
      </w:r>
      <w:r>
        <w:t>where</w:t>
      </w:r>
      <w:r>
        <w:rPr>
          <w:spacing w:val="-10"/>
        </w:rPr>
        <w:t xml:space="preserve"> </w:t>
      </w:r>
      <w:r>
        <w:t>land</w:t>
      </w:r>
      <w:r>
        <w:rPr>
          <w:spacing w:val="-8"/>
        </w:rPr>
        <w:t xml:space="preserve"> </w:t>
      </w:r>
      <w:r>
        <w:t>have</w:t>
      </w:r>
      <w:r>
        <w:rPr>
          <w:spacing w:val="-10"/>
        </w:rPr>
        <w:t xml:space="preserve"> </w:t>
      </w:r>
      <w:r>
        <w:t>been</w:t>
      </w:r>
      <w:r>
        <w:rPr>
          <w:spacing w:val="-8"/>
        </w:rPr>
        <w:t xml:space="preserve"> </w:t>
      </w:r>
      <w:r>
        <w:t>allocated</w:t>
      </w:r>
      <w:r>
        <w:rPr>
          <w:spacing w:val="-9"/>
        </w:rPr>
        <w:t xml:space="preserve"> </w:t>
      </w:r>
      <w:r>
        <w:t>for</w:t>
      </w:r>
      <w:r>
        <w:rPr>
          <w:spacing w:val="-8"/>
        </w:rPr>
        <w:t xml:space="preserve"> </w:t>
      </w:r>
      <w:r>
        <w:t>the</w:t>
      </w:r>
      <w:r>
        <w:rPr>
          <w:spacing w:val="-9"/>
        </w:rPr>
        <w:t xml:space="preserve"> </w:t>
      </w:r>
      <w:r>
        <w:t>construction</w:t>
      </w:r>
      <w:r>
        <w:rPr>
          <w:spacing w:val="-9"/>
        </w:rPr>
        <w:t xml:space="preserve"> </w:t>
      </w:r>
      <w:r>
        <w:t>of</w:t>
      </w:r>
      <w:r>
        <w:rPr>
          <w:spacing w:val="-8"/>
        </w:rPr>
        <w:t xml:space="preserve"> </w:t>
      </w:r>
      <w:r>
        <w:t>OSCs,</w:t>
      </w:r>
      <w:r>
        <w:rPr>
          <w:spacing w:val="-8"/>
        </w:rPr>
        <w:t xml:space="preserve"> </w:t>
      </w:r>
      <w:r>
        <w:t>experts</w:t>
      </w:r>
      <w:r>
        <w:rPr>
          <w:spacing w:val="-10"/>
        </w:rPr>
        <w:t xml:space="preserve"> </w:t>
      </w:r>
      <w:r>
        <w:t>have</w:t>
      </w:r>
      <w:r>
        <w:rPr>
          <w:spacing w:val="-10"/>
        </w:rPr>
        <w:t xml:space="preserve"> </w:t>
      </w:r>
      <w:r>
        <w:t>found</w:t>
      </w:r>
      <w:r>
        <w:rPr>
          <w:spacing w:val="-8"/>
        </w:rPr>
        <w:t xml:space="preserve"> </w:t>
      </w:r>
      <w:r>
        <w:t>that</w:t>
      </w:r>
      <w:r>
        <w:rPr>
          <w:spacing w:val="-9"/>
        </w:rPr>
        <w:t xml:space="preserve"> </w:t>
      </w:r>
      <w:r>
        <w:t>it</w:t>
      </w:r>
      <w:r>
        <w:rPr>
          <w:spacing w:val="-7"/>
        </w:rPr>
        <w:t xml:space="preserve"> </w:t>
      </w:r>
      <w:r>
        <w:t>has</w:t>
      </w:r>
      <w:r>
        <w:rPr>
          <w:spacing w:val="-8"/>
        </w:rPr>
        <w:t xml:space="preserve"> </w:t>
      </w:r>
      <w:r>
        <w:t>been</w:t>
      </w:r>
      <w:r>
        <w:rPr>
          <w:spacing w:val="-9"/>
        </w:rPr>
        <w:t xml:space="preserve"> </w:t>
      </w:r>
      <w:r>
        <w:t>bought</w:t>
      </w:r>
      <w:r>
        <w:rPr>
          <w:spacing w:val="-57"/>
        </w:rPr>
        <w:t xml:space="preserve"> </w:t>
      </w:r>
      <w:r>
        <w:t>far</w:t>
      </w:r>
      <w:r>
        <w:rPr>
          <w:spacing w:val="-7"/>
        </w:rPr>
        <w:t xml:space="preserve"> </w:t>
      </w:r>
      <w:r>
        <w:t>away</w:t>
      </w:r>
      <w:r>
        <w:rPr>
          <w:spacing w:val="-10"/>
        </w:rPr>
        <w:t xml:space="preserve"> </w:t>
      </w:r>
      <w:r>
        <w:t>from</w:t>
      </w:r>
      <w:r>
        <w:rPr>
          <w:spacing w:val="-6"/>
        </w:rPr>
        <w:t xml:space="preserve"> </w:t>
      </w:r>
      <w:r>
        <w:t>a</w:t>
      </w:r>
      <w:r>
        <w:rPr>
          <w:spacing w:val="-6"/>
        </w:rPr>
        <w:t xml:space="preserve"> </w:t>
      </w:r>
      <w:r>
        <w:t>hospital/medical</w:t>
      </w:r>
      <w:r>
        <w:rPr>
          <w:spacing w:val="-6"/>
        </w:rPr>
        <w:t xml:space="preserve"> </w:t>
      </w:r>
      <w:r>
        <w:t>facility</w:t>
      </w:r>
      <w:r>
        <w:rPr>
          <w:spacing w:val="-10"/>
        </w:rPr>
        <w:t xml:space="preserve"> </w:t>
      </w:r>
      <w:r>
        <w:t>in</w:t>
      </w:r>
      <w:r>
        <w:rPr>
          <w:spacing w:val="-5"/>
        </w:rPr>
        <w:t xml:space="preserve"> </w:t>
      </w:r>
      <w:r>
        <w:t>the</w:t>
      </w:r>
      <w:r>
        <w:rPr>
          <w:spacing w:val="-6"/>
        </w:rPr>
        <w:t xml:space="preserve"> </w:t>
      </w:r>
      <w:r>
        <w:t>district</w:t>
      </w:r>
      <w:r>
        <w:rPr>
          <w:spacing w:val="-6"/>
        </w:rPr>
        <w:t xml:space="preserve"> </w:t>
      </w:r>
      <w:r>
        <w:t>headquarters</w:t>
      </w:r>
      <w:r>
        <w:rPr>
          <w:spacing w:val="-1"/>
        </w:rPr>
        <w:t xml:space="preserve"> </w:t>
      </w:r>
      <w:r>
        <w:t>–</w:t>
      </w:r>
      <w:r>
        <w:rPr>
          <w:spacing w:val="-5"/>
        </w:rPr>
        <w:t xml:space="preserve"> </w:t>
      </w:r>
      <w:r>
        <w:t>contrary</w:t>
      </w:r>
      <w:r>
        <w:rPr>
          <w:spacing w:val="-10"/>
        </w:rPr>
        <w:t xml:space="preserve"> </w:t>
      </w:r>
      <w:r>
        <w:t>to</w:t>
      </w:r>
      <w:r>
        <w:rPr>
          <w:spacing w:val="-6"/>
        </w:rPr>
        <w:t xml:space="preserve"> </w:t>
      </w:r>
      <w:r>
        <w:t>the</w:t>
      </w:r>
      <w:r>
        <w:rPr>
          <w:spacing w:val="-6"/>
        </w:rPr>
        <w:t xml:space="preserve"> </w:t>
      </w:r>
      <w:r>
        <w:t>OSC</w:t>
      </w:r>
      <w:r>
        <w:rPr>
          <w:spacing w:val="-4"/>
        </w:rPr>
        <w:t xml:space="preserve"> </w:t>
      </w:r>
      <w:r>
        <w:t>guidelines</w:t>
      </w:r>
      <w:r>
        <w:rPr>
          <w:spacing w:val="-3"/>
        </w:rPr>
        <w:t xml:space="preserve"> </w:t>
      </w:r>
      <w:r>
        <w:t>-</w:t>
      </w:r>
      <w:r>
        <w:rPr>
          <w:spacing w:val="-7"/>
        </w:rPr>
        <w:t xml:space="preserve"> </w:t>
      </w:r>
      <w:r>
        <w:t>which</w:t>
      </w:r>
      <w:r>
        <w:rPr>
          <w:spacing w:val="-57"/>
        </w:rPr>
        <w:t xml:space="preserve"> </w:t>
      </w:r>
      <w:r>
        <w:t>makes easy</w:t>
      </w:r>
      <w:r>
        <w:rPr>
          <w:spacing w:val="-3"/>
        </w:rPr>
        <w:t xml:space="preserve"> </w:t>
      </w:r>
      <w:r>
        <w:t>accessibility</w:t>
      </w:r>
      <w:r>
        <w:rPr>
          <w:spacing w:val="-3"/>
        </w:rPr>
        <w:t xml:space="preserve"> </w:t>
      </w:r>
      <w:r>
        <w:t>a</w:t>
      </w:r>
      <w:r>
        <w:rPr>
          <w:spacing w:val="-1"/>
        </w:rPr>
        <w:t xml:space="preserve"> </w:t>
      </w:r>
      <w:r>
        <w:t>challenge.</w:t>
      </w:r>
      <w:r>
        <w:rPr>
          <w:b/>
          <w:position w:val="8"/>
          <w:sz w:val="16"/>
        </w:rPr>
        <w:t>1</w:t>
      </w:r>
      <w:r w:rsidR="004824E3">
        <w:rPr>
          <w:b/>
          <w:position w:val="8"/>
          <w:sz w:val="16"/>
        </w:rPr>
        <w:t>7</w:t>
      </w:r>
    </w:p>
    <w:p w14:paraId="1B0B3A46" w14:textId="77777777" w:rsidR="00AD28F8" w:rsidRDefault="00000000">
      <w:pPr>
        <w:pStyle w:val="BodyText"/>
        <w:spacing w:before="175" w:line="259" w:lineRule="auto"/>
        <w:ind w:left="460" w:right="217"/>
        <w:jc w:val="both"/>
      </w:pPr>
      <w:r>
        <w:t>There</w:t>
      </w:r>
      <w:r>
        <w:rPr>
          <w:spacing w:val="-3"/>
        </w:rPr>
        <w:t xml:space="preserve"> </w:t>
      </w:r>
      <w:r>
        <w:t>is</w:t>
      </w:r>
      <w:r>
        <w:rPr>
          <w:spacing w:val="-1"/>
        </w:rPr>
        <w:t xml:space="preserve"> </w:t>
      </w:r>
      <w:r>
        <w:t>also an</w:t>
      </w:r>
      <w:r>
        <w:rPr>
          <w:spacing w:val="-1"/>
        </w:rPr>
        <w:t xml:space="preserve"> </w:t>
      </w:r>
      <w:r>
        <w:t>information gap</w:t>
      </w:r>
      <w:r>
        <w:rPr>
          <w:spacing w:val="-1"/>
        </w:rPr>
        <w:t xml:space="preserve"> </w:t>
      </w:r>
      <w:r>
        <w:t>about the</w:t>
      </w:r>
      <w:r>
        <w:rPr>
          <w:spacing w:val="-2"/>
        </w:rPr>
        <w:t xml:space="preserve"> </w:t>
      </w:r>
      <w:r>
        <w:t>location and</w:t>
      </w:r>
      <w:r>
        <w:rPr>
          <w:spacing w:val="-1"/>
        </w:rPr>
        <w:t xml:space="preserve"> </w:t>
      </w:r>
      <w:r>
        <w:t>availability</w:t>
      </w:r>
      <w:r>
        <w:rPr>
          <w:spacing w:val="-5"/>
        </w:rPr>
        <w:t xml:space="preserve"> </w:t>
      </w:r>
      <w:r>
        <w:t>of either private</w:t>
      </w:r>
      <w:r>
        <w:rPr>
          <w:spacing w:val="-2"/>
        </w:rPr>
        <w:t xml:space="preserve"> </w:t>
      </w:r>
      <w:r>
        <w:t>shelters or</w:t>
      </w:r>
      <w:r>
        <w:rPr>
          <w:spacing w:val="-1"/>
        </w:rPr>
        <w:t xml:space="preserve"> </w:t>
      </w:r>
      <w:r>
        <w:t>state-run</w:t>
      </w:r>
      <w:r>
        <w:rPr>
          <w:spacing w:val="-1"/>
        </w:rPr>
        <w:t xml:space="preserve"> </w:t>
      </w:r>
      <w:r>
        <w:t>One</w:t>
      </w:r>
      <w:r>
        <w:rPr>
          <w:spacing w:val="-57"/>
        </w:rPr>
        <w:t xml:space="preserve"> </w:t>
      </w:r>
      <w:r>
        <w:t>Stop</w:t>
      </w:r>
      <w:r>
        <w:rPr>
          <w:spacing w:val="-1"/>
        </w:rPr>
        <w:t xml:space="preserve"> </w:t>
      </w:r>
      <w:r>
        <w:t>Centers and Swadhar Grehs.</w:t>
      </w:r>
    </w:p>
    <w:p w14:paraId="18C74E72" w14:textId="77777777" w:rsidR="00AD28F8" w:rsidRDefault="00000000">
      <w:pPr>
        <w:pStyle w:val="BodyText"/>
        <w:rPr>
          <w:sz w:val="11"/>
        </w:rPr>
      </w:pPr>
      <w:r>
        <w:pict w14:anchorId="0AC393AB">
          <v:shape id="_x0000_s2101" type="#_x0000_t202" style="position:absolute;margin-left:66.4pt;margin-top:8.55pt;width:479.4pt;height:189.3pt;z-index:-15710720;mso-wrap-distance-left:0;mso-wrap-distance-right:0;mso-position-horizontal-relative:page" fillcolor="#dbdbdb" strokeweight=".48pt">
            <v:textbox inset="0,0,0,0">
              <w:txbxContent>
                <w:p w14:paraId="2F6A7743" w14:textId="77777777" w:rsidR="00AD28F8" w:rsidRDefault="00000000">
                  <w:pPr>
                    <w:pStyle w:val="BodyText"/>
                    <w:spacing w:before="16" w:line="259" w:lineRule="auto"/>
                    <w:ind w:left="108" w:right="108"/>
                    <w:jc w:val="both"/>
                  </w:pPr>
                  <w:r>
                    <w:rPr>
                      <w:b/>
                    </w:rPr>
                    <w:t>Recommendation</w:t>
                  </w:r>
                  <w:r>
                    <w:rPr>
                      <w:b/>
                      <w:spacing w:val="-7"/>
                    </w:rPr>
                    <w:t xml:space="preserve"> </w:t>
                  </w:r>
                  <w:r>
                    <w:rPr>
                      <w:b/>
                    </w:rPr>
                    <w:t>2:</w:t>
                  </w:r>
                  <w:r>
                    <w:rPr>
                      <w:b/>
                      <w:spacing w:val="-4"/>
                    </w:rPr>
                    <w:t xml:space="preserve"> </w:t>
                  </w:r>
                  <w:r>
                    <w:t>In</w:t>
                  </w:r>
                  <w:r>
                    <w:rPr>
                      <w:spacing w:val="-4"/>
                    </w:rPr>
                    <w:t xml:space="preserve"> </w:t>
                  </w:r>
                  <w:r>
                    <w:t>continuum</w:t>
                  </w:r>
                  <w:r>
                    <w:rPr>
                      <w:spacing w:val="-7"/>
                    </w:rPr>
                    <w:t xml:space="preserve"> </w:t>
                  </w:r>
                  <w:r>
                    <w:t>with</w:t>
                  </w:r>
                  <w:r>
                    <w:rPr>
                      <w:spacing w:val="-6"/>
                    </w:rPr>
                    <w:t xml:space="preserve"> </w:t>
                  </w:r>
                  <w:r>
                    <w:t>recommendation</w:t>
                  </w:r>
                  <w:r>
                    <w:rPr>
                      <w:spacing w:val="-6"/>
                    </w:rPr>
                    <w:t xml:space="preserve"> </w:t>
                  </w:r>
                  <w:r>
                    <w:t>1,</w:t>
                  </w:r>
                  <w:r>
                    <w:rPr>
                      <w:spacing w:val="-7"/>
                    </w:rPr>
                    <w:t xml:space="preserve"> </w:t>
                  </w:r>
                  <w:r>
                    <w:t>there</w:t>
                  </w:r>
                  <w:r>
                    <w:rPr>
                      <w:spacing w:val="-7"/>
                    </w:rPr>
                    <w:t xml:space="preserve"> </w:t>
                  </w:r>
                  <w:r>
                    <w:t>is</w:t>
                  </w:r>
                  <w:r>
                    <w:rPr>
                      <w:spacing w:val="-6"/>
                    </w:rPr>
                    <w:t xml:space="preserve"> </w:t>
                  </w:r>
                  <w:r>
                    <w:t>a</w:t>
                  </w:r>
                  <w:r>
                    <w:rPr>
                      <w:spacing w:val="-7"/>
                    </w:rPr>
                    <w:t xml:space="preserve"> </w:t>
                  </w:r>
                  <w:r>
                    <w:t>need</w:t>
                  </w:r>
                  <w:r>
                    <w:rPr>
                      <w:spacing w:val="-5"/>
                    </w:rPr>
                    <w:t xml:space="preserve"> </w:t>
                  </w:r>
                  <w:r>
                    <w:t>for</w:t>
                  </w:r>
                  <w:r>
                    <w:rPr>
                      <w:spacing w:val="-8"/>
                    </w:rPr>
                    <w:t xml:space="preserve"> </w:t>
                  </w:r>
                  <w:r>
                    <w:t>the</w:t>
                  </w:r>
                  <w:r>
                    <w:rPr>
                      <w:spacing w:val="-7"/>
                    </w:rPr>
                    <w:t xml:space="preserve"> </w:t>
                  </w:r>
                  <w:r>
                    <w:t>designated</w:t>
                  </w:r>
                  <w:r>
                    <w:rPr>
                      <w:spacing w:val="-8"/>
                    </w:rPr>
                    <w:t xml:space="preserve"> </w:t>
                  </w:r>
                  <w:r>
                    <w:t>one</w:t>
                  </w:r>
                  <w:r>
                    <w:rPr>
                      <w:spacing w:val="-57"/>
                    </w:rPr>
                    <w:t xml:space="preserve"> </w:t>
                  </w:r>
                  <w:r>
                    <w:t>stop centres to be established as per the rules laid down by the scheme – particularly within the 2</w:t>
                  </w:r>
                  <w:r>
                    <w:rPr>
                      <w:spacing w:val="-57"/>
                    </w:rPr>
                    <w:t xml:space="preserve"> </w:t>
                  </w:r>
                  <w:r>
                    <w:t>km radius of a medical facility in the district headquarters. Periodical monitoring of the OSCs by</w:t>
                  </w:r>
                  <w:r>
                    <w:rPr>
                      <w:spacing w:val="-57"/>
                    </w:rPr>
                    <w:t xml:space="preserve"> </w:t>
                  </w:r>
                  <w:r>
                    <w:t>designated officers and the publication of accountability reports should be made mandatory to</w:t>
                  </w:r>
                  <w:r>
                    <w:rPr>
                      <w:spacing w:val="1"/>
                    </w:rPr>
                    <w:t xml:space="preserve"> </w:t>
                  </w:r>
                  <w:r>
                    <w:t>ensure</w:t>
                  </w:r>
                  <w:r>
                    <w:rPr>
                      <w:spacing w:val="-3"/>
                    </w:rPr>
                    <w:t xml:space="preserve"> </w:t>
                  </w:r>
                  <w:r>
                    <w:t>that OSCs are</w:t>
                  </w:r>
                  <w:r>
                    <w:rPr>
                      <w:spacing w:val="-1"/>
                    </w:rPr>
                    <w:t xml:space="preserve"> </w:t>
                  </w:r>
                  <w:r>
                    <w:t>operated according</w:t>
                  </w:r>
                  <w:r>
                    <w:rPr>
                      <w:spacing w:val="-3"/>
                    </w:rPr>
                    <w:t xml:space="preserve"> </w:t>
                  </w:r>
                  <w:r>
                    <w:t>to</w:t>
                  </w:r>
                  <w:r>
                    <w:rPr>
                      <w:spacing w:val="-1"/>
                    </w:rPr>
                    <w:t xml:space="preserve"> </w:t>
                  </w:r>
                  <w:r>
                    <w:t>the</w:t>
                  </w:r>
                  <w:r>
                    <w:rPr>
                      <w:spacing w:val="1"/>
                    </w:rPr>
                    <w:t xml:space="preserve"> </w:t>
                  </w:r>
                  <w:r>
                    <w:t>established guidelines.</w:t>
                  </w:r>
                </w:p>
                <w:p w14:paraId="226E06D5" w14:textId="77777777" w:rsidR="00AD28F8" w:rsidRDefault="00000000">
                  <w:pPr>
                    <w:pStyle w:val="BodyText"/>
                    <w:spacing w:before="159" w:line="259" w:lineRule="auto"/>
                    <w:ind w:left="108" w:right="107"/>
                    <w:jc w:val="both"/>
                  </w:pPr>
                  <w:r>
                    <w:t>Community</w:t>
                  </w:r>
                  <w:r>
                    <w:rPr>
                      <w:spacing w:val="1"/>
                    </w:rPr>
                    <w:t xml:space="preserve"> </w:t>
                  </w:r>
                  <w:r>
                    <w:t>based</w:t>
                  </w:r>
                  <w:r>
                    <w:rPr>
                      <w:spacing w:val="1"/>
                    </w:rPr>
                    <w:t xml:space="preserve"> </w:t>
                  </w:r>
                  <w:r>
                    <w:t>awareness</w:t>
                  </w:r>
                  <w:r>
                    <w:rPr>
                      <w:spacing w:val="1"/>
                    </w:rPr>
                    <w:t xml:space="preserve"> </w:t>
                  </w:r>
                  <w:r>
                    <w:t>programmes</w:t>
                  </w:r>
                  <w:r>
                    <w:rPr>
                      <w:spacing w:val="1"/>
                    </w:rPr>
                    <w:t xml:space="preserve"> </w:t>
                  </w:r>
                  <w:r>
                    <w:t>should</w:t>
                  </w:r>
                  <w:r>
                    <w:rPr>
                      <w:spacing w:val="1"/>
                    </w:rPr>
                    <w:t xml:space="preserve"> </w:t>
                  </w:r>
                  <w:r>
                    <w:t>be</w:t>
                  </w:r>
                  <w:r>
                    <w:rPr>
                      <w:spacing w:val="1"/>
                    </w:rPr>
                    <w:t xml:space="preserve"> </w:t>
                  </w:r>
                  <w:r>
                    <w:t>initiated</w:t>
                  </w:r>
                  <w:r>
                    <w:rPr>
                      <w:spacing w:val="1"/>
                    </w:rPr>
                    <w:t xml:space="preserve"> </w:t>
                  </w:r>
                  <w:r>
                    <w:t>under</w:t>
                  </w:r>
                  <w:r>
                    <w:rPr>
                      <w:spacing w:val="1"/>
                    </w:rPr>
                    <w:t xml:space="preserve"> </w:t>
                  </w:r>
                  <w:r>
                    <w:t>the</w:t>
                  </w:r>
                  <w:r>
                    <w:rPr>
                      <w:spacing w:val="1"/>
                    </w:rPr>
                    <w:t xml:space="preserve"> </w:t>
                  </w:r>
                  <w:r>
                    <w:t>Social</w:t>
                  </w:r>
                  <w:r>
                    <w:rPr>
                      <w:spacing w:val="1"/>
                    </w:rPr>
                    <w:t xml:space="preserve"> </w:t>
                  </w:r>
                  <w:r>
                    <w:t>Welfare</w:t>
                  </w:r>
                  <w:r>
                    <w:rPr>
                      <w:spacing w:val="1"/>
                    </w:rPr>
                    <w:t xml:space="preserve"> </w:t>
                  </w:r>
                  <w:r>
                    <w:t>Department through Anganwadi workers and community outreach volunteers to raise awareness</w:t>
                  </w:r>
                  <w:r>
                    <w:rPr>
                      <w:spacing w:val="1"/>
                    </w:rPr>
                    <w:t xml:space="preserve"> </w:t>
                  </w:r>
                  <w:r>
                    <w:t>regarding</w:t>
                  </w:r>
                  <w:r>
                    <w:rPr>
                      <w:spacing w:val="-11"/>
                    </w:rPr>
                    <w:t xml:space="preserve"> </w:t>
                  </w:r>
                  <w:r>
                    <w:t>the</w:t>
                  </w:r>
                  <w:r>
                    <w:rPr>
                      <w:spacing w:val="-12"/>
                    </w:rPr>
                    <w:t xml:space="preserve"> </w:t>
                  </w:r>
                  <w:r>
                    <w:t>presence</w:t>
                  </w:r>
                  <w:r>
                    <w:rPr>
                      <w:spacing w:val="-11"/>
                    </w:rPr>
                    <w:t xml:space="preserve"> </w:t>
                  </w:r>
                  <w:r>
                    <w:t>of</w:t>
                  </w:r>
                  <w:r>
                    <w:rPr>
                      <w:spacing w:val="-10"/>
                    </w:rPr>
                    <w:t xml:space="preserve"> </w:t>
                  </w:r>
                  <w:r>
                    <w:t>OSCs,</w:t>
                  </w:r>
                  <w:r>
                    <w:rPr>
                      <w:spacing w:val="-10"/>
                    </w:rPr>
                    <w:t xml:space="preserve"> </w:t>
                  </w:r>
                  <w:r>
                    <w:t>its</w:t>
                  </w:r>
                  <w:r>
                    <w:rPr>
                      <w:spacing w:val="-11"/>
                    </w:rPr>
                    <w:t xml:space="preserve"> </w:t>
                  </w:r>
                  <w:r>
                    <w:t>purpose,</w:t>
                  </w:r>
                  <w:r>
                    <w:rPr>
                      <w:spacing w:val="-9"/>
                    </w:rPr>
                    <w:t xml:space="preserve"> </w:t>
                  </w:r>
                  <w:r>
                    <w:t>and</w:t>
                  </w:r>
                  <w:r>
                    <w:rPr>
                      <w:spacing w:val="-10"/>
                    </w:rPr>
                    <w:t xml:space="preserve"> </w:t>
                  </w:r>
                  <w:r>
                    <w:t>the</w:t>
                  </w:r>
                  <w:r>
                    <w:rPr>
                      <w:spacing w:val="-12"/>
                    </w:rPr>
                    <w:t xml:space="preserve"> </w:t>
                  </w:r>
                  <w:r>
                    <w:t>services</w:t>
                  </w:r>
                  <w:r>
                    <w:rPr>
                      <w:spacing w:val="-10"/>
                    </w:rPr>
                    <w:t xml:space="preserve"> </w:t>
                  </w:r>
                  <w:r>
                    <w:t>that</w:t>
                  </w:r>
                  <w:r>
                    <w:rPr>
                      <w:spacing w:val="-9"/>
                    </w:rPr>
                    <w:t xml:space="preserve"> </w:t>
                  </w:r>
                  <w:r>
                    <w:t>can</w:t>
                  </w:r>
                  <w:r>
                    <w:rPr>
                      <w:spacing w:val="-9"/>
                    </w:rPr>
                    <w:t xml:space="preserve"> </w:t>
                  </w:r>
                  <w:r>
                    <w:t>be</w:t>
                  </w:r>
                  <w:r>
                    <w:rPr>
                      <w:spacing w:val="-9"/>
                    </w:rPr>
                    <w:t xml:space="preserve"> </w:t>
                  </w:r>
                  <w:r>
                    <w:t>availed.</w:t>
                  </w:r>
                  <w:r>
                    <w:rPr>
                      <w:spacing w:val="-11"/>
                    </w:rPr>
                    <w:t xml:space="preserve"> </w:t>
                  </w:r>
                  <w:r>
                    <w:t>The</w:t>
                  </w:r>
                  <w:r>
                    <w:rPr>
                      <w:spacing w:val="-9"/>
                    </w:rPr>
                    <w:t xml:space="preserve"> </w:t>
                  </w:r>
                  <w:r>
                    <w:t>participation</w:t>
                  </w:r>
                  <w:r>
                    <w:rPr>
                      <w:spacing w:val="-58"/>
                    </w:rPr>
                    <w:t xml:space="preserve"> </w:t>
                  </w:r>
                  <w:r>
                    <w:t>of youths from the community as messengers and awareness generators should be encouraged.</w:t>
                  </w:r>
                  <w:r>
                    <w:rPr>
                      <w:spacing w:val="1"/>
                    </w:rPr>
                    <w:t xml:space="preserve"> </w:t>
                  </w:r>
                  <w:r>
                    <w:t>OSC’s should also collaborate and partner with local NGOs</w:t>
                  </w:r>
                  <w:r>
                    <w:rPr>
                      <w:spacing w:val="1"/>
                    </w:rPr>
                    <w:t xml:space="preserve"> </w:t>
                  </w:r>
                  <w:r>
                    <w:t>and civil-society organizations</w:t>
                  </w:r>
                  <w:r>
                    <w:rPr>
                      <w:spacing w:val="1"/>
                    </w:rPr>
                    <w:t xml:space="preserve"> </w:t>
                  </w:r>
                  <w:r>
                    <w:t>working on gender-based violence to reach a broader base of the target groups as well as to build</w:t>
                  </w:r>
                  <w:r>
                    <w:rPr>
                      <w:spacing w:val="-57"/>
                    </w:rPr>
                    <w:t xml:space="preserve"> </w:t>
                  </w:r>
                  <w:r>
                    <w:t>capacity.</w:t>
                  </w:r>
                </w:p>
              </w:txbxContent>
            </v:textbox>
            <w10:wrap type="topAndBottom" anchorx="page"/>
          </v:shape>
        </w:pict>
      </w:r>
    </w:p>
    <w:p w14:paraId="31193C0A" w14:textId="77777777" w:rsidR="00AD28F8" w:rsidRDefault="00AD28F8">
      <w:pPr>
        <w:pStyle w:val="BodyText"/>
        <w:spacing w:before="4"/>
        <w:rPr>
          <w:sz w:val="19"/>
        </w:rPr>
      </w:pPr>
    </w:p>
    <w:p w14:paraId="30211032" w14:textId="68429617" w:rsidR="00AD28F8" w:rsidRDefault="00000000">
      <w:pPr>
        <w:pStyle w:val="BodyText"/>
        <w:spacing w:before="93" w:line="235" w:lineRule="auto"/>
        <w:ind w:left="460" w:right="217"/>
        <w:jc w:val="both"/>
      </w:pPr>
      <w:r>
        <w:rPr>
          <w:b/>
          <w:i/>
          <w:sz w:val="26"/>
        </w:rPr>
        <w:t xml:space="preserve">Challenge 3: Too Bureaucratic System: </w:t>
      </w:r>
      <w:r w:rsidR="00994E93">
        <w:t xml:space="preserve">During pandemic, </w:t>
      </w:r>
      <w:r>
        <w:t xml:space="preserve">survivors of violence </w:t>
      </w:r>
      <w:r w:rsidR="00994E93">
        <w:t>may</w:t>
      </w:r>
      <w:r>
        <w:t xml:space="preserve"> be denied</w:t>
      </w:r>
      <w:r>
        <w:rPr>
          <w:spacing w:val="1"/>
        </w:rPr>
        <w:t xml:space="preserve"> </w:t>
      </w:r>
      <w:r>
        <w:t>admission based on a lack of documentation.</w:t>
      </w:r>
      <w:r w:rsidR="004B049F" w:rsidRPr="004B049F">
        <w:rPr>
          <w:b/>
          <w:sz w:val="20"/>
          <w:vertAlign w:val="superscript"/>
        </w:rPr>
        <w:t xml:space="preserve"> </w:t>
      </w:r>
      <w:r>
        <w:t>They are also stalled when government shelters ask if their</w:t>
      </w:r>
      <w:r>
        <w:rPr>
          <w:spacing w:val="1"/>
        </w:rPr>
        <w:t xml:space="preserve"> </w:t>
      </w:r>
      <w:r>
        <w:t>arrival</w:t>
      </w:r>
      <w:r>
        <w:rPr>
          <w:spacing w:val="9"/>
        </w:rPr>
        <w:t xml:space="preserve"> </w:t>
      </w:r>
      <w:r>
        <w:t>is</w:t>
      </w:r>
      <w:r>
        <w:rPr>
          <w:spacing w:val="11"/>
        </w:rPr>
        <w:t xml:space="preserve"> </w:t>
      </w:r>
      <w:r>
        <w:t>police</w:t>
      </w:r>
      <w:r>
        <w:rPr>
          <w:spacing w:val="9"/>
        </w:rPr>
        <w:t xml:space="preserve"> </w:t>
      </w:r>
      <w:r>
        <w:t>or</w:t>
      </w:r>
      <w:r>
        <w:rPr>
          <w:spacing w:val="10"/>
        </w:rPr>
        <w:t xml:space="preserve"> </w:t>
      </w:r>
      <w:r>
        <w:t>court-mandated,</w:t>
      </w:r>
      <w:r>
        <w:rPr>
          <w:spacing w:val="10"/>
        </w:rPr>
        <w:t xml:space="preserve"> </w:t>
      </w:r>
      <w:r>
        <w:t>even</w:t>
      </w:r>
      <w:r>
        <w:rPr>
          <w:spacing w:val="10"/>
        </w:rPr>
        <w:t xml:space="preserve"> </w:t>
      </w:r>
      <w:r>
        <w:t>though</w:t>
      </w:r>
      <w:r>
        <w:rPr>
          <w:spacing w:val="10"/>
        </w:rPr>
        <w:t xml:space="preserve"> </w:t>
      </w:r>
      <w:r>
        <w:t>there</w:t>
      </w:r>
      <w:r>
        <w:rPr>
          <w:spacing w:val="9"/>
        </w:rPr>
        <w:t xml:space="preserve"> </w:t>
      </w:r>
      <w:r>
        <w:t>is</w:t>
      </w:r>
      <w:r>
        <w:rPr>
          <w:spacing w:val="11"/>
        </w:rPr>
        <w:t xml:space="preserve"> </w:t>
      </w:r>
      <w:r>
        <w:t>no</w:t>
      </w:r>
      <w:r>
        <w:rPr>
          <w:spacing w:val="9"/>
        </w:rPr>
        <w:t xml:space="preserve"> </w:t>
      </w:r>
      <w:r>
        <w:t>legal</w:t>
      </w:r>
      <w:r>
        <w:rPr>
          <w:spacing w:val="11"/>
        </w:rPr>
        <w:t xml:space="preserve"> </w:t>
      </w:r>
      <w:r>
        <w:t>compulsion</w:t>
      </w:r>
      <w:r>
        <w:rPr>
          <w:spacing w:val="11"/>
        </w:rPr>
        <w:t xml:space="preserve"> </w:t>
      </w:r>
      <w:r>
        <w:t>to</w:t>
      </w:r>
      <w:r>
        <w:rPr>
          <w:spacing w:val="11"/>
        </w:rPr>
        <w:t xml:space="preserve"> </w:t>
      </w:r>
      <w:r>
        <w:t>seek</w:t>
      </w:r>
      <w:r>
        <w:rPr>
          <w:spacing w:val="10"/>
        </w:rPr>
        <w:t xml:space="preserve"> </w:t>
      </w:r>
      <w:r>
        <w:t>permission</w:t>
      </w:r>
      <w:r>
        <w:rPr>
          <w:spacing w:val="11"/>
        </w:rPr>
        <w:t xml:space="preserve"> </w:t>
      </w:r>
      <w:r>
        <w:t>from</w:t>
      </w:r>
      <w:r>
        <w:rPr>
          <w:spacing w:val="11"/>
        </w:rPr>
        <w:t xml:space="preserve"> </w:t>
      </w:r>
      <w:r>
        <w:t>state</w:t>
      </w:r>
    </w:p>
    <w:p w14:paraId="7F77095B" w14:textId="77777777" w:rsidR="00AD28F8" w:rsidRDefault="00000000">
      <w:pPr>
        <w:pStyle w:val="BodyText"/>
        <w:spacing w:before="5"/>
        <w:rPr>
          <w:sz w:val="23"/>
        </w:rPr>
      </w:pPr>
      <w:r>
        <w:pict w14:anchorId="0C04CEFB">
          <v:rect id="_x0000_s2100" style="position:absolute;margin-left:1in;margin-top:15.45pt;width:2in;height:.7pt;z-index:-15710208;mso-wrap-distance-left:0;mso-wrap-distance-right:0;mso-position-horizontal-relative:page" fillcolor="black" stroked="f">
            <w10:wrap type="topAndBottom" anchorx="page"/>
          </v:rect>
        </w:pict>
      </w:r>
    </w:p>
    <w:p w14:paraId="14AED4EF" w14:textId="72443518" w:rsidR="00AD28F8" w:rsidRDefault="00000000">
      <w:pPr>
        <w:spacing w:before="67"/>
        <w:ind w:left="460"/>
        <w:rPr>
          <w:sz w:val="20"/>
          <w:u w:val="single"/>
        </w:rPr>
      </w:pPr>
      <w:r>
        <w:rPr>
          <w:b/>
          <w:sz w:val="20"/>
          <w:vertAlign w:val="superscript"/>
        </w:rPr>
        <w:t>1</w:t>
      </w:r>
      <w:r w:rsidR="004824E3">
        <w:rPr>
          <w:b/>
          <w:sz w:val="20"/>
          <w:vertAlign w:val="superscript"/>
        </w:rPr>
        <w:t>6</w:t>
      </w:r>
      <w:r>
        <w:rPr>
          <w:b/>
          <w:spacing w:val="-9"/>
          <w:sz w:val="20"/>
        </w:rPr>
        <w:t xml:space="preserve"> </w:t>
      </w:r>
      <w:r w:rsidR="004824E3">
        <w:rPr>
          <w:b/>
          <w:spacing w:val="-9"/>
          <w:sz w:val="20"/>
        </w:rPr>
        <w:t xml:space="preserve"> </w:t>
      </w:r>
      <w:r w:rsidR="004824E3" w:rsidRPr="004824E3">
        <w:rPr>
          <w:bCs/>
          <w:spacing w:val="-9"/>
          <w:sz w:val="20"/>
        </w:rPr>
        <w:t>Mission Shakti scheme implementation  guidelines 2022</w:t>
      </w:r>
      <w:r w:rsidR="004824E3" w:rsidRPr="004824E3">
        <w:rPr>
          <w:b/>
          <w:spacing w:val="-9"/>
          <w:sz w:val="20"/>
        </w:rPr>
        <w:t xml:space="preserve"> </w:t>
      </w:r>
      <w:hyperlink r:id="rId31" w:history="1">
        <w:r w:rsidR="004824E3" w:rsidRPr="004824E3">
          <w:rPr>
            <w:rStyle w:val="Hyperlink"/>
            <w:color w:val="auto"/>
            <w:sz w:val="20"/>
            <w:u w:val="none"/>
          </w:rPr>
          <w:t>https://wcd.nic.in/schemes/one-stop-centre-scheme-1</w:t>
        </w:r>
      </w:hyperlink>
    </w:p>
    <w:p w14:paraId="0025FA0C" w14:textId="46303B61" w:rsidR="00F35EAE" w:rsidRPr="00F35EAE" w:rsidRDefault="00F35EAE">
      <w:pPr>
        <w:spacing w:before="67"/>
        <w:ind w:left="460"/>
        <w:rPr>
          <w:sz w:val="20"/>
        </w:rPr>
      </w:pPr>
      <w:r>
        <w:rPr>
          <w:b/>
          <w:sz w:val="20"/>
          <w:vertAlign w:val="superscript"/>
        </w:rPr>
        <w:t>1</w:t>
      </w:r>
      <w:r w:rsidR="004824E3">
        <w:rPr>
          <w:b/>
          <w:sz w:val="20"/>
          <w:vertAlign w:val="superscript"/>
        </w:rPr>
        <w:t>7</w:t>
      </w:r>
      <w:r>
        <w:rPr>
          <w:b/>
          <w:sz w:val="20"/>
          <w:vertAlign w:val="superscript"/>
        </w:rPr>
        <w:t xml:space="preserve">      </w:t>
      </w:r>
      <w:r w:rsidRPr="00F35EAE">
        <w:rPr>
          <w:bCs/>
          <w:sz w:val="28"/>
          <w:szCs w:val="28"/>
          <w:vertAlign w:val="superscript"/>
        </w:rPr>
        <w:t>Naraharisetty</w:t>
      </w:r>
      <w:r w:rsidRPr="00F35EAE">
        <w:rPr>
          <w:b/>
          <w:sz w:val="20"/>
          <w:vertAlign w:val="superscript"/>
        </w:rPr>
        <w:t xml:space="preserve"> </w:t>
      </w:r>
      <w:r w:rsidRPr="00F35EAE">
        <w:rPr>
          <w:sz w:val="20"/>
        </w:rPr>
        <w:t>R., How India’s infrastructure is ill equipped to help domestic violence survivors escape their marital homes, 2021</w:t>
      </w:r>
    </w:p>
    <w:p w14:paraId="247E5218" w14:textId="2974CB91" w:rsidR="004B049F" w:rsidRPr="00F35EAE" w:rsidRDefault="00000000" w:rsidP="00F35EAE">
      <w:pPr>
        <w:pStyle w:val="Heading1"/>
        <w:spacing w:before="0"/>
        <w:rPr>
          <w:rFonts w:ascii="Arial" w:hAnsi="Arial" w:cs="Arial"/>
          <w:b w:val="0"/>
          <w:bCs w:val="0"/>
          <w:color w:val="222223"/>
          <w:u w:val="single"/>
        </w:rPr>
      </w:pPr>
      <w:r w:rsidRPr="00F35EAE">
        <w:rPr>
          <w:b w:val="0"/>
          <w:bCs w:val="0"/>
          <w:sz w:val="22"/>
          <w:u w:val="single"/>
        </w:rPr>
        <w:pict w14:anchorId="2F852E14">
          <v:rect id="_x0000_s2099" style="position:absolute;left:0;text-align:left;margin-left:45pt;margin-top:-1.05pt;width:221.8pt;height:.5pt;z-index:15747584;mso-position-horizontal-relative:page" fillcolor="black" stroked="f">
            <w10:wrap anchorx="page"/>
          </v:rect>
        </w:pict>
      </w:r>
      <w:r w:rsidRPr="00F35EAE">
        <w:rPr>
          <w:b w:val="0"/>
          <w:bCs w:val="0"/>
          <w:sz w:val="22"/>
          <w:u w:val="single"/>
        </w:rPr>
        <w:pict w14:anchorId="23458644">
          <v:rect id="_x0000_s2098" style="position:absolute;left:0;text-align:left;margin-left:45pt;margin-top:10.45pt;width:302.1pt;height:.5pt;z-index:15748096;mso-position-horizontal-relative:page" fillcolor="black" stroked="f">
            <w10:wrap anchorx="page"/>
          </v:rect>
        </w:pict>
      </w:r>
      <w:r w:rsidRPr="00F35EAE">
        <w:rPr>
          <w:b w:val="0"/>
          <w:bCs w:val="0"/>
          <w:sz w:val="22"/>
          <w:u w:val="single"/>
        </w:rPr>
        <w:pict w14:anchorId="3D3C9FBE">
          <v:rect id="_x0000_s2097" style="position:absolute;left:0;text-align:left;margin-left:45pt;margin-top:10.35pt;width:184.25pt;height:.5pt;z-index:15748608;mso-position-horizontal-relative:page" fillcolor="black" stroked="f">
            <w10:wrap anchorx="page"/>
          </v:rect>
        </w:pict>
      </w:r>
      <w:r w:rsidR="004B049F" w:rsidRPr="00F35EAE">
        <w:rPr>
          <w:b w:val="0"/>
          <w:bCs w:val="0"/>
          <w:noProof/>
          <w:u w:val="single"/>
        </w:rPr>
        <mc:AlternateContent>
          <mc:Choice Requires="wps">
            <w:drawing>
              <wp:anchor distT="0" distB="0" distL="114300" distR="114300" simplePos="0" relativeHeight="251660288" behindDoc="0" locked="0" layoutInCell="1" allowOverlap="1" wp14:anchorId="63147FF9" wp14:editId="56460E60">
                <wp:simplePos x="0" y="0"/>
                <wp:positionH relativeFrom="page">
                  <wp:posOffset>571500</wp:posOffset>
                </wp:positionH>
                <wp:positionV relativeFrom="paragraph">
                  <wp:posOffset>132080</wp:posOffset>
                </wp:positionV>
                <wp:extent cx="6357620" cy="63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76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8A1FF" id="Rectangle 7" o:spid="_x0000_s1026" style="position:absolute;margin-left:45pt;margin-top:10.4pt;width:500.6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" fillcolor="black" stroked="f">
                <w10:wrap anchorx="page"/>
              </v:rect>
            </w:pict>
          </mc:Fallback>
        </mc:AlternateContent>
      </w:r>
      <w:r w:rsidR="004B049F" w:rsidRPr="00F35EAE">
        <w:rPr>
          <w:b w:val="0"/>
          <w:bCs w:val="0"/>
          <w:sz w:val="20"/>
          <w:u w:val="single"/>
        </w:rPr>
        <w:t>https://theswaddle.com/how-indias-infrastructure-is-ill-equipped-to-help-domestic-violence-survivors-escape-their-marital-</w:t>
      </w:r>
    </w:p>
    <w:p w14:paraId="1D202602" w14:textId="77777777" w:rsidR="004B049F" w:rsidRPr="00F35EAE" w:rsidRDefault="004B049F" w:rsidP="004B049F">
      <w:pPr>
        <w:ind w:left="460"/>
        <w:rPr>
          <w:sz w:val="20"/>
        </w:rPr>
      </w:pPr>
      <w:r w:rsidRPr="00F35EAE">
        <w:rPr>
          <w:sz w:val="20"/>
          <w:u w:val="single"/>
        </w:rPr>
        <w:t>homes</w:t>
      </w:r>
      <w:r w:rsidRPr="00F35EAE">
        <w:rPr>
          <w:sz w:val="20"/>
        </w:rPr>
        <w:t>/</w:t>
      </w:r>
    </w:p>
    <w:p w14:paraId="65F5988A" w14:textId="77777777" w:rsidR="00AD28F8" w:rsidRDefault="00AD28F8">
      <w:pPr>
        <w:rPr>
          <w:sz w:val="20"/>
        </w:rPr>
        <w:sectPr w:rsidR="00AD28F8">
          <w:pgSz w:w="12240" w:h="15840"/>
          <w:pgMar w:top="1440" w:right="680" w:bottom="1200" w:left="440" w:header="0" w:footer="932" w:gutter="0"/>
          <w:cols w:space="720"/>
        </w:sectPr>
      </w:pPr>
    </w:p>
    <w:p w14:paraId="19E9C1D9" w14:textId="77777777" w:rsidR="00AD28F8" w:rsidRDefault="00000000">
      <w:pPr>
        <w:pStyle w:val="BodyText"/>
        <w:spacing w:before="74"/>
        <w:ind w:left="460"/>
      </w:pPr>
      <w:r>
        <w:lastRenderedPageBreak/>
        <w:t>authorities</w:t>
      </w:r>
      <w:r>
        <w:rPr>
          <w:spacing w:val="-4"/>
        </w:rPr>
        <w:t xml:space="preserve"> </w:t>
      </w:r>
      <w:r>
        <w:t>before</w:t>
      </w:r>
      <w:r>
        <w:rPr>
          <w:spacing w:val="-4"/>
        </w:rPr>
        <w:t xml:space="preserve"> </w:t>
      </w:r>
      <w:r>
        <w:t>approaching</w:t>
      </w:r>
      <w:r>
        <w:rPr>
          <w:spacing w:val="-2"/>
        </w:rPr>
        <w:t xml:space="preserve"> </w:t>
      </w:r>
      <w:r>
        <w:t>a</w:t>
      </w:r>
      <w:r>
        <w:rPr>
          <w:spacing w:val="-4"/>
        </w:rPr>
        <w:t xml:space="preserve"> </w:t>
      </w:r>
      <w:r>
        <w:t>shelter home.</w:t>
      </w:r>
      <w:r>
        <w:rPr>
          <w:spacing w:val="-3"/>
        </w:rPr>
        <w:t xml:space="preserve"> </w:t>
      </w:r>
      <w:r>
        <w:t>The</w:t>
      </w:r>
      <w:r>
        <w:rPr>
          <w:spacing w:val="-5"/>
        </w:rPr>
        <w:t xml:space="preserve"> </w:t>
      </w:r>
      <w:r>
        <w:t>bureaucratic</w:t>
      </w:r>
      <w:r>
        <w:rPr>
          <w:spacing w:val="-4"/>
        </w:rPr>
        <w:t xml:space="preserve"> </w:t>
      </w:r>
      <w:r>
        <w:t>processes</w:t>
      </w:r>
      <w:r>
        <w:rPr>
          <w:spacing w:val="-3"/>
        </w:rPr>
        <w:t xml:space="preserve"> </w:t>
      </w:r>
      <w:r>
        <w:t>in</w:t>
      </w:r>
      <w:r>
        <w:rPr>
          <w:spacing w:val="-3"/>
        </w:rPr>
        <w:t xml:space="preserve"> </w:t>
      </w:r>
      <w:r>
        <w:t>accessing</w:t>
      </w:r>
      <w:r>
        <w:rPr>
          <w:spacing w:val="-3"/>
        </w:rPr>
        <w:t xml:space="preserve"> </w:t>
      </w:r>
      <w:r>
        <w:t>any</w:t>
      </w:r>
      <w:r>
        <w:rPr>
          <w:spacing w:val="-8"/>
        </w:rPr>
        <w:t xml:space="preserve"> </w:t>
      </w:r>
      <w:r>
        <w:t>support</w:t>
      </w:r>
      <w:r>
        <w:rPr>
          <w:spacing w:val="-1"/>
        </w:rPr>
        <w:t xml:space="preserve"> </w:t>
      </w:r>
      <w:r>
        <w:t>or</w:t>
      </w:r>
      <w:r>
        <w:rPr>
          <w:spacing w:val="-4"/>
        </w:rPr>
        <w:t xml:space="preserve"> </w:t>
      </w:r>
      <w:r>
        <w:t>justice</w:t>
      </w:r>
      <w:r>
        <w:rPr>
          <w:spacing w:val="-57"/>
        </w:rPr>
        <w:t xml:space="preserve"> </w:t>
      </w:r>
      <w:r>
        <w:t>system</w:t>
      </w:r>
      <w:r>
        <w:rPr>
          <w:spacing w:val="-1"/>
        </w:rPr>
        <w:t xml:space="preserve"> </w:t>
      </w:r>
      <w:r>
        <w:t>makes such permissions next</w:t>
      </w:r>
      <w:r>
        <w:rPr>
          <w:spacing w:val="-2"/>
        </w:rPr>
        <w:t xml:space="preserve"> </w:t>
      </w:r>
      <w:r>
        <w:t>to impossible.</w:t>
      </w:r>
    </w:p>
    <w:p w14:paraId="37BE61E6" w14:textId="77777777" w:rsidR="00AD28F8" w:rsidRDefault="00000000">
      <w:pPr>
        <w:pStyle w:val="BodyText"/>
        <w:spacing w:before="11"/>
        <w:rPr>
          <w:sz w:val="26"/>
        </w:rPr>
      </w:pPr>
      <w:r>
        <w:pict w14:anchorId="106A2734">
          <v:shape id="_x0000_s2095" type="#_x0000_t202" style="position:absolute;margin-left:52.6pt;margin-top:17.7pt;width:493.2pt;height:84.5pt;z-index:-15707648;mso-wrap-distance-left:0;mso-wrap-distance-right:0;mso-position-horizontal-relative:page" fillcolor="#dbdbdb" strokeweight=".48pt">
            <v:textbox inset="0,0,0,0">
              <w:txbxContent>
                <w:p w14:paraId="58B007D2" w14:textId="0322D3BF" w:rsidR="00AD28F8" w:rsidRDefault="00000000">
                  <w:pPr>
                    <w:pStyle w:val="BodyText"/>
                    <w:spacing w:before="16" w:line="259" w:lineRule="auto"/>
                    <w:ind w:left="108" w:right="104"/>
                    <w:jc w:val="both"/>
                  </w:pPr>
                  <w:r>
                    <w:rPr>
                      <w:b/>
                    </w:rPr>
                    <w:t>Recommendation</w:t>
                  </w:r>
                  <w:r>
                    <w:rPr>
                      <w:b/>
                      <w:spacing w:val="-9"/>
                    </w:rPr>
                    <w:t xml:space="preserve"> </w:t>
                  </w:r>
                  <w:r>
                    <w:rPr>
                      <w:b/>
                    </w:rPr>
                    <w:t>3:</w:t>
                  </w:r>
                  <w:r>
                    <w:rPr>
                      <w:b/>
                      <w:spacing w:val="-9"/>
                    </w:rPr>
                    <w:t xml:space="preserve"> </w:t>
                  </w:r>
                  <w:r>
                    <w:t>OSCs</w:t>
                  </w:r>
                  <w:r>
                    <w:rPr>
                      <w:spacing w:val="-8"/>
                    </w:rPr>
                    <w:t xml:space="preserve"> </w:t>
                  </w:r>
                  <w:r>
                    <w:t>should</w:t>
                  </w:r>
                  <w:r>
                    <w:rPr>
                      <w:spacing w:val="-10"/>
                    </w:rPr>
                    <w:t xml:space="preserve"> </w:t>
                  </w:r>
                  <w:r>
                    <w:t>adopt</w:t>
                  </w:r>
                  <w:r>
                    <w:rPr>
                      <w:spacing w:val="-8"/>
                    </w:rPr>
                    <w:t xml:space="preserve"> </w:t>
                  </w:r>
                  <w:r>
                    <w:t>a</w:t>
                  </w:r>
                  <w:r>
                    <w:rPr>
                      <w:spacing w:val="-10"/>
                    </w:rPr>
                    <w:t xml:space="preserve"> </w:t>
                  </w:r>
                  <w:r>
                    <w:t>survivor-centered</w:t>
                  </w:r>
                  <w:r>
                    <w:rPr>
                      <w:spacing w:val="-7"/>
                    </w:rPr>
                    <w:t xml:space="preserve"> </w:t>
                  </w:r>
                  <w:r>
                    <w:t>approach</w:t>
                  </w:r>
                  <w:r>
                    <w:rPr>
                      <w:spacing w:val="-10"/>
                    </w:rPr>
                    <w:t xml:space="preserve"> </w:t>
                  </w:r>
                  <w:r>
                    <w:t>of</w:t>
                  </w:r>
                  <w:r>
                    <w:rPr>
                      <w:spacing w:val="-7"/>
                    </w:rPr>
                    <w:t xml:space="preserve"> </w:t>
                  </w:r>
                  <w:r>
                    <w:t>working.</w:t>
                  </w:r>
                  <w:r>
                    <w:rPr>
                      <w:spacing w:val="-10"/>
                    </w:rPr>
                    <w:t xml:space="preserve"> </w:t>
                  </w:r>
                  <w:r>
                    <w:t>A survivor-centred approach</w:t>
                  </w:r>
                  <w:r>
                    <w:rPr>
                      <w:spacing w:val="1"/>
                    </w:rPr>
                    <w:t xml:space="preserve"> </w:t>
                  </w:r>
                  <w:r w:rsidR="00994E93">
                    <w:rPr>
                      <w:spacing w:val="1"/>
                    </w:rPr>
                    <w:t xml:space="preserve">places the human rights, needs and wishes of women and girl survivors at the centre of service delivery. </w:t>
                  </w:r>
                  <w:r w:rsidR="00994E93" w:rsidRPr="004824E3">
                    <w:rPr>
                      <w:color w:val="FF0000"/>
                      <w:spacing w:val="1"/>
                    </w:rPr>
                    <w:t>1</w:t>
                  </w:r>
                  <w:r w:rsidR="004824E3" w:rsidRPr="004824E3">
                    <w:rPr>
                      <w:color w:val="FF0000"/>
                      <w:spacing w:val="1"/>
                    </w:rPr>
                    <w:t>8</w:t>
                  </w:r>
                  <w:r w:rsidR="00994E93">
                    <w:rPr>
                      <w:spacing w:val="1"/>
                    </w:rPr>
                    <w:t xml:space="preserve"> </w:t>
                  </w:r>
                  <w:r w:rsidR="00890918">
                    <w:t>This</w:t>
                  </w:r>
                  <w:r w:rsidR="00890918">
                    <w:rPr>
                      <w:spacing w:val="-6"/>
                    </w:rPr>
                    <w:t xml:space="preserve"> </w:t>
                  </w:r>
                  <w:r w:rsidR="00890918">
                    <w:t>approach</w:t>
                  </w:r>
                  <w:r w:rsidR="00890918">
                    <w:rPr>
                      <w:spacing w:val="-58"/>
                    </w:rPr>
                    <w:t xml:space="preserve"> </w:t>
                  </w:r>
                  <w:r w:rsidR="00890918">
                    <w:t>ensures that the environment is conducive to a survivor’s recovery.</w:t>
                  </w:r>
                  <w:r w:rsidR="00890918">
                    <w:t xml:space="preserve"> </w:t>
                  </w:r>
                  <w:r>
                    <w:t>It could mean the immediate prioritization</w:t>
                  </w:r>
                  <w:r>
                    <w:rPr>
                      <w:spacing w:val="1"/>
                    </w:rPr>
                    <w:t xml:space="preserve"> </w:t>
                  </w:r>
                  <w:r>
                    <w:t>of a survivor’s physical and mental well-being at the first point-of-contact above documentation</w:t>
                  </w:r>
                  <w:r>
                    <w:rPr>
                      <w:spacing w:val="1"/>
                    </w:rPr>
                    <w:t xml:space="preserve"> </w:t>
                  </w:r>
                  <w:r>
                    <w:t>and</w:t>
                  </w:r>
                  <w:r>
                    <w:rPr>
                      <w:spacing w:val="-1"/>
                    </w:rPr>
                    <w:t xml:space="preserve"> </w:t>
                  </w:r>
                  <w:r>
                    <w:t>bureaucratic</w:t>
                  </w:r>
                  <w:r>
                    <w:rPr>
                      <w:spacing w:val="-1"/>
                    </w:rPr>
                    <w:t xml:space="preserve"> </w:t>
                  </w:r>
                  <w:r>
                    <w:t>processes.</w:t>
                  </w:r>
                </w:p>
              </w:txbxContent>
            </v:textbox>
            <w10:wrap type="topAndBottom" anchorx="page"/>
          </v:shape>
        </w:pict>
      </w:r>
    </w:p>
    <w:p w14:paraId="1DBE73A6" w14:textId="77777777" w:rsidR="00AD28F8" w:rsidRDefault="00AD28F8">
      <w:pPr>
        <w:pStyle w:val="BodyText"/>
        <w:rPr>
          <w:sz w:val="29"/>
        </w:rPr>
      </w:pPr>
    </w:p>
    <w:p w14:paraId="2E675889" w14:textId="5D8614BD" w:rsidR="00AD28F8" w:rsidRDefault="00000000">
      <w:pPr>
        <w:pStyle w:val="BodyText"/>
        <w:spacing w:before="88" w:line="256" w:lineRule="auto"/>
        <w:ind w:left="460" w:right="215"/>
        <w:jc w:val="both"/>
        <w:rPr>
          <w:b/>
          <w:sz w:val="16"/>
        </w:rPr>
      </w:pPr>
      <w:r>
        <w:rPr>
          <w:b/>
          <w:i/>
          <w:w w:val="95"/>
          <w:sz w:val="26"/>
        </w:rPr>
        <w:t>Challenge 4: OSCs</w:t>
      </w:r>
      <w:r>
        <w:rPr>
          <w:b/>
          <w:i/>
          <w:spacing w:val="1"/>
          <w:w w:val="95"/>
          <w:sz w:val="26"/>
        </w:rPr>
        <w:t xml:space="preserve"> </w:t>
      </w:r>
      <w:r>
        <w:rPr>
          <w:b/>
          <w:i/>
          <w:w w:val="95"/>
          <w:sz w:val="26"/>
        </w:rPr>
        <w:t>Lack Trauma- and Violence-informed Support</w:t>
      </w:r>
      <w:r>
        <w:rPr>
          <w:b/>
          <w:i/>
          <w:spacing w:val="58"/>
          <w:sz w:val="26"/>
        </w:rPr>
        <w:t xml:space="preserve"> </w:t>
      </w:r>
      <w:r>
        <w:rPr>
          <w:b/>
          <w:i/>
          <w:w w:val="95"/>
          <w:sz w:val="26"/>
        </w:rPr>
        <w:t xml:space="preserve">and Care: </w:t>
      </w:r>
      <w:r>
        <w:rPr>
          <w:w w:val="95"/>
        </w:rPr>
        <w:t>OSCs also lack trauma-</w:t>
      </w:r>
      <w:r>
        <w:rPr>
          <w:spacing w:val="1"/>
          <w:w w:val="95"/>
        </w:rPr>
        <w:t xml:space="preserve"> </w:t>
      </w:r>
      <w:r>
        <w:t>and</w:t>
      </w:r>
      <w:r>
        <w:rPr>
          <w:spacing w:val="-11"/>
        </w:rPr>
        <w:t xml:space="preserve"> </w:t>
      </w:r>
      <w:r>
        <w:t>violence-informed</w:t>
      </w:r>
      <w:r>
        <w:rPr>
          <w:spacing w:val="-12"/>
        </w:rPr>
        <w:t xml:space="preserve"> </w:t>
      </w:r>
      <w:r>
        <w:t>support</w:t>
      </w:r>
      <w:r>
        <w:rPr>
          <w:spacing w:val="-11"/>
        </w:rPr>
        <w:t xml:space="preserve"> </w:t>
      </w:r>
      <w:r>
        <w:t>and</w:t>
      </w:r>
      <w:r>
        <w:rPr>
          <w:spacing w:val="-10"/>
        </w:rPr>
        <w:t xml:space="preserve"> </w:t>
      </w:r>
      <w:r>
        <w:t>care.</w:t>
      </w:r>
      <w:r>
        <w:rPr>
          <w:spacing w:val="-11"/>
        </w:rPr>
        <w:t xml:space="preserve"> </w:t>
      </w:r>
      <w:r>
        <w:t>The</w:t>
      </w:r>
      <w:r>
        <w:rPr>
          <w:spacing w:val="-12"/>
        </w:rPr>
        <w:t xml:space="preserve"> </w:t>
      </w:r>
      <w:r>
        <w:t>Human</w:t>
      </w:r>
      <w:r>
        <w:rPr>
          <w:spacing w:val="-10"/>
        </w:rPr>
        <w:t xml:space="preserve"> </w:t>
      </w:r>
      <w:r>
        <w:t>Rights</w:t>
      </w:r>
      <w:r>
        <w:rPr>
          <w:spacing w:val="-10"/>
        </w:rPr>
        <w:t xml:space="preserve"> </w:t>
      </w:r>
      <w:r>
        <w:t>Watch</w:t>
      </w:r>
      <w:r>
        <w:rPr>
          <w:spacing w:val="-12"/>
        </w:rPr>
        <w:t xml:space="preserve"> </w:t>
      </w:r>
      <w:r>
        <w:t>(HRW)</w:t>
      </w:r>
      <w:r>
        <w:rPr>
          <w:spacing w:val="-8"/>
        </w:rPr>
        <w:t xml:space="preserve"> </w:t>
      </w:r>
      <w:r>
        <w:t>reports</w:t>
      </w:r>
      <w:r>
        <w:rPr>
          <w:spacing w:val="-11"/>
        </w:rPr>
        <w:t xml:space="preserve"> </w:t>
      </w:r>
      <w:r>
        <w:t>that</w:t>
      </w:r>
      <w:r>
        <w:rPr>
          <w:spacing w:val="-11"/>
        </w:rPr>
        <w:t xml:space="preserve"> </w:t>
      </w:r>
      <w:r>
        <w:t>survivors,</w:t>
      </w:r>
      <w:r>
        <w:rPr>
          <w:spacing w:val="-10"/>
        </w:rPr>
        <w:t xml:space="preserve"> </w:t>
      </w:r>
      <w:r>
        <w:t>particularly</w:t>
      </w:r>
      <w:r>
        <w:rPr>
          <w:spacing w:val="-58"/>
        </w:rPr>
        <w:t xml:space="preserve"> </w:t>
      </w:r>
      <w:r>
        <w:t>from</w:t>
      </w:r>
      <w:r>
        <w:rPr>
          <w:spacing w:val="-7"/>
        </w:rPr>
        <w:t xml:space="preserve"> </w:t>
      </w:r>
      <w:r>
        <w:t>marginalized</w:t>
      </w:r>
      <w:r>
        <w:rPr>
          <w:spacing w:val="-6"/>
        </w:rPr>
        <w:t xml:space="preserve"> </w:t>
      </w:r>
      <w:r>
        <w:t>communities,</w:t>
      </w:r>
      <w:r>
        <w:rPr>
          <w:spacing w:val="-7"/>
        </w:rPr>
        <w:t xml:space="preserve"> </w:t>
      </w:r>
      <w:r>
        <w:t>find</w:t>
      </w:r>
      <w:r>
        <w:rPr>
          <w:spacing w:val="-7"/>
        </w:rPr>
        <w:t xml:space="preserve"> </w:t>
      </w:r>
      <w:r>
        <w:t>it</w:t>
      </w:r>
      <w:r>
        <w:rPr>
          <w:spacing w:val="-6"/>
        </w:rPr>
        <w:t xml:space="preserve"> </w:t>
      </w:r>
      <w:r>
        <w:t>difficult</w:t>
      </w:r>
      <w:r>
        <w:rPr>
          <w:spacing w:val="-7"/>
        </w:rPr>
        <w:t xml:space="preserve"> </w:t>
      </w:r>
      <w:r>
        <w:t>to</w:t>
      </w:r>
      <w:r>
        <w:rPr>
          <w:spacing w:val="-8"/>
        </w:rPr>
        <w:t xml:space="preserve"> </w:t>
      </w:r>
      <w:r>
        <w:t>register</w:t>
      </w:r>
      <w:r>
        <w:rPr>
          <w:spacing w:val="-7"/>
        </w:rPr>
        <w:t xml:space="preserve"> </w:t>
      </w:r>
      <w:r>
        <w:t>police</w:t>
      </w:r>
      <w:r>
        <w:rPr>
          <w:spacing w:val="-5"/>
        </w:rPr>
        <w:t xml:space="preserve"> </w:t>
      </w:r>
      <w:r>
        <w:t>complaints.</w:t>
      </w:r>
      <w:r w:rsidR="004824E3">
        <w:rPr>
          <w:b/>
          <w:position w:val="8"/>
          <w:sz w:val="16"/>
        </w:rPr>
        <w:t>19</w:t>
      </w:r>
      <w:r>
        <w:rPr>
          <w:b/>
          <w:spacing w:val="15"/>
          <w:position w:val="8"/>
          <w:sz w:val="16"/>
        </w:rPr>
        <w:t xml:space="preserve"> </w:t>
      </w:r>
      <w:r>
        <w:t>They</w:t>
      </w:r>
      <w:r>
        <w:rPr>
          <w:spacing w:val="-12"/>
        </w:rPr>
        <w:t xml:space="preserve"> </w:t>
      </w:r>
      <w:r>
        <w:t>often</w:t>
      </w:r>
      <w:r>
        <w:rPr>
          <w:spacing w:val="-6"/>
        </w:rPr>
        <w:t xml:space="preserve"> </w:t>
      </w:r>
      <w:r>
        <w:t>suffer</w:t>
      </w:r>
      <w:r>
        <w:rPr>
          <w:spacing w:val="-7"/>
        </w:rPr>
        <w:t xml:space="preserve"> </w:t>
      </w:r>
      <w:r>
        <w:t>humiliation</w:t>
      </w:r>
      <w:r>
        <w:rPr>
          <w:spacing w:val="-58"/>
        </w:rPr>
        <w:t xml:space="preserve"> </w:t>
      </w:r>
      <w:r>
        <w:t>at police stations and hospitals, are still subjected to degrading tests by medical professionals, and feel</w:t>
      </w:r>
      <w:r>
        <w:rPr>
          <w:spacing w:val="1"/>
        </w:rPr>
        <w:t xml:space="preserve"> </w:t>
      </w:r>
      <w:r>
        <w:t>intimidated and scared when the case reaches the courts. The Domestic Violence Act also mandates state-</w:t>
      </w:r>
      <w:r>
        <w:rPr>
          <w:spacing w:val="1"/>
        </w:rPr>
        <w:t xml:space="preserve"> </w:t>
      </w:r>
      <w:r>
        <w:t>appointed</w:t>
      </w:r>
      <w:r>
        <w:rPr>
          <w:spacing w:val="-6"/>
        </w:rPr>
        <w:t xml:space="preserve"> </w:t>
      </w:r>
      <w:r>
        <w:t>Protection</w:t>
      </w:r>
      <w:r>
        <w:rPr>
          <w:spacing w:val="-6"/>
        </w:rPr>
        <w:t xml:space="preserve"> </w:t>
      </w:r>
      <w:r>
        <w:t>Officers</w:t>
      </w:r>
      <w:r>
        <w:rPr>
          <w:spacing w:val="-6"/>
        </w:rPr>
        <w:t xml:space="preserve"> </w:t>
      </w:r>
      <w:r>
        <w:t>for</w:t>
      </w:r>
      <w:r>
        <w:rPr>
          <w:spacing w:val="-7"/>
        </w:rPr>
        <w:t xml:space="preserve"> </w:t>
      </w:r>
      <w:r>
        <w:t>every</w:t>
      </w:r>
      <w:r>
        <w:rPr>
          <w:spacing w:val="-11"/>
        </w:rPr>
        <w:t xml:space="preserve"> </w:t>
      </w:r>
      <w:r>
        <w:t>district,</w:t>
      </w:r>
      <w:r>
        <w:rPr>
          <w:spacing w:val="-5"/>
        </w:rPr>
        <w:t xml:space="preserve"> </w:t>
      </w:r>
      <w:r>
        <w:t>whose</w:t>
      </w:r>
      <w:r>
        <w:rPr>
          <w:spacing w:val="-7"/>
        </w:rPr>
        <w:t xml:space="preserve"> </w:t>
      </w:r>
      <w:r>
        <w:t>job</w:t>
      </w:r>
      <w:r>
        <w:rPr>
          <w:spacing w:val="-6"/>
        </w:rPr>
        <w:t xml:space="preserve"> </w:t>
      </w:r>
      <w:r>
        <w:t>it</w:t>
      </w:r>
      <w:r>
        <w:rPr>
          <w:spacing w:val="-5"/>
        </w:rPr>
        <w:t xml:space="preserve"> </w:t>
      </w:r>
      <w:r>
        <w:t>is</w:t>
      </w:r>
      <w:r>
        <w:rPr>
          <w:spacing w:val="-6"/>
        </w:rPr>
        <w:t xml:space="preserve"> </w:t>
      </w:r>
      <w:r>
        <w:t>to</w:t>
      </w:r>
      <w:r>
        <w:rPr>
          <w:spacing w:val="-6"/>
        </w:rPr>
        <w:t xml:space="preserve"> </w:t>
      </w:r>
      <w:r>
        <w:t>respond</w:t>
      </w:r>
      <w:r>
        <w:rPr>
          <w:spacing w:val="-5"/>
        </w:rPr>
        <w:t xml:space="preserve"> </w:t>
      </w:r>
      <w:r>
        <w:t>to</w:t>
      </w:r>
      <w:r>
        <w:rPr>
          <w:spacing w:val="-6"/>
        </w:rPr>
        <w:t xml:space="preserve"> </w:t>
      </w:r>
      <w:r>
        <w:t>women</w:t>
      </w:r>
      <w:r>
        <w:rPr>
          <w:spacing w:val="-6"/>
        </w:rPr>
        <w:t xml:space="preserve"> </w:t>
      </w:r>
      <w:r>
        <w:t>in</w:t>
      </w:r>
      <w:r>
        <w:rPr>
          <w:spacing w:val="-5"/>
        </w:rPr>
        <w:t xml:space="preserve"> </w:t>
      </w:r>
      <w:r>
        <w:t>distress</w:t>
      </w:r>
      <w:r>
        <w:rPr>
          <w:spacing w:val="-6"/>
        </w:rPr>
        <w:t xml:space="preserve"> </w:t>
      </w:r>
      <w:r>
        <w:t>with</w:t>
      </w:r>
      <w:r>
        <w:rPr>
          <w:spacing w:val="-6"/>
        </w:rPr>
        <w:t xml:space="preserve"> </w:t>
      </w:r>
      <w:r>
        <w:t>adequate</w:t>
      </w:r>
      <w:r>
        <w:rPr>
          <w:spacing w:val="-57"/>
        </w:rPr>
        <w:t xml:space="preserve"> </w:t>
      </w:r>
      <w:r>
        <w:t>resources</w:t>
      </w:r>
      <w:r>
        <w:rPr>
          <w:spacing w:val="-8"/>
        </w:rPr>
        <w:t xml:space="preserve"> </w:t>
      </w:r>
      <w:r>
        <w:t>and</w:t>
      </w:r>
      <w:r>
        <w:rPr>
          <w:spacing w:val="-9"/>
        </w:rPr>
        <w:t xml:space="preserve"> </w:t>
      </w:r>
      <w:r>
        <w:t>information.</w:t>
      </w:r>
      <w:r>
        <w:rPr>
          <w:spacing w:val="-9"/>
        </w:rPr>
        <w:t xml:space="preserve"> </w:t>
      </w:r>
      <w:r>
        <w:t>But</w:t>
      </w:r>
      <w:r>
        <w:rPr>
          <w:spacing w:val="-7"/>
        </w:rPr>
        <w:t xml:space="preserve"> </w:t>
      </w:r>
      <w:r>
        <w:t>several</w:t>
      </w:r>
      <w:r>
        <w:rPr>
          <w:spacing w:val="-8"/>
        </w:rPr>
        <w:t xml:space="preserve"> </w:t>
      </w:r>
      <w:r>
        <w:t>of</w:t>
      </w:r>
      <w:r>
        <w:rPr>
          <w:spacing w:val="-9"/>
        </w:rPr>
        <w:t xml:space="preserve"> </w:t>
      </w:r>
      <w:r>
        <w:t>these</w:t>
      </w:r>
      <w:r>
        <w:rPr>
          <w:spacing w:val="-9"/>
        </w:rPr>
        <w:t xml:space="preserve"> </w:t>
      </w:r>
      <w:r>
        <w:t>positions</w:t>
      </w:r>
      <w:r>
        <w:rPr>
          <w:spacing w:val="-8"/>
        </w:rPr>
        <w:t xml:space="preserve"> </w:t>
      </w:r>
      <w:r>
        <w:t>across</w:t>
      </w:r>
      <w:r>
        <w:rPr>
          <w:spacing w:val="-9"/>
        </w:rPr>
        <w:t xml:space="preserve"> </w:t>
      </w:r>
      <w:r>
        <w:t>districts</w:t>
      </w:r>
      <w:r>
        <w:rPr>
          <w:spacing w:val="-7"/>
        </w:rPr>
        <w:t xml:space="preserve"> </w:t>
      </w:r>
      <w:r>
        <w:t>in</w:t>
      </w:r>
      <w:r>
        <w:rPr>
          <w:spacing w:val="-8"/>
        </w:rPr>
        <w:t xml:space="preserve"> </w:t>
      </w:r>
      <w:r>
        <w:t>the</w:t>
      </w:r>
      <w:r>
        <w:rPr>
          <w:spacing w:val="-10"/>
        </w:rPr>
        <w:t xml:space="preserve"> </w:t>
      </w:r>
      <w:r>
        <w:t>country</w:t>
      </w:r>
      <w:r>
        <w:rPr>
          <w:spacing w:val="-12"/>
        </w:rPr>
        <w:t xml:space="preserve"> </w:t>
      </w:r>
      <w:r>
        <w:t>remain</w:t>
      </w:r>
      <w:r>
        <w:rPr>
          <w:spacing w:val="-8"/>
        </w:rPr>
        <w:t xml:space="preserve"> </w:t>
      </w:r>
      <w:r>
        <w:t>vacant,</w:t>
      </w:r>
      <w:r>
        <w:rPr>
          <w:spacing w:val="-8"/>
        </w:rPr>
        <w:t xml:space="preserve"> </w:t>
      </w:r>
      <w:r>
        <w:t>and</w:t>
      </w:r>
      <w:r>
        <w:rPr>
          <w:spacing w:val="-8"/>
        </w:rPr>
        <w:t xml:space="preserve"> </w:t>
      </w:r>
      <w:r>
        <w:t>the</w:t>
      </w:r>
      <w:r>
        <w:rPr>
          <w:spacing w:val="-58"/>
        </w:rPr>
        <w:t xml:space="preserve"> </w:t>
      </w:r>
      <w:r>
        <w:t>ones that are</w:t>
      </w:r>
      <w:r>
        <w:rPr>
          <w:spacing w:val="-2"/>
        </w:rPr>
        <w:t xml:space="preserve"> </w:t>
      </w:r>
      <w:r>
        <w:t>not</w:t>
      </w:r>
      <w:r>
        <w:rPr>
          <w:spacing w:val="2"/>
        </w:rPr>
        <w:t xml:space="preserve"> </w:t>
      </w:r>
      <w:r>
        <w:t>are</w:t>
      </w:r>
      <w:r>
        <w:rPr>
          <w:spacing w:val="-2"/>
        </w:rPr>
        <w:t xml:space="preserve"> </w:t>
      </w:r>
      <w:r>
        <w:t>sometimes occupied by</w:t>
      </w:r>
      <w:r>
        <w:rPr>
          <w:spacing w:val="-5"/>
        </w:rPr>
        <w:t xml:space="preserve"> </w:t>
      </w:r>
      <w:r>
        <w:t>people</w:t>
      </w:r>
      <w:r>
        <w:rPr>
          <w:spacing w:val="-1"/>
        </w:rPr>
        <w:t xml:space="preserve"> </w:t>
      </w:r>
      <w:r>
        <w:t>without the right training.</w:t>
      </w:r>
    </w:p>
    <w:p w14:paraId="4DBC4035" w14:textId="77777777" w:rsidR="00AD28F8" w:rsidRDefault="00000000">
      <w:pPr>
        <w:pStyle w:val="BodyText"/>
        <w:spacing w:before="10"/>
        <w:rPr>
          <w:b/>
          <w:sz w:val="29"/>
        </w:rPr>
      </w:pPr>
      <w:r>
        <w:pict w14:anchorId="536EBB33">
          <v:shape id="_x0000_s2094" type="#_x0000_t202" style="position:absolute;margin-left:66.4pt;margin-top:19.4pt;width:479.4pt;height:91.85pt;z-index:-15707136;mso-wrap-distance-left:0;mso-wrap-distance-right:0;mso-position-horizontal-relative:page" fillcolor="#dbdbdb" strokeweight=".48pt">
            <v:textbox inset="0,0,0,0">
              <w:txbxContent>
                <w:p w14:paraId="61DCE872" w14:textId="77777777" w:rsidR="00AD28F8" w:rsidRDefault="00000000">
                  <w:pPr>
                    <w:pStyle w:val="BodyText"/>
                    <w:spacing w:before="16" w:line="259" w:lineRule="auto"/>
                    <w:ind w:left="108" w:right="105"/>
                    <w:jc w:val="both"/>
                  </w:pPr>
                  <w:r>
                    <w:rPr>
                      <w:b/>
                    </w:rPr>
                    <w:t>Recommendation</w:t>
                  </w:r>
                  <w:r>
                    <w:rPr>
                      <w:b/>
                      <w:spacing w:val="-13"/>
                    </w:rPr>
                    <w:t xml:space="preserve"> </w:t>
                  </w:r>
                  <w:r>
                    <w:rPr>
                      <w:b/>
                    </w:rPr>
                    <w:t>4:</w:t>
                  </w:r>
                  <w:r>
                    <w:rPr>
                      <w:b/>
                      <w:spacing w:val="-13"/>
                    </w:rPr>
                    <w:t xml:space="preserve"> </w:t>
                  </w:r>
                  <w:r>
                    <w:t>There</w:t>
                  </w:r>
                  <w:r>
                    <w:rPr>
                      <w:spacing w:val="-15"/>
                    </w:rPr>
                    <w:t xml:space="preserve"> </w:t>
                  </w:r>
                  <w:r>
                    <w:t>is</w:t>
                  </w:r>
                  <w:r>
                    <w:rPr>
                      <w:spacing w:val="-11"/>
                    </w:rPr>
                    <w:t xml:space="preserve"> </w:t>
                  </w:r>
                  <w:r>
                    <w:t>an</w:t>
                  </w:r>
                  <w:r>
                    <w:rPr>
                      <w:spacing w:val="-13"/>
                    </w:rPr>
                    <w:t xml:space="preserve"> </w:t>
                  </w:r>
                  <w:r>
                    <w:t>urgent</w:t>
                  </w:r>
                  <w:r>
                    <w:rPr>
                      <w:spacing w:val="-12"/>
                    </w:rPr>
                    <w:t xml:space="preserve"> </w:t>
                  </w:r>
                  <w:r>
                    <w:t>need</w:t>
                  </w:r>
                  <w:r>
                    <w:rPr>
                      <w:spacing w:val="-13"/>
                    </w:rPr>
                    <w:t xml:space="preserve"> </w:t>
                  </w:r>
                  <w:r>
                    <w:t>to</w:t>
                  </w:r>
                  <w:r>
                    <w:rPr>
                      <w:spacing w:val="-11"/>
                    </w:rPr>
                    <w:t xml:space="preserve"> </w:t>
                  </w:r>
                  <w:r>
                    <w:t>address</w:t>
                  </w:r>
                  <w:r>
                    <w:rPr>
                      <w:spacing w:val="-13"/>
                    </w:rPr>
                    <w:t xml:space="preserve"> </w:t>
                  </w:r>
                  <w:r>
                    <w:t>and</w:t>
                  </w:r>
                  <w:r>
                    <w:rPr>
                      <w:spacing w:val="-11"/>
                    </w:rPr>
                    <w:t xml:space="preserve"> </w:t>
                  </w:r>
                  <w:r>
                    <w:t>eradicate</w:t>
                  </w:r>
                  <w:r>
                    <w:rPr>
                      <w:spacing w:val="-14"/>
                    </w:rPr>
                    <w:t xml:space="preserve"> </w:t>
                  </w:r>
                  <w:r>
                    <w:t>harmful</w:t>
                  </w:r>
                  <w:r>
                    <w:rPr>
                      <w:spacing w:val="-13"/>
                    </w:rPr>
                    <w:t xml:space="preserve"> </w:t>
                  </w:r>
                  <w:r>
                    <w:t>knowledge,</w:t>
                  </w:r>
                  <w:r>
                    <w:rPr>
                      <w:spacing w:val="-10"/>
                    </w:rPr>
                    <w:t xml:space="preserve"> </w:t>
                  </w:r>
                  <w:r>
                    <w:t>attitude</w:t>
                  </w:r>
                  <w:r>
                    <w:rPr>
                      <w:spacing w:val="-58"/>
                    </w:rPr>
                    <w:t xml:space="preserve"> </w:t>
                  </w:r>
                  <w:r>
                    <w:t>and behaviour of support staff. It can be done through rigorous compulsory training of staff at all</w:t>
                  </w:r>
                  <w:r>
                    <w:rPr>
                      <w:spacing w:val="-57"/>
                    </w:rPr>
                    <w:t xml:space="preserve"> </w:t>
                  </w:r>
                  <w:r>
                    <w:t>levels across all services on trauma informed care and OSC operations. OSCs should adopt</w:t>
                  </w:r>
                  <w:r>
                    <w:rPr>
                      <w:spacing w:val="1"/>
                    </w:rPr>
                    <w:t xml:space="preserve"> </w:t>
                  </w:r>
                  <w:r>
                    <w:t>mechanisms for sustainable knowledge acquisition such as follow-up trainings and evaluation of</w:t>
                  </w:r>
                  <w:r>
                    <w:rPr>
                      <w:spacing w:val="1"/>
                    </w:rPr>
                    <w:t xml:space="preserve"> </w:t>
                  </w:r>
                  <w:r>
                    <w:t>trainings. The open positions for Protection Officers should be duly filled through the intake of</w:t>
                  </w:r>
                  <w:r>
                    <w:rPr>
                      <w:spacing w:val="1"/>
                    </w:rPr>
                    <w:t xml:space="preserve"> </w:t>
                  </w:r>
                  <w:r>
                    <w:t>trauma-informed</w:t>
                  </w:r>
                  <w:r>
                    <w:rPr>
                      <w:spacing w:val="-1"/>
                    </w:rPr>
                    <w:t xml:space="preserve"> </w:t>
                  </w:r>
                  <w:r>
                    <w:t>professionals.</w:t>
                  </w:r>
                </w:p>
              </w:txbxContent>
            </v:textbox>
            <w10:wrap type="topAndBottom" anchorx="page"/>
          </v:shape>
        </w:pict>
      </w:r>
    </w:p>
    <w:p w14:paraId="49F8132F" w14:textId="77777777" w:rsidR="00AD28F8" w:rsidRDefault="00AD28F8">
      <w:pPr>
        <w:pStyle w:val="BodyText"/>
        <w:spacing w:before="11"/>
        <w:rPr>
          <w:b/>
          <w:sz w:val="28"/>
        </w:rPr>
      </w:pPr>
    </w:p>
    <w:p w14:paraId="39AA08F8" w14:textId="77777777" w:rsidR="00AD28F8" w:rsidRDefault="00000000">
      <w:pPr>
        <w:pStyle w:val="BodyText"/>
        <w:rPr>
          <w:b/>
          <w:sz w:val="26"/>
        </w:rPr>
      </w:pPr>
      <w:r>
        <w:pict w14:anchorId="5A106E0A">
          <v:rect id="_x0000_s2093" style="position:absolute;margin-left:1in;margin-top:16.9pt;width:2in;height:.7pt;z-index:-15706624;mso-wrap-distance-left:0;mso-wrap-distance-right:0;mso-position-horizontal-relative:page" fillcolor="black" stroked="f">
            <w10:wrap type="topAndBottom" anchorx="page"/>
          </v:rect>
        </w:pict>
      </w:r>
    </w:p>
    <w:p w14:paraId="6B4A011D" w14:textId="6B72BAC9" w:rsidR="00890918" w:rsidRDefault="00994E93" w:rsidP="00890918">
      <w:pPr>
        <w:pStyle w:val="Heading1"/>
        <w:shd w:val="clear" w:color="auto" w:fill="FFFFFF"/>
        <w:spacing w:before="0" w:after="300"/>
        <w:rPr>
          <w:rFonts w:ascii="Montserrat" w:hAnsi="Montserrat"/>
          <w:color w:val="000000"/>
          <w:sz w:val="54"/>
          <w:szCs w:val="54"/>
        </w:rPr>
      </w:pPr>
      <w:r>
        <w:rPr>
          <w:b w:val="0"/>
          <w:sz w:val="20"/>
          <w:vertAlign w:val="superscript"/>
        </w:rPr>
        <w:t>1</w:t>
      </w:r>
      <w:r w:rsidR="004824E3">
        <w:rPr>
          <w:b w:val="0"/>
          <w:sz w:val="20"/>
          <w:vertAlign w:val="superscript"/>
        </w:rPr>
        <w:t>8</w:t>
      </w:r>
      <w:r>
        <w:rPr>
          <w:b w:val="0"/>
          <w:sz w:val="20"/>
          <w:vertAlign w:val="superscript"/>
        </w:rPr>
        <w:t xml:space="preserve"> </w:t>
      </w:r>
      <w:r w:rsidR="00890918">
        <w:rPr>
          <w:b w:val="0"/>
          <w:sz w:val="20"/>
          <w:vertAlign w:val="superscript"/>
        </w:rPr>
        <w:t xml:space="preserve"> </w:t>
      </w:r>
      <w:r w:rsidR="00890918" w:rsidRPr="00890918">
        <w:rPr>
          <w:b w:val="0"/>
          <w:bCs w:val="0"/>
          <w:color w:val="000000"/>
          <w:sz w:val="24"/>
          <w:szCs w:val="24"/>
        </w:rPr>
        <w:t>Safe consultations with survivors of violence against women and girls</w:t>
      </w:r>
      <w:r w:rsidR="00890918">
        <w:rPr>
          <w:b w:val="0"/>
          <w:bCs w:val="0"/>
          <w:color w:val="000000"/>
          <w:sz w:val="24"/>
          <w:szCs w:val="24"/>
        </w:rPr>
        <w:t xml:space="preserve">, 2022 </w:t>
      </w:r>
      <w:hyperlink r:id="rId32" w:history="1">
        <w:r w:rsidR="00890918" w:rsidRPr="00890918">
          <w:rPr>
            <w:rStyle w:val="Hyperlink"/>
            <w:b w:val="0"/>
            <w:bCs w:val="0"/>
            <w:color w:val="auto"/>
            <w:sz w:val="24"/>
            <w:szCs w:val="24"/>
            <w:u w:val="none"/>
          </w:rPr>
          <w:t>https://www.unwomen.org/en/digital-library/publications/2022/12/safe-consultations-with-survivors-of-violence-against-women-an</w:t>
        </w:r>
      </w:hyperlink>
      <w:r w:rsidR="00890918" w:rsidRPr="00890918">
        <w:rPr>
          <w:b w:val="0"/>
          <w:bCs w:val="0"/>
          <w:sz w:val="24"/>
          <w:szCs w:val="24"/>
        </w:rPr>
        <w:t xml:space="preserve">d </w:t>
      </w:r>
      <w:r w:rsidR="00890918" w:rsidRPr="00890918">
        <w:rPr>
          <w:b w:val="0"/>
          <w:bCs w:val="0"/>
          <w:sz w:val="24"/>
          <w:szCs w:val="24"/>
        </w:rPr>
        <w:t>girls#:~:text=One%20of%20the</w:t>
      </w:r>
      <w:r w:rsidR="00890918" w:rsidRPr="00890918">
        <w:rPr>
          <w:b w:val="0"/>
          <w:bCs w:val="0"/>
          <w:color w:val="000000"/>
          <w:sz w:val="24"/>
          <w:szCs w:val="24"/>
        </w:rPr>
        <w:t>%20principles%20underpinning,the%20centre%20of%20service%20delivery.</w:t>
      </w:r>
    </w:p>
    <w:p w14:paraId="3E48AE45" w14:textId="3190E8CB" w:rsidR="00AD28F8" w:rsidRDefault="00000000" w:rsidP="00764342">
      <w:pPr>
        <w:tabs>
          <w:tab w:val="left" w:pos="882"/>
          <w:tab w:val="left" w:pos="10613"/>
        </w:tabs>
        <w:spacing w:before="67"/>
        <w:ind w:left="460" w:right="217"/>
        <w:rPr>
          <w:sz w:val="20"/>
        </w:rPr>
      </w:pPr>
      <w:r w:rsidRPr="006B25ED">
        <w:rPr>
          <w:u w:val="single"/>
        </w:rPr>
        <w:pict w14:anchorId="435A5FA8">
          <v:rect id="_x0000_s2092" style="position:absolute;left:0;text-align:left;margin-left:45pt;margin-top:-12.55pt;width:522.1pt;height:.5pt;z-index:-16182272;mso-position-horizontal-relative:page" fillcolor="black" stroked="f">
            <w10:wrap anchorx="page"/>
          </v:rect>
        </w:pict>
      </w:r>
      <w:r w:rsidRPr="006B25ED">
        <w:rPr>
          <w:u w:val="single"/>
        </w:rPr>
        <w:pict w14:anchorId="7D148AB1">
          <v:rect id="_x0000_s2091" style="position:absolute;left:0;text-align:left;margin-left:45pt;margin-top:10.45pt;width:500.85pt;height:.5pt;z-index:-16181760;mso-position-horizontal-relative:page" fillcolor="black" stroked="f">
            <w10:wrap anchorx="page"/>
          </v:rect>
        </w:pict>
      </w:r>
      <w:r w:rsidRPr="006B25ED">
        <w:rPr>
          <w:u w:val="single"/>
        </w:rPr>
        <w:pict w14:anchorId="1819A044">
          <v:rect id="_x0000_s2090" style="position:absolute;left:0;text-align:left;margin-left:45pt;margin-top:22pt;width:500.6pt;height:.5pt;z-index:15752192;mso-position-horizontal-relative:page" fillcolor="black" stroked="f">
            <w10:wrap anchorx="page"/>
          </v:rect>
        </w:pict>
      </w:r>
      <w:r w:rsidR="004824E3">
        <w:rPr>
          <w:b/>
          <w:sz w:val="20"/>
          <w:u w:val="single"/>
          <w:vertAlign w:val="superscript"/>
        </w:rPr>
        <w:t>19</w:t>
      </w:r>
      <w:r w:rsidR="00764342" w:rsidRPr="006B25ED">
        <w:rPr>
          <w:b/>
          <w:sz w:val="20"/>
          <w:u w:val="single"/>
        </w:rPr>
        <w:t xml:space="preserve">  </w:t>
      </w:r>
      <w:r w:rsidR="006B25ED" w:rsidRPr="006B25ED">
        <w:rPr>
          <w:b/>
          <w:sz w:val="20"/>
          <w:u w:val="single"/>
        </w:rPr>
        <w:t xml:space="preserve"> “</w:t>
      </w:r>
      <w:r w:rsidR="006B25ED" w:rsidRPr="006B25ED">
        <w:rPr>
          <w:bCs/>
          <w:sz w:val="20"/>
          <w:u w:val="single"/>
        </w:rPr>
        <w:t>Everyone</w:t>
      </w:r>
      <w:r w:rsidR="006B25ED" w:rsidRPr="006B25ED">
        <w:rPr>
          <w:bCs/>
          <w:sz w:val="20"/>
        </w:rPr>
        <w:t xml:space="preserve"> blames me”  Barriers to justice and support services for sexual survivors in India, 2017 </w:t>
      </w:r>
      <w:r w:rsidRPr="006B25ED">
        <w:rPr>
          <w:bCs/>
          <w:spacing w:val="-1"/>
          <w:sz w:val="20"/>
        </w:rPr>
        <w:t>https</w:t>
      </w:r>
      <w:r>
        <w:rPr>
          <w:spacing w:val="-1"/>
          <w:sz w:val="20"/>
        </w:rPr>
        <w:t>://</w:t>
      </w:r>
      <w:hyperlink r:id="rId33">
        <w:r>
          <w:rPr>
            <w:spacing w:val="-1"/>
            <w:sz w:val="20"/>
          </w:rPr>
          <w:t>www.hrw.org/report/2017/11/08/everyone-blames-me/barriers-justice-and-support-services-sexual-assault-survivors</w:t>
        </w:r>
      </w:hyperlink>
      <w:r>
        <w:rPr>
          <w:sz w:val="20"/>
        </w:rPr>
        <w:t xml:space="preserve"> </w:t>
      </w:r>
    </w:p>
    <w:p w14:paraId="05527213" w14:textId="77777777" w:rsidR="00AD28F8" w:rsidRDefault="00AD28F8">
      <w:pPr>
        <w:spacing w:line="228" w:lineRule="exact"/>
        <w:rPr>
          <w:sz w:val="20"/>
        </w:rPr>
        <w:sectPr w:rsidR="00AD28F8">
          <w:pgSz w:w="12240" w:h="15840"/>
          <w:pgMar w:top="1360" w:right="680" w:bottom="1200" w:left="440" w:header="0" w:footer="932" w:gutter="0"/>
          <w:cols w:space="720"/>
        </w:sectPr>
      </w:pPr>
    </w:p>
    <w:p w14:paraId="7D4C8AF9" w14:textId="633EAFA3" w:rsidR="00D71F6B" w:rsidRDefault="00D71F6B" w:rsidP="00D71F6B">
      <w:pPr>
        <w:pStyle w:val="BodyText"/>
        <w:spacing w:before="88" w:line="256" w:lineRule="auto"/>
        <w:ind w:left="460" w:right="213"/>
        <w:jc w:val="both"/>
        <w:rPr>
          <w:b/>
          <w:sz w:val="16"/>
        </w:rPr>
      </w:pPr>
      <w:r>
        <w:rPr>
          <w:b/>
          <w:i/>
          <w:sz w:val="26"/>
        </w:rPr>
        <w:lastRenderedPageBreak/>
        <w:t xml:space="preserve">Challenge 5: Non-child friendly and challenges in long-term stays: </w:t>
      </w:r>
      <w:r>
        <w:t>Under the OSC guidelines, the</w:t>
      </w:r>
      <w:r>
        <w:rPr>
          <w:spacing w:val="1"/>
        </w:rPr>
        <w:t xml:space="preserve"> </w:t>
      </w:r>
      <w:r>
        <w:t>centers can’t accommodate boys who are more than 8 years of age with their mothers for temporary shelter.</w:t>
      </w:r>
      <w:r>
        <w:rPr>
          <w:spacing w:val="1"/>
        </w:rPr>
        <w:t xml:space="preserve"> </w:t>
      </w:r>
      <w:r>
        <w:t>Similarly, he guidelines for Swadher Grehs – where survivors of violence can be moved to from OSCs for a</w:t>
      </w:r>
      <w:r>
        <w:rPr>
          <w:spacing w:val="1"/>
        </w:rPr>
        <w:t xml:space="preserve"> </w:t>
      </w:r>
      <w:r>
        <w:t>longer</w:t>
      </w:r>
      <w:r>
        <w:rPr>
          <w:spacing w:val="-5"/>
        </w:rPr>
        <w:t xml:space="preserve"> </w:t>
      </w:r>
      <w:r>
        <w:t>stay</w:t>
      </w:r>
      <w:r>
        <w:rPr>
          <w:spacing w:val="-7"/>
        </w:rPr>
        <w:t xml:space="preserve"> </w:t>
      </w:r>
      <w:r>
        <w:t>–</w:t>
      </w:r>
      <w:r>
        <w:rPr>
          <w:spacing w:val="-5"/>
        </w:rPr>
        <w:t xml:space="preserve"> </w:t>
      </w:r>
      <w:r>
        <w:t>has</w:t>
      </w:r>
      <w:r>
        <w:rPr>
          <w:spacing w:val="-3"/>
        </w:rPr>
        <w:t xml:space="preserve"> </w:t>
      </w:r>
      <w:r>
        <w:t>laid</w:t>
      </w:r>
      <w:r>
        <w:rPr>
          <w:spacing w:val="-5"/>
        </w:rPr>
        <w:t xml:space="preserve"> </w:t>
      </w:r>
      <w:r>
        <w:t>down</w:t>
      </w:r>
      <w:r>
        <w:rPr>
          <w:spacing w:val="-6"/>
        </w:rPr>
        <w:t xml:space="preserve"> </w:t>
      </w:r>
      <w:r>
        <w:t>that</w:t>
      </w:r>
      <w:r>
        <w:rPr>
          <w:spacing w:val="-6"/>
        </w:rPr>
        <w:t xml:space="preserve"> </w:t>
      </w:r>
      <w:r>
        <w:t>boys</w:t>
      </w:r>
      <w:r>
        <w:rPr>
          <w:spacing w:val="-5"/>
        </w:rPr>
        <w:t xml:space="preserve"> </w:t>
      </w:r>
      <w:r>
        <w:t>beyond</w:t>
      </w:r>
      <w:r>
        <w:rPr>
          <w:spacing w:val="-5"/>
        </w:rPr>
        <w:t xml:space="preserve"> </w:t>
      </w:r>
      <w:r>
        <w:t>12</w:t>
      </w:r>
      <w:r>
        <w:rPr>
          <w:spacing w:val="2"/>
        </w:rPr>
        <w:t xml:space="preserve"> </w:t>
      </w:r>
      <w:r>
        <w:t>years</w:t>
      </w:r>
      <w:r>
        <w:rPr>
          <w:spacing w:val="-6"/>
        </w:rPr>
        <w:t xml:space="preserve"> </w:t>
      </w:r>
      <w:r>
        <w:t>of</w:t>
      </w:r>
      <w:r>
        <w:rPr>
          <w:spacing w:val="-4"/>
        </w:rPr>
        <w:t xml:space="preserve"> </w:t>
      </w:r>
      <w:r>
        <w:t>age</w:t>
      </w:r>
      <w:r>
        <w:rPr>
          <w:spacing w:val="-4"/>
        </w:rPr>
        <w:t xml:space="preserve"> </w:t>
      </w:r>
      <w:r>
        <w:t>cannot</w:t>
      </w:r>
      <w:r>
        <w:rPr>
          <w:spacing w:val="-6"/>
        </w:rPr>
        <w:t xml:space="preserve"> </w:t>
      </w:r>
      <w:r>
        <w:t>stay</w:t>
      </w:r>
      <w:r>
        <w:rPr>
          <w:spacing w:val="-10"/>
        </w:rPr>
        <w:t xml:space="preserve"> </w:t>
      </w:r>
      <w:r>
        <w:t>in</w:t>
      </w:r>
      <w:r>
        <w:rPr>
          <w:spacing w:val="-3"/>
        </w:rPr>
        <w:t xml:space="preserve"> </w:t>
      </w:r>
      <w:r>
        <w:t>the</w:t>
      </w:r>
      <w:r>
        <w:rPr>
          <w:spacing w:val="-6"/>
        </w:rPr>
        <w:t xml:space="preserve"> </w:t>
      </w:r>
      <w:r>
        <w:t>homes.</w:t>
      </w:r>
      <w:r>
        <w:rPr>
          <w:spacing w:val="-1"/>
        </w:rPr>
        <w:t xml:space="preserve"> </w:t>
      </w:r>
      <w:r>
        <w:t>ICRW</w:t>
      </w:r>
      <w:r>
        <w:rPr>
          <w:spacing w:val="-4"/>
        </w:rPr>
        <w:t xml:space="preserve"> </w:t>
      </w:r>
      <w:r>
        <w:t>notes</w:t>
      </w:r>
      <w:r>
        <w:rPr>
          <w:spacing w:val="-4"/>
        </w:rPr>
        <w:t xml:space="preserve"> </w:t>
      </w:r>
      <w:r>
        <w:t>that</w:t>
      </w:r>
      <w:r>
        <w:rPr>
          <w:spacing w:val="-5"/>
        </w:rPr>
        <w:t xml:space="preserve"> </w:t>
      </w:r>
      <w:r>
        <w:t>such</w:t>
      </w:r>
      <w:r>
        <w:rPr>
          <w:spacing w:val="-57"/>
        </w:rPr>
        <w:t xml:space="preserve"> </w:t>
      </w:r>
      <w:r>
        <w:t>guidelines</w:t>
      </w:r>
      <w:r>
        <w:rPr>
          <w:spacing w:val="-1"/>
        </w:rPr>
        <w:t xml:space="preserve"> </w:t>
      </w:r>
      <w:r>
        <w:t>can</w:t>
      </w:r>
      <w:r>
        <w:rPr>
          <w:spacing w:val="-1"/>
        </w:rPr>
        <w:t xml:space="preserve"> </w:t>
      </w:r>
      <w:r>
        <w:t>create</w:t>
      </w:r>
      <w:r>
        <w:rPr>
          <w:spacing w:val="-1"/>
        </w:rPr>
        <w:t xml:space="preserve"> </w:t>
      </w:r>
      <w:r>
        <w:t>a</w:t>
      </w:r>
      <w:r>
        <w:rPr>
          <w:spacing w:val="-3"/>
        </w:rPr>
        <w:t xml:space="preserve"> </w:t>
      </w:r>
      <w:r>
        <w:t>situation</w:t>
      </w:r>
      <w:r>
        <w:rPr>
          <w:spacing w:val="-1"/>
        </w:rPr>
        <w:t xml:space="preserve"> </w:t>
      </w:r>
      <w:r>
        <w:t>where</w:t>
      </w:r>
      <w:r>
        <w:rPr>
          <w:spacing w:val="-3"/>
        </w:rPr>
        <w:t xml:space="preserve"> </w:t>
      </w:r>
      <w:r>
        <w:t>mothers</w:t>
      </w:r>
      <w:r>
        <w:rPr>
          <w:spacing w:val="-1"/>
        </w:rPr>
        <w:t xml:space="preserve"> </w:t>
      </w:r>
      <w:r>
        <w:t>of</w:t>
      </w:r>
      <w:r>
        <w:rPr>
          <w:spacing w:val="2"/>
        </w:rPr>
        <w:t xml:space="preserve"> </w:t>
      </w:r>
      <w:r>
        <w:t>young</w:t>
      </w:r>
      <w:r>
        <w:rPr>
          <w:spacing w:val="-4"/>
        </w:rPr>
        <w:t xml:space="preserve"> </w:t>
      </w:r>
      <w:r>
        <w:t>boys</w:t>
      </w:r>
      <w:r>
        <w:rPr>
          <w:spacing w:val="-1"/>
        </w:rPr>
        <w:t xml:space="preserve"> </w:t>
      </w:r>
      <w:r>
        <w:t>will</w:t>
      </w:r>
      <w:r>
        <w:rPr>
          <w:spacing w:val="-1"/>
        </w:rPr>
        <w:t xml:space="preserve"> </w:t>
      </w:r>
      <w:r>
        <w:t>not</w:t>
      </w:r>
      <w:r>
        <w:rPr>
          <w:spacing w:val="-1"/>
        </w:rPr>
        <w:t xml:space="preserve"> </w:t>
      </w:r>
      <w:r>
        <w:t>be</w:t>
      </w:r>
      <w:r>
        <w:rPr>
          <w:spacing w:val="-1"/>
        </w:rPr>
        <w:t xml:space="preserve"> </w:t>
      </w:r>
      <w:r>
        <w:t>able</w:t>
      </w:r>
      <w:r>
        <w:rPr>
          <w:spacing w:val="-1"/>
        </w:rPr>
        <w:t xml:space="preserve"> </w:t>
      </w:r>
      <w:r>
        <w:t>to</w:t>
      </w:r>
      <w:r>
        <w:rPr>
          <w:spacing w:val="-1"/>
        </w:rPr>
        <w:t xml:space="preserve"> </w:t>
      </w:r>
      <w:r>
        <w:t>access</w:t>
      </w:r>
      <w:r>
        <w:rPr>
          <w:spacing w:val="-1"/>
        </w:rPr>
        <w:t xml:space="preserve"> </w:t>
      </w:r>
      <w:r>
        <w:t>these</w:t>
      </w:r>
      <w:r>
        <w:rPr>
          <w:spacing w:val="-3"/>
        </w:rPr>
        <w:t xml:space="preserve"> </w:t>
      </w:r>
      <w:r>
        <w:t>homes for</w:t>
      </w:r>
      <w:r>
        <w:rPr>
          <w:spacing w:val="-3"/>
        </w:rPr>
        <w:t xml:space="preserve"> </w:t>
      </w:r>
      <w:r>
        <w:t>fear</w:t>
      </w:r>
      <w:r>
        <w:rPr>
          <w:spacing w:val="-57"/>
        </w:rPr>
        <w:t xml:space="preserve"> </w:t>
      </w:r>
      <w:r>
        <w:rPr>
          <w:spacing w:val="-1"/>
        </w:rPr>
        <w:t>of</w:t>
      </w:r>
      <w:r>
        <w:rPr>
          <w:spacing w:val="-13"/>
        </w:rPr>
        <w:t xml:space="preserve"> </w:t>
      </w:r>
      <w:r>
        <w:rPr>
          <w:spacing w:val="-1"/>
        </w:rPr>
        <w:t>being</w:t>
      </w:r>
      <w:r>
        <w:rPr>
          <w:spacing w:val="-15"/>
        </w:rPr>
        <w:t xml:space="preserve"> </w:t>
      </w:r>
      <w:r>
        <w:rPr>
          <w:spacing w:val="-1"/>
        </w:rPr>
        <w:t>separated</w:t>
      </w:r>
      <w:r>
        <w:rPr>
          <w:spacing w:val="-11"/>
        </w:rPr>
        <w:t xml:space="preserve"> </w:t>
      </w:r>
      <w:r>
        <w:rPr>
          <w:spacing w:val="-1"/>
        </w:rPr>
        <w:t>from</w:t>
      </w:r>
      <w:r>
        <w:rPr>
          <w:spacing w:val="-12"/>
        </w:rPr>
        <w:t xml:space="preserve"> </w:t>
      </w:r>
      <w:r>
        <w:t>their</w:t>
      </w:r>
      <w:r>
        <w:rPr>
          <w:spacing w:val="-13"/>
        </w:rPr>
        <w:t xml:space="preserve"> </w:t>
      </w:r>
      <w:r>
        <w:t>children.</w:t>
      </w:r>
      <w:r>
        <w:rPr>
          <w:b/>
          <w:position w:val="8"/>
          <w:sz w:val="16"/>
        </w:rPr>
        <w:t>2</w:t>
      </w:r>
      <w:r w:rsidR="004824E3">
        <w:rPr>
          <w:b/>
          <w:position w:val="8"/>
          <w:sz w:val="16"/>
        </w:rPr>
        <w:t>0</w:t>
      </w:r>
      <w:r>
        <w:rPr>
          <w:b/>
          <w:spacing w:val="20"/>
          <w:position w:val="8"/>
          <w:sz w:val="16"/>
        </w:rPr>
        <w:t xml:space="preserve"> </w:t>
      </w:r>
    </w:p>
    <w:p w14:paraId="5CBE66E1" w14:textId="4884CF1B" w:rsidR="00D71F6B" w:rsidRDefault="00D71F6B" w:rsidP="00D71F6B">
      <w:pPr>
        <w:pStyle w:val="BodyText"/>
        <w:spacing w:before="88" w:line="256" w:lineRule="auto"/>
        <w:ind w:left="460" w:right="213"/>
        <w:jc w:val="both"/>
        <w:rPr>
          <w:b/>
          <w:sz w:val="16"/>
        </w:rPr>
      </w:pPr>
      <w:r>
        <w:t>Logar</w:t>
      </w:r>
      <w:r>
        <w:rPr>
          <w:spacing w:val="-11"/>
        </w:rPr>
        <w:t xml:space="preserve"> </w:t>
      </w:r>
      <w:r>
        <w:t>and</w:t>
      </w:r>
      <w:r>
        <w:rPr>
          <w:spacing w:val="-10"/>
        </w:rPr>
        <w:t xml:space="preserve"> </w:t>
      </w:r>
      <w:r>
        <w:t>Mustafa</w:t>
      </w:r>
      <w:r>
        <w:rPr>
          <w:spacing w:val="-14"/>
        </w:rPr>
        <w:t xml:space="preserve"> </w:t>
      </w:r>
      <w:r>
        <w:t>write,</w:t>
      </w:r>
      <w:r>
        <w:rPr>
          <w:spacing w:val="-10"/>
        </w:rPr>
        <w:t xml:space="preserve"> </w:t>
      </w:r>
      <w:r>
        <w:t>“This</w:t>
      </w:r>
      <w:r>
        <w:rPr>
          <w:spacing w:val="-12"/>
        </w:rPr>
        <w:t xml:space="preserve"> </w:t>
      </w:r>
      <w:r>
        <w:t>is</w:t>
      </w:r>
      <w:r>
        <w:rPr>
          <w:spacing w:val="-11"/>
        </w:rPr>
        <w:t xml:space="preserve"> </w:t>
      </w:r>
      <w:r>
        <w:t>a</w:t>
      </w:r>
      <w:r>
        <w:rPr>
          <w:spacing w:val="-11"/>
        </w:rPr>
        <w:t xml:space="preserve"> </w:t>
      </w:r>
      <w:r>
        <w:t>form</w:t>
      </w:r>
      <w:r>
        <w:rPr>
          <w:spacing w:val="-12"/>
        </w:rPr>
        <w:t xml:space="preserve"> </w:t>
      </w:r>
      <w:r>
        <w:t>of</w:t>
      </w:r>
      <w:r>
        <w:rPr>
          <w:spacing w:val="-13"/>
        </w:rPr>
        <w:t xml:space="preserve"> </w:t>
      </w:r>
      <w:r>
        <w:t>discrimination</w:t>
      </w:r>
      <w:r>
        <w:rPr>
          <w:spacing w:val="-12"/>
        </w:rPr>
        <w:t xml:space="preserve"> </w:t>
      </w:r>
      <w:r>
        <w:t>and</w:t>
      </w:r>
      <w:r>
        <w:rPr>
          <w:spacing w:val="-12"/>
        </w:rPr>
        <w:t xml:space="preserve"> </w:t>
      </w:r>
      <w:r>
        <w:t>might</w:t>
      </w:r>
      <w:r>
        <w:rPr>
          <w:spacing w:val="-58"/>
        </w:rPr>
        <w:t xml:space="preserve"> </w:t>
      </w:r>
      <w:r>
        <w:t>convey</w:t>
      </w:r>
      <w:r>
        <w:rPr>
          <w:spacing w:val="-5"/>
        </w:rPr>
        <w:t xml:space="preserve"> </w:t>
      </w:r>
      <w:r>
        <w:t>the unintended message</w:t>
      </w:r>
      <w:r>
        <w:rPr>
          <w:spacing w:val="-1"/>
        </w:rPr>
        <w:t xml:space="preserve"> </w:t>
      </w:r>
      <w:r>
        <w:t>that boys</w:t>
      </w:r>
      <w:r>
        <w:rPr>
          <w:spacing w:val="-1"/>
        </w:rPr>
        <w:t xml:space="preserve"> </w:t>
      </w:r>
      <w:r>
        <w:t>are</w:t>
      </w:r>
      <w:r>
        <w:rPr>
          <w:spacing w:val="-2"/>
        </w:rPr>
        <w:t xml:space="preserve"> </w:t>
      </w:r>
      <w:r>
        <w:t>not children but already</w:t>
      </w:r>
      <w:r>
        <w:rPr>
          <w:spacing w:val="-3"/>
        </w:rPr>
        <w:t xml:space="preserve"> </w:t>
      </w:r>
      <w:r>
        <w:t>“dangerous</w:t>
      </w:r>
      <w:r>
        <w:rPr>
          <w:spacing w:val="4"/>
        </w:rPr>
        <w:t xml:space="preserve"> </w:t>
      </w:r>
      <w:r>
        <w:t>young</w:t>
      </w:r>
      <w:r>
        <w:rPr>
          <w:spacing w:val="-3"/>
        </w:rPr>
        <w:t xml:space="preserve"> </w:t>
      </w:r>
      <w:r>
        <w:t>men”.</w:t>
      </w:r>
      <w:r>
        <w:rPr>
          <w:b/>
          <w:position w:val="8"/>
          <w:sz w:val="16"/>
        </w:rPr>
        <w:t>2</w:t>
      </w:r>
      <w:r w:rsidR="004824E3">
        <w:rPr>
          <w:b/>
          <w:position w:val="8"/>
          <w:sz w:val="16"/>
        </w:rPr>
        <w:t>1</w:t>
      </w:r>
    </w:p>
    <w:p w14:paraId="3328346C" w14:textId="286FD1CD" w:rsidR="00D71F6B" w:rsidRDefault="00D71F6B" w:rsidP="00D71F6B">
      <w:pPr>
        <w:spacing w:before="1"/>
        <w:ind w:left="460"/>
        <w:jc w:val="both"/>
        <w:rPr>
          <w:bCs/>
          <w:sz w:val="20"/>
        </w:rPr>
      </w:pPr>
    </w:p>
    <w:p w14:paraId="039741A7" w14:textId="77777777" w:rsidR="00D71F6B" w:rsidRDefault="00D71F6B" w:rsidP="00D71F6B">
      <w:pPr>
        <w:spacing w:before="1"/>
        <w:ind w:left="460"/>
        <w:jc w:val="both"/>
        <w:rPr>
          <w:bCs/>
          <w:sz w:val="20"/>
        </w:rPr>
      </w:pPr>
    </w:p>
    <w:p w14:paraId="4B6C8AD8" w14:textId="77777777" w:rsidR="00AD28F8" w:rsidRDefault="00000000">
      <w:pPr>
        <w:pStyle w:val="BodyText"/>
        <w:ind w:left="882"/>
        <w:rPr>
          <w:sz w:val="20"/>
        </w:rPr>
      </w:pPr>
      <w:r>
        <w:rPr>
          <w:sz w:val="20"/>
        </w:rPr>
      </w:r>
      <w:r>
        <w:rPr>
          <w:sz w:val="20"/>
        </w:rPr>
        <w:pict w14:anchorId="32E28CA1">
          <v:shape id="_x0000_s2175" type="#_x0000_t202" style="width:479.4pt;height:106.7pt;mso-left-percent:-10001;mso-top-percent:-10001;mso-position-horizontal:absolute;mso-position-horizontal-relative:char;mso-position-vertical:absolute;mso-position-vertical-relative:line;mso-left-percent:-10001;mso-top-percent:-10001" fillcolor="#dbdbdb" strokeweight=".48pt">
            <v:textbox style="mso-next-textbox:#_x0000_s2175" inset="0,0,0,0">
              <w:txbxContent>
                <w:p w14:paraId="716BCDC2" w14:textId="77777777" w:rsidR="00AD28F8" w:rsidRDefault="00000000">
                  <w:pPr>
                    <w:pStyle w:val="BodyText"/>
                    <w:spacing w:before="16" w:line="259" w:lineRule="auto"/>
                    <w:ind w:left="108" w:right="102"/>
                    <w:jc w:val="both"/>
                  </w:pPr>
                  <w:r>
                    <w:rPr>
                      <w:b/>
                    </w:rPr>
                    <w:t>Recommendation</w:t>
                  </w:r>
                  <w:r>
                    <w:rPr>
                      <w:b/>
                      <w:spacing w:val="-6"/>
                    </w:rPr>
                    <w:t xml:space="preserve"> </w:t>
                  </w:r>
                  <w:r>
                    <w:rPr>
                      <w:b/>
                    </w:rPr>
                    <w:t>5:</w:t>
                  </w:r>
                  <w:r>
                    <w:rPr>
                      <w:b/>
                      <w:spacing w:val="-6"/>
                    </w:rPr>
                    <w:t xml:space="preserve"> </w:t>
                  </w:r>
                  <w:r>
                    <w:t>Safety</w:t>
                  </w:r>
                  <w:r>
                    <w:rPr>
                      <w:spacing w:val="-9"/>
                    </w:rPr>
                    <w:t xml:space="preserve"> </w:t>
                  </w:r>
                  <w:r>
                    <w:t>and</w:t>
                  </w:r>
                  <w:r>
                    <w:rPr>
                      <w:spacing w:val="-6"/>
                    </w:rPr>
                    <w:t xml:space="preserve"> </w:t>
                  </w:r>
                  <w:r>
                    <w:t>accommodation</w:t>
                  </w:r>
                  <w:r>
                    <w:rPr>
                      <w:spacing w:val="-4"/>
                    </w:rPr>
                    <w:t xml:space="preserve"> </w:t>
                  </w:r>
                  <w:r>
                    <w:t>of</w:t>
                  </w:r>
                  <w:r>
                    <w:rPr>
                      <w:spacing w:val="-6"/>
                    </w:rPr>
                    <w:t xml:space="preserve"> </w:t>
                  </w:r>
                  <w:r>
                    <w:t>their</w:t>
                  </w:r>
                  <w:r>
                    <w:rPr>
                      <w:spacing w:val="-7"/>
                    </w:rPr>
                    <w:t xml:space="preserve"> </w:t>
                  </w:r>
                  <w:r>
                    <w:t>children</w:t>
                  </w:r>
                  <w:r>
                    <w:rPr>
                      <w:spacing w:val="-6"/>
                    </w:rPr>
                    <w:t xml:space="preserve"> </w:t>
                  </w:r>
                  <w:r>
                    <w:t>is</w:t>
                  </w:r>
                  <w:r>
                    <w:rPr>
                      <w:spacing w:val="-6"/>
                    </w:rPr>
                    <w:t xml:space="preserve"> </w:t>
                  </w:r>
                  <w:r>
                    <w:t>another</w:t>
                  </w:r>
                  <w:r>
                    <w:rPr>
                      <w:spacing w:val="-7"/>
                    </w:rPr>
                    <w:t xml:space="preserve"> </w:t>
                  </w:r>
                  <w:r>
                    <w:t>important</w:t>
                  </w:r>
                  <w:r>
                    <w:rPr>
                      <w:spacing w:val="-5"/>
                    </w:rPr>
                    <w:t xml:space="preserve"> </w:t>
                  </w:r>
                  <w:r>
                    <w:t>aspect</w:t>
                  </w:r>
                  <w:r>
                    <w:rPr>
                      <w:spacing w:val="-6"/>
                    </w:rPr>
                    <w:t xml:space="preserve"> </w:t>
                  </w:r>
                  <w:r>
                    <w:t>that</w:t>
                  </w:r>
                  <w:r>
                    <w:rPr>
                      <w:spacing w:val="-58"/>
                    </w:rPr>
                    <w:t xml:space="preserve"> </w:t>
                  </w:r>
                  <w:r>
                    <w:t>needs to be taken into account while designing environments for survivors of violence.</w:t>
                  </w:r>
                  <w:r>
                    <w:rPr>
                      <w:b/>
                      <w:position w:val="8"/>
                      <w:sz w:val="16"/>
                    </w:rPr>
                    <w:t xml:space="preserve">26 </w:t>
                  </w:r>
                  <w:r>
                    <w:t>The</w:t>
                  </w:r>
                  <w:r>
                    <w:rPr>
                      <w:spacing w:val="1"/>
                    </w:rPr>
                    <w:t xml:space="preserve"> </w:t>
                  </w:r>
                  <w:r>
                    <w:t>OSC’s should have day-care that can accommodate a wide variety of children’s ages and needs.</w:t>
                  </w:r>
                  <w:r>
                    <w:rPr>
                      <w:spacing w:val="1"/>
                    </w:rPr>
                    <w:t xml:space="preserve"> </w:t>
                  </w:r>
                  <w:r>
                    <w:rPr>
                      <w:spacing w:val="-1"/>
                    </w:rPr>
                    <w:t>Short-term</w:t>
                  </w:r>
                  <w:r>
                    <w:rPr>
                      <w:spacing w:val="-14"/>
                    </w:rPr>
                    <w:t xml:space="preserve"> </w:t>
                  </w:r>
                  <w:r>
                    <w:rPr>
                      <w:spacing w:val="-1"/>
                    </w:rPr>
                    <w:t>and</w:t>
                  </w:r>
                  <w:r>
                    <w:rPr>
                      <w:spacing w:val="-14"/>
                    </w:rPr>
                    <w:t xml:space="preserve"> </w:t>
                  </w:r>
                  <w:r>
                    <w:rPr>
                      <w:spacing w:val="-1"/>
                    </w:rPr>
                    <w:t>long-term</w:t>
                  </w:r>
                  <w:r>
                    <w:rPr>
                      <w:spacing w:val="-13"/>
                    </w:rPr>
                    <w:t xml:space="preserve"> </w:t>
                  </w:r>
                  <w:r>
                    <w:t>residents</w:t>
                  </w:r>
                  <w:r>
                    <w:rPr>
                      <w:spacing w:val="-13"/>
                    </w:rPr>
                    <w:t xml:space="preserve"> </w:t>
                  </w:r>
                  <w:r>
                    <w:t>should</w:t>
                  </w:r>
                  <w:r>
                    <w:rPr>
                      <w:spacing w:val="-15"/>
                    </w:rPr>
                    <w:t xml:space="preserve"> </w:t>
                  </w:r>
                  <w:r>
                    <w:t>be</w:t>
                  </w:r>
                  <w:r>
                    <w:rPr>
                      <w:spacing w:val="-15"/>
                    </w:rPr>
                    <w:t xml:space="preserve"> </w:t>
                  </w:r>
                  <w:r>
                    <w:t>allowed</w:t>
                  </w:r>
                  <w:r>
                    <w:rPr>
                      <w:spacing w:val="-15"/>
                    </w:rPr>
                    <w:t xml:space="preserve"> </w:t>
                  </w:r>
                  <w:r>
                    <w:t>to</w:t>
                  </w:r>
                  <w:r>
                    <w:rPr>
                      <w:spacing w:val="-13"/>
                    </w:rPr>
                    <w:t xml:space="preserve"> </w:t>
                  </w:r>
                  <w:r>
                    <w:t>bring</w:t>
                  </w:r>
                  <w:r>
                    <w:rPr>
                      <w:spacing w:val="-18"/>
                    </w:rPr>
                    <w:t xml:space="preserve"> </w:t>
                  </w:r>
                  <w:r>
                    <w:t>their</w:t>
                  </w:r>
                  <w:r>
                    <w:rPr>
                      <w:spacing w:val="-15"/>
                    </w:rPr>
                    <w:t xml:space="preserve"> </w:t>
                  </w:r>
                  <w:r>
                    <w:t>children</w:t>
                  </w:r>
                  <w:r>
                    <w:rPr>
                      <w:spacing w:val="-12"/>
                    </w:rPr>
                    <w:t xml:space="preserve"> </w:t>
                  </w:r>
                  <w:r>
                    <w:t>who</w:t>
                  </w:r>
                  <w:r>
                    <w:rPr>
                      <w:spacing w:val="-14"/>
                    </w:rPr>
                    <w:t xml:space="preserve"> </w:t>
                  </w:r>
                  <w:r>
                    <w:t>may</w:t>
                  </w:r>
                  <w:r>
                    <w:rPr>
                      <w:spacing w:val="-20"/>
                    </w:rPr>
                    <w:t xml:space="preserve"> </w:t>
                  </w:r>
                  <w:r>
                    <w:t>be</w:t>
                  </w:r>
                  <w:r>
                    <w:rPr>
                      <w:spacing w:val="-15"/>
                    </w:rPr>
                    <w:t xml:space="preserve"> </w:t>
                  </w:r>
                  <w:r>
                    <w:t>in</w:t>
                  </w:r>
                  <w:r>
                    <w:rPr>
                      <w:spacing w:val="-14"/>
                    </w:rPr>
                    <w:t xml:space="preserve"> </w:t>
                  </w:r>
                  <w:r>
                    <w:t>danger.</w:t>
                  </w:r>
                  <w:r>
                    <w:rPr>
                      <w:spacing w:val="-58"/>
                    </w:rPr>
                    <w:t xml:space="preserve"> </w:t>
                  </w:r>
                  <w:r>
                    <w:t>It should accommodate the needs of all female and male children up to the age of eighteen by</w:t>
                  </w:r>
                  <w:r>
                    <w:rPr>
                      <w:spacing w:val="1"/>
                    </w:rPr>
                    <w:t xml:space="preserve"> </w:t>
                  </w:r>
                  <w:r>
                    <w:t>providing children’s counseling and support services. The OSC staff should be trained in child-</w:t>
                  </w:r>
                  <w:r>
                    <w:rPr>
                      <w:spacing w:val="1"/>
                    </w:rPr>
                    <w:t xml:space="preserve"> </w:t>
                  </w:r>
                  <w:r>
                    <w:t>sensitive</w:t>
                  </w:r>
                  <w:r>
                    <w:rPr>
                      <w:spacing w:val="-1"/>
                    </w:rPr>
                    <w:t xml:space="preserve"> </w:t>
                  </w:r>
                  <w:r>
                    <w:t>and child-friendly</w:t>
                  </w:r>
                  <w:r>
                    <w:rPr>
                      <w:spacing w:val="-5"/>
                    </w:rPr>
                    <w:t xml:space="preserve"> </w:t>
                  </w:r>
                  <w:r>
                    <w:t>interventions.</w:t>
                  </w:r>
                </w:p>
              </w:txbxContent>
            </v:textbox>
            <w10:anchorlock/>
          </v:shape>
        </w:pict>
      </w:r>
    </w:p>
    <w:p w14:paraId="1E176BEB" w14:textId="77777777" w:rsidR="00AD28F8" w:rsidRDefault="00AD28F8">
      <w:pPr>
        <w:pStyle w:val="BodyText"/>
        <w:spacing w:before="9"/>
        <w:rPr>
          <w:sz w:val="19"/>
        </w:rPr>
      </w:pPr>
    </w:p>
    <w:p w14:paraId="0393DBFC" w14:textId="77777777" w:rsidR="00AD28F8" w:rsidRDefault="00000000">
      <w:pPr>
        <w:pStyle w:val="BodyText"/>
        <w:spacing w:before="88" w:line="259" w:lineRule="auto"/>
        <w:ind w:left="460" w:right="217"/>
        <w:jc w:val="both"/>
      </w:pPr>
      <w:r>
        <w:rPr>
          <w:b/>
          <w:i/>
          <w:sz w:val="26"/>
        </w:rPr>
        <w:t xml:space="preserve">Challenge 6: Lack of Awareness: </w:t>
      </w:r>
      <w:r>
        <w:t>There is limited information among the women and people about the</w:t>
      </w:r>
      <w:r>
        <w:rPr>
          <w:spacing w:val="1"/>
        </w:rPr>
        <w:t xml:space="preserve"> </w:t>
      </w:r>
      <w:r>
        <w:t>existence of the One Stop Centres. The information is provided in the limited capacity due to not enough</w:t>
      </w:r>
      <w:r>
        <w:rPr>
          <w:spacing w:val="1"/>
        </w:rPr>
        <w:t xml:space="preserve"> </w:t>
      </w:r>
      <w:r>
        <w:t>scope for covering interior places or limitation of OSCs to be present in all the places. The absence on</w:t>
      </w:r>
      <w:r>
        <w:rPr>
          <w:spacing w:val="1"/>
        </w:rPr>
        <w:t xml:space="preserve"> </w:t>
      </w:r>
      <w:r>
        <w:t>information</w:t>
      </w:r>
      <w:r>
        <w:rPr>
          <w:spacing w:val="-13"/>
        </w:rPr>
        <w:t xml:space="preserve"> </w:t>
      </w:r>
      <w:r>
        <w:t>also</w:t>
      </w:r>
      <w:r>
        <w:rPr>
          <w:spacing w:val="-11"/>
        </w:rPr>
        <w:t xml:space="preserve"> </w:t>
      </w:r>
      <w:r>
        <w:t>delays</w:t>
      </w:r>
      <w:r>
        <w:rPr>
          <w:spacing w:val="-12"/>
        </w:rPr>
        <w:t xml:space="preserve"> </w:t>
      </w:r>
      <w:r>
        <w:t>survivor’s</w:t>
      </w:r>
      <w:r>
        <w:rPr>
          <w:spacing w:val="-14"/>
        </w:rPr>
        <w:t xml:space="preserve"> </w:t>
      </w:r>
      <w:r>
        <w:t>access</w:t>
      </w:r>
      <w:r>
        <w:rPr>
          <w:spacing w:val="-12"/>
        </w:rPr>
        <w:t xml:space="preserve"> </w:t>
      </w:r>
      <w:r>
        <w:t>to</w:t>
      </w:r>
      <w:r>
        <w:rPr>
          <w:spacing w:val="-12"/>
        </w:rPr>
        <w:t xml:space="preserve"> </w:t>
      </w:r>
      <w:r>
        <w:t>support</w:t>
      </w:r>
      <w:r>
        <w:rPr>
          <w:spacing w:val="-12"/>
        </w:rPr>
        <w:t xml:space="preserve"> </w:t>
      </w:r>
      <w:r>
        <w:t>especially</w:t>
      </w:r>
      <w:r>
        <w:rPr>
          <w:spacing w:val="-13"/>
        </w:rPr>
        <w:t xml:space="preserve"> </w:t>
      </w:r>
      <w:r>
        <w:t>young</w:t>
      </w:r>
      <w:r>
        <w:rPr>
          <w:spacing w:val="-14"/>
        </w:rPr>
        <w:t xml:space="preserve"> </w:t>
      </w:r>
      <w:r>
        <w:t>women</w:t>
      </w:r>
      <w:r>
        <w:rPr>
          <w:spacing w:val="-12"/>
        </w:rPr>
        <w:t xml:space="preserve"> </w:t>
      </w:r>
      <w:r>
        <w:t>and</w:t>
      </w:r>
      <w:r>
        <w:rPr>
          <w:spacing w:val="-12"/>
        </w:rPr>
        <w:t xml:space="preserve"> </w:t>
      </w:r>
      <w:r>
        <w:t>children.</w:t>
      </w:r>
      <w:r>
        <w:rPr>
          <w:spacing w:val="-13"/>
        </w:rPr>
        <w:t xml:space="preserve"> </w:t>
      </w:r>
      <w:r>
        <w:t>Another</w:t>
      </w:r>
      <w:r>
        <w:rPr>
          <w:spacing w:val="-13"/>
        </w:rPr>
        <w:t xml:space="preserve"> </w:t>
      </w:r>
      <w:r>
        <w:t>challenge</w:t>
      </w:r>
      <w:r>
        <w:rPr>
          <w:spacing w:val="-57"/>
        </w:rPr>
        <w:t xml:space="preserve"> </w:t>
      </w:r>
      <w:r>
        <w:t>that occurs is not having enough number of human resources at the OSCs the outreach activities face</w:t>
      </w:r>
      <w:r>
        <w:rPr>
          <w:spacing w:val="1"/>
        </w:rPr>
        <w:t xml:space="preserve"> </w:t>
      </w:r>
      <w:r>
        <w:t>challenges. There are times that irrespective of awareness, the distance is a lot to access the OSC or there is</w:t>
      </w:r>
      <w:r>
        <w:rPr>
          <w:spacing w:val="1"/>
        </w:rPr>
        <w:t xml:space="preserve"> </w:t>
      </w:r>
      <w:r>
        <w:t>no</w:t>
      </w:r>
      <w:r>
        <w:rPr>
          <w:spacing w:val="-1"/>
        </w:rPr>
        <w:t xml:space="preserve"> </w:t>
      </w:r>
      <w:r>
        <w:t>transportation that can</w:t>
      </w:r>
      <w:r>
        <w:rPr>
          <w:spacing w:val="2"/>
        </w:rPr>
        <w:t xml:space="preserve"> </w:t>
      </w:r>
      <w:r>
        <w:t>reach out to</w:t>
      </w:r>
      <w:r>
        <w:rPr>
          <w:spacing w:val="-1"/>
        </w:rPr>
        <w:t xml:space="preserve"> </w:t>
      </w:r>
      <w:r>
        <w:t>the survivor</w:t>
      </w:r>
      <w:r>
        <w:rPr>
          <w:spacing w:val="1"/>
        </w:rPr>
        <w:t xml:space="preserve"> </w:t>
      </w:r>
      <w:r>
        <w:t>without causing</w:t>
      </w:r>
      <w:r>
        <w:rPr>
          <w:spacing w:val="-2"/>
        </w:rPr>
        <w:t xml:space="preserve"> </w:t>
      </w:r>
      <w:r>
        <w:t>delay.</w:t>
      </w:r>
    </w:p>
    <w:p w14:paraId="5A6AFC35" w14:textId="77777777" w:rsidR="00AD28F8" w:rsidRDefault="00AD28F8">
      <w:pPr>
        <w:pStyle w:val="BodyText"/>
        <w:rPr>
          <w:sz w:val="20"/>
        </w:rPr>
      </w:pPr>
    </w:p>
    <w:p w14:paraId="555A56CB" w14:textId="77777777" w:rsidR="00AD28F8" w:rsidRDefault="00AD28F8">
      <w:pPr>
        <w:pStyle w:val="BodyText"/>
        <w:spacing w:before="2" w:after="1"/>
        <w:rPr>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7"/>
      </w:tblGrid>
      <w:tr w:rsidR="00AD28F8" w14:paraId="45DDFF28" w14:textId="77777777">
        <w:trPr>
          <w:trHeight w:val="306"/>
        </w:trPr>
        <w:tc>
          <w:tcPr>
            <w:tcW w:w="9587" w:type="dxa"/>
            <w:tcBorders>
              <w:bottom w:val="nil"/>
            </w:tcBorders>
            <w:shd w:val="clear" w:color="auto" w:fill="DBDBDB"/>
          </w:tcPr>
          <w:p w14:paraId="05C085E9" w14:textId="77777777" w:rsidR="00AD28F8" w:rsidRDefault="00000000">
            <w:pPr>
              <w:pStyle w:val="TableParagraph"/>
              <w:spacing w:before="15" w:line="271" w:lineRule="exact"/>
              <w:ind w:left="88" w:right="87"/>
              <w:jc w:val="center"/>
              <w:rPr>
                <w:sz w:val="24"/>
              </w:rPr>
            </w:pPr>
            <w:r>
              <w:rPr>
                <w:b/>
                <w:sz w:val="24"/>
              </w:rPr>
              <w:t>Recommendation</w:t>
            </w:r>
            <w:r>
              <w:rPr>
                <w:b/>
                <w:spacing w:val="48"/>
                <w:sz w:val="24"/>
              </w:rPr>
              <w:t xml:space="preserve"> </w:t>
            </w:r>
            <w:r>
              <w:rPr>
                <w:b/>
                <w:sz w:val="24"/>
              </w:rPr>
              <w:t>6:</w:t>
            </w:r>
            <w:r>
              <w:rPr>
                <w:b/>
                <w:spacing w:val="49"/>
                <w:sz w:val="24"/>
              </w:rPr>
              <w:t xml:space="preserve"> </w:t>
            </w:r>
            <w:r>
              <w:rPr>
                <w:sz w:val="24"/>
              </w:rPr>
              <w:t>To</w:t>
            </w:r>
            <w:r>
              <w:rPr>
                <w:spacing w:val="49"/>
                <w:sz w:val="24"/>
              </w:rPr>
              <w:t xml:space="preserve"> </w:t>
            </w:r>
            <w:r>
              <w:rPr>
                <w:sz w:val="24"/>
              </w:rPr>
              <w:t>ensure</w:t>
            </w:r>
            <w:r>
              <w:rPr>
                <w:spacing w:val="49"/>
                <w:sz w:val="24"/>
              </w:rPr>
              <w:t xml:space="preserve"> </w:t>
            </w:r>
            <w:r>
              <w:rPr>
                <w:sz w:val="24"/>
              </w:rPr>
              <w:t>awareness</w:t>
            </w:r>
            <w:r>
              <w:rPr>
                <w:spacing w:val="48"/>
                <w:sz w:val="24"/>
              </w:rPr>
              <w:t xml:space="preserve"> </w:t>
            </w:r>
            <w:r>
              <w:rPr>
                <w:sz w:val="24"/>
              </w:rPr>
              <w:t>among</w:t>
            </w:r>
            <w:r>
              <w:rPr>
                <w:spacing w:val="49"/>
                <w:sz w:val="24"/>
              </w:rPr>
              <w:t xml:space="preserve"> </w:t>
            </w:r>
            <w:r>
              <w:rPr>
                <w:sz w:val="24"/>
              </w:rPr>
              <w:t>community,</w:t>
            </w:r>
            <w:r>
              <w:rPr>
                <w:spacing w:val="49"/>
                <w:sz w:val="24"/>
              </w:rPr>
              <w:t xml:space="preserve"> </w:t>
            </w:r>
            <w:r>
              <w:rPr>
                <w:sz w:val="24"/>
              </w:rPr>
              <w:t>the</w:t>
            </w:r>
            <w:r>
              <w:rPr>
                <w:spacing w:val="53"/>
                <w:sz w:val="24"/>
              </w:rPr>
              <w:t xml:space="preserve"> </w:t>
            </w:r>
            <w:r>
              <w:rPr>
                <w:sz w:val="24"/>
              </w:rPr>
              <w:t>geographic</w:t>
            </w:r>
            <w:r>
              <w:rPr>
                <w:spacing w:val="50"/>
                <w:sz w:val="24"/>
              </w:rPr>
              <w:t xml:space="preserve"> </w:t>
            </w:r>
            <w:r>
              <w:rPr>
                <w:sz w:val="24"/>
              </w:rPr>
              <w:t>area</w:t>
            </w:r>
            <w:r>
              <w:rPr>
                <w:spacing w:val="48"/>
                <w:sz w:val="24"/>
              </w:rPr>
              <w:t xml:space="preserve"> </w:t>
            </w:r>
            <w:r>
              <w:rPr>
                <w:sz w:val="24"/>
              </w:rPr>
              <w:t>must</w:t>
            </w:r>
            <w:r>
              <w:rPr>
                <w:spacing w:val="50"/>
                <w:sz w:val="24"/>
              </w:rPr>
              <w:t xml:space="preserve"> </w:t>
            </w:r>
            <w:r>
              <w:rPr>
                <w:sz w:val="24"/>
              </w:rPr>
              <w:t>be</w:t>
            </w:r>
          </w:p>
        </w:tc>
      </w:tr>
      <w:tr w:rsidR="00AD28F8" w14:paraId="3C9CB3D1" w14:textId="77777777">
        <w:trPr>
          <w:trHeight w:val="297"/>
        </w:trPr>
        <w:tc>
          <w:tcPr>
            <w:tcW w:w="9587" w:type="dxa"/>
            <w:tcBorders>
              <w:top w:val="nil"/>
              <w:bottom w:val="nil"/>
            </w:tcBorders>
            <w:shd w:val="clear" w:color="auto" w:fill="DBDBDB"/>
          </w:tcPr>
          <w:p w14:paraId="70926E41" w14:textId="77777777" w:rsidR="00AD28F8" w:rsidRDefault="00000000">
            <w:pPr>
              <w:pStyle w:val="TableParagraph"/>
              <w:spacing w:before="4" w:line="273" w:lineRule="exact"/>
              <w:ind w:left="90" w:right="87"/>
              <w:jc w:val="center"/>
              <w:rPr>
                <w:sz w:val="24"/>
              </w:rPr>
            </w:pPr>
            <w:r>
              <w:rPr>
                <w:sz w:val="24"/>
              </w:rPr>
              <w:t>identified</w:t>
            </w:r>
            <w:r>
              <w:rPr>
                <w:spacing w:val="10"/>
                <w:sz w:val="24"/>
              </w:rPr>
              <w:t xml:space="preserve"> </w:t>
            </w:r>
            <w:r>
              <w:rPr>
                <w:sz w:val="24"/>
              </w:rPr>
              <w:t>in</w:t>
            </w:r>
            <w:r>
              <w:rPr>
                <w:spacing w:val="12"/>
                <w:sz w:val="24"/>
              </w:rPr>
              <w:t xml:space="preserve"> </w:t>
            </w:r>
            <w:r>
              <w:rPr>
                <w:sz w:val="24"/>
              </w:rPr>
              <w:t>the</w:t>
            </w:r>
            <w:r>
              <w:rPr>
                <w:spacing w:val="10"/>
                <w:sz w:val="24"/>
              </w:rPr>
              <w:t xml:space="preserve"> </w:t>
            </w:r>
            <w:r>
              <w:rPr>
                <w:sz w:val="24"/>
              </w:rPr>
              <w:t>beginning</w:t>
            </w:r>
            <w:r>
              <w:rPr>
                <w:spacing w:val="13"/>
                <w:sz w:val="24"/>
              </w:rPr>
              <w:t xml:space="preserve"> </w:t>
            </w:r>
            <w:r>
              <w:rPr>
                <w:sz w:val="24"/>
              </w:rPr>
              <w:t>and</w:t>
            </w:r>
            <w:r>
              <w:rPr>
                <w:spacing w:val="10"/>
                <w:sz w:val="24"/>
              </w:rPr>
              <w:t xml:space="preserve"> </w:t>
            </w:r>
            <w:r>
              <w:rPr>
                <w:sz w:val="24"/>
              </w:rPr>
              <w:t>over</w:t>
            </w:r>
            <w:r>
              <w:rPr>
                <w:spacing w:val="13"/>
                <w:sz w:val="24"/>
              </w:rPr>
              <w:t xml:space="preserve"> </w:t>
            </w:r>
            <w:r>
              <w:rPr>
                <w:sz w:val="24"/>
              </w:rPr>
              <w:t>a</w:t>
            </w:r>
            <w:r>
              <w:rPr>
                <w:spacing w:val="9"/>
                <w:sz w:val="24"/>
              </w:rPr>
              <w:t xml:space="preserve"> </w:t>
            </w:r>
            <w:r>
              <w:rPr>
                <w:sz w:val="24"/>
              </w:rPr>
              <w:t>certain</w:t>
            </w:r>
            <w:r>
              <w:rPr>
                <w:spacing w:val="12"/>
                <w:sz w:val="24"/>
              </w:rPr>
              <w:t xml:space="preserve"> </w:t>
            </w:r>
            <w:r>
              <w:rPr>
                <w:sz w:val="24"/>
              </w:rPr>
              <w:t>period</w:t>
            </w:r>
            <w:r>
              <w:rPr>
                <w:spacing w:val="11"/>
                <w:sz w:val="24"/>
              </w:rPr>
              <w:t xml:space="preserve"> </w:t>
            </w:r>
            <w:r>
              <w:rPr>
                <w:sz w:val="24"/>
              </w:rPr>
              <w:t>of</w:t>
            </w:r>
            <w:r>
              <w:rPr>
                <w:spacing w:val="11"/>
                <w:sz w:val="24"/>
              </w:rPr>
              <w:t xml:space="preserve"> </w:t>
            </w:r>
            <w:r>
              <w:rPr>
                <w:sz w:val="24"/>
              </w:rPr>
              <w:t>time</w:t>
            </w:r>
            <w:r>
              <w:rPr>
                <w:spacing w:val="10"/>
                <w:sz w:val="24"/>
              </w:rPr>
              <w:t xml:space="preserve"> </w:t>
            </w:r>
            <w:r>
              <w:rPr>
                <w:sz w:val="24"/>
              </w:rPr>
              <w:t>all</w:t>
            </w:r>
            <w:r>
              <w:rPr>
                <w:spacing w:val="12"/>
                <w:sz w:val="24"/>
              </w:rPr>
              <w:t xml:space="preserve"> </w:t>
            </w:r>
            <w:r>
              <w:rPr>
                <w:sz w:val="24"/>
              </w:rPr>
              <w:t>regions</w:t>
            </w:r>
            <w:r>
              <w:rPr>
                <w:spacing w:val="11"/>
                <w:sz w:val="24"/>
              </w:rPr>
              <w:t xml:space="preserve"> </w:t>
            </w:r>
            <w:r>
              <w:rPr>
                <w:sz w:val="24"/>
              </w:rPr>
              <w:t>can</w:t>
            </w:r>
            <w:r>
              <w:rPr>
                <w:spacing w:val="11"/>
                <w:sz w:val="24"/>
              </w:rPr>
              <w:t xml:space="preserve"> </w:t>
            </w:r>
            <w:r>
              <w:rPr>
                <w:sz w:val="24"/>
              </w:rPr>
              <w:t>be</w:t>
            </w:r>
            <w:r>
              <w:rPr>
                <w:spacing w:val="9"/>
                <w:sz w:val="24"/>
              </w:rPr>
              <w:t xml:space="preserve"> </w:t>
            </w:r>
            <w:r>
              <w:rPr>
                <w:sz w:val="24"/>
              </w:rPr>
              <w:t>covered.</w:t>
            </w:r>
            <w:r>
              <w:rPr>
                <w:spacing w:val="11"/>
                <w:sz w:val="24"/>
              </w:rPr>
              <w:t xml:space="preserve"> </w:t>
            </w:r>
            <w:r>
              <w:rPr>
                <w:sz w:val="24"/>
              </w:rPr>
              <w:t>Though</w:t>
            </w:r>
          </w:p>
        </w:tc>
      </w:tr>
      <w:tr w:rsidR="00AD28F8" w14:paraId="5B90E8D7" w14:textId="77777777">
        <w:trPr>
          <w:trHeight w:val="298"/>
        </w:trPr>
        <w:tc>
          <w:tcPr>
            <w:tcW w:w="9587" w:type="dxa"/>
            <w:tcBorders>
              <w:top w:val="nil"/>
              <w:bottom w:val="nil"/>
            </w:tcBorders>
            <w:shd w:val="clear" w:color="auto" w:fill="DBDBDB"/>
          </w:tcPr>
          <w:p w14:paraId="62AB2AAC" w14:textId="77777777" w:rsidR="00AD28F8" w:rsidRDefault="00000000">
            <w:pPr>
              <w:pStyle w:val="TableParagraph"/>
              <w:spacing w:before="7" w:line="272" w:lineRule="exact"/>
              <w:ind w:left="89" w:right="87"/>
              <w:jc w:val="center"/>
              <w:rPr>
                <w:sz w:val="24"/>
              </w:rPr>
            </w:pPr>
            <w:r>
              <w:rPr>
                <w:sz w:val="24"/>
              </w:rPr>
              <w:t>there</w:t>
            </w:r>
            <w:r>
              <w:rPr>
                <w:spacing w:val="11"/>
                <w:sz w:val="24"/>
              </w:rPr>
              <w:t xml:space="preserve"> </w:t>
            </w:r>
            <w:r>
              <w:rPr>
                <w:sz w:val="24"/>
              </w:rPr>
              <w:t>is</w:t>
            </w:r>
            <w:r>
              <w:rPr>
                <w:spacing w:val="13"/>
                <w:sz w:val="24"/>
              </w:rPr>
              <w:t xml:space="preserve"> </w:t>
            </w:r>
            <w:r>
              <w:rPr>
                <w:sz w:val="24"/>
              </w:rPr>
              <w:t>one</w:t>
            </w:r>
            <w:r>
              <w:rPr>
                <w:spacing w:val="12"/>
                <w:sz w:val="24"/>
              </w:rPr>
              <w:t xml:space="preserve"> </w:t>
            </w:r>
            <w:r>
              <w:rPr>
                <w:sz w:val="24"/>
              </w:rPr>
              <w:t>round</w:t>
            </w:r>
            <w:r>
              <w:rPr>
                <w:spacing w:val="12"/>
                <w:sz w:val="24"/>
              </w:rPr>
              <w:t xml:space="preserve"> </w:t>
            </w:r>
            <w:r>
              <w:rPr>
                <w:sz w:val="24"/>
              </w:rPr>
              <w:t>of</w:t>
            </w:r>
            <w:r>
              <w:rPr>
                <w:spacing w:val="12"/>
                <w:sz w:val="24"/>
              </w:rPr>
              <w:t xml:space="preserve"> </w:t>
            </w:r>
            <w:r>
              <w:rPr>
                <w:sz w:val="24"/>
              </w:rPr>
              <w:t>awareness</w:t>
            </w:r>
            <w:r>
              <w:rPr>
                <w:spacing w:val="12"/>
                <w:sz w:val="24"/>
              </w:rPr>
              <w:t xml:space="preserve"> </w:t>
            </w:r>
            <w:r>
              <w:rPr>
                <w:sz w:val="24"/>
              </w:rPr>
              <w:t>is</w:t>
            </w:r>
            <w:r>
              <w:rPr>
                <w:spacing w:val="13"/>
                <w:sz w:val="24"/>
              </w:rPr>
              <w:t xml:space="preserve"> </w:t>
            </w:r>
            <w:r>
              <w:rPr>
                <w:sz w:val="24"/>
              </w:rPr>
              <w:t>done</w:t>
            </w:r>
            <w:r>
              <w:rPr>
                <w:spacing w:val="12"/>
                <w:sz w:val="24"/>
              </w:rPr>
              <w:t xml:space="preserve"> </w:t>
            </w:r>
            <w:r>
              <w:rPr>
                <w:sz w:val="24"/>
              </w:rPr>
              <w:t>but</w:t>
            </w:r>
            <w:r>
              <w:rPr>
                <w:spacing w:val="13"/>
                <w:sz w:val="24"/>
              </w:rPr>
              <w:t xml:space="preserve"> </w:t>
            </w:r>
            <w:r>
              <w:rPr>
                <w:sz w:val="24"/>
              </w:rPr>
              <w:t>this</w:t>
            </w:r>
            <w:r>
              <w:rPr>
                <w:spacing w:val="13"/>
                <w:sz w:val="24"/>
              </w:rPr>
              <w:t xml:space="preserve"> </w:t>
            </w:r>
            <w:r>
              <w:rPr>
                <w:sz w:val="24"/>
              </w:rPr>
              <w:t>is</w:t>
            </w:r>
            <w:r>
              <w:rPr>
                <w:spacing w:val="13"/>
                <w:sz w:val="24"/>
              </w:rPr>
              <w:t xml:space="preserve"> </w:t>
            </w:r>
            <w:r>
              <w:rPr>
                <w:sz w:val="24"/>
              </w:rPr>
              <w:t>required</w:t>
            </w:r>
            <w:r>
              <w:rPr>
                <w:spacing w:val="12"/>
                <w:sz w:val="24"/>
              </w:rPr>
              <w:t xml:space="preserve"> </w:t>
            </w:r>
            <w:r>
              <w:rPr>
                <w:sz w:val="24"/>
              </w:rPr>
              <w:t>on</w:t>
            </w:r>
            <w:r>
              <w:rPr>
                <w:spacing w:val="13"/>
                <w:sz w:val="24"/>
              </w:rPr>
              <w:t xml:space="preserve"> </w:t>
            </w:r>
            <w:r>
              <w:rPr>
                <w:sz w:val="24"/>
              </w:rPr>
              <w:t>a</w:t>
            </w:r>
            <w:r>
              <w:rPr>
                <w:spacing w:val="12"/>
                <w:sz w:val="24"/>
              </w:rPr>
              <w:t xml:space="preserve"> </w:t>
            </w:r>
            <w:r>
              <w:rPr>
                <w:sz w:val="24"/>
              </w:rPr>
              <w:t>regular</w:t>
            </w:r>
            <w:r>
              <w:rPr>
                <w:spacing w:val="11"/>
                <w:sz w:val="24"/>
              </w:rPr>
              <w:t xml:space="preserve"> </w:t>
            </w:r>
            <w:r>
              <w:rPr>
                <w:sz w:val="24"/>
              </w:rPr>
              <w:t>basis</w:t>
            </w:r>
            <w:r>
              <w:rPr>
                <w:spacing w:val="13"/>
                <w:sz w:val="24"/>
              </w:rPr>
              <w:t xml:space="preserve"> </w:t>
            </w:r>
            <w:r>
              <w:rPr>
                <w:sz w:val="24"/>
              </w:rPr>
              <w:t>to</w:t>
            </w:r>
            <w:r>
              <w:rPr>
                <w:spacing w:val="13"/>
                <w:sz w:val="24"/>
              </w:rPr>
              <w:t xml:space="preserve"> </w:t>
            </w:r>
            <w:r>
              <w:rPr>
                <w:sz w:val="24"/>
              </w:rPr>
              <w:t>give</w:t>
            </w:r>
            <w:r>
              <w:rPr>
                <w:spacing w:val="11"/>
                <w:sz w:val="24"/>
              </w:rPr>
              <w:t xml:space="preserve"> </w:t>
            </w:r>
            <w:r>
              <w:rPr>
                <w:sz w:val="24"/>
              </w:rPr>
              <w:t>reminders</w:t>
            </w:r>
          </w:p>
        </w:tc>
      </w:tr>
      <w:tr w:rsidR="00AD28F8" w14:paraId="26888388" w14:textId="77777777">
        <w:trPr>
          <w:trHeight w:val="297"/>
        </w:trPr>
        <w:tc>
          <w:tcPr>
            <w:tcW w:w="9587" w:type="dxa"/>
            <w:tcBorders>
              <w:top w:val="nil"/>
              <w:bottom w:val="nil"/>
            </w:tcBorders>
            <w:shd w:val="clear" w:color="auto" w:fill="DBDBDB"/>
          </w:tcPr>
          <w:p w14:paraId="61417092" w14:textId="77777777" w:rsidR="00AD28F8" w:rsidRDefault="00000000">
            <w:pPr>
              <w:pStyle w:val="TableParagraph"/>
              <w:spacing w:before="5" w:line="272" w:lineRule="exact"/>
              <w:ind w:left="98" w:right="87"/>
              <w:jc w:val="center"/>
              <w:rPr>
                <w:sz w:val="24"/>
              </w:rPr>
            </w:pPr>
            <w:r>
              <w:rPr>
                <w:sz w:val="24"/>
              </w:rPr>
              <w:t>and</w:t>
            </w:r>
            <w:r>
              <w:rPr>
                <w:spacing w:val="22"/>
                <w:sz w:val="24"/>
              </w:rPr>
              <w:t xml:space="preserve"> </w:t>
            </w:r>
            <w:r>
              <w:rPr>
                <w:sz w:val="24"/>
              </w:rPr>
              <w:t>inform</w:t>
            </w:r>
            <w:r>
              <w:rPr>
                <w:spacing w:val="24"/>
                <w:sz w:val="24"/>
              </w:rPr>
              <w:t xml:space="preserve"> </w:t>
            </w:r>
            <w:r>
              <w:rPr>
                <w:sz w:val="24"/>
              </w:rPr>
              <w:t>new</w:t>
            </w:r>
            <w:r>
              <w:rPr>
                <w:spacing w:val="23"/>
                <w:sz w:val="24"/>
              </w:rPr>
              <w:t xml:space="preserve"> </w:t>
            </w:r>
            <w:r>
              <w:rPr>
                <w:sz w:val="24"/>
              </w:rPr>
              <w:t>people.</w:t>
            </w:r>
            <w:r>
              <w:rPr>
                <w:spacing w:val="25"/>
                <w:sz w:val="24"/>
              </w:rPr>
              <w:t xml:space="preserve"> </w:t>
            </w:r>
            <w:r>
              <w:rPr>
                <w:sz w:val="24"/>
              </w:rPr>
              <w:t>Further,</w:t>
            </w:r>
            <w:r>
              <w:rPr>
                <w:spacing w:val="23"/>
                <w:sz w:val="24"/>
              </w:rPr>
              <w:t xml:space="preserve"> </w:t>
            </w:r>
            <w:r>
              <w:rPr>
                <w:sz w:val="24"/>
              </w:rPr>
              <w:t>the</w:t>
            </w:r>
            <w:r>
              <w:rPr>
                <w:spacing w:val="23"/>
                <w:sz w:val="24"/>
              </w:rPr>
              <w:t xml:space="preserve"> </w:t>
            </w:r>
            <w:r>
              <w:rPr>
                <w:sz w:val="24"/>
              </w:rPr>
              <w:t>number</w:t>
            </w:r>
            <w:r>
              <w:rPr>
                <w:spacing w:val="23"/>
                <w:sz w:val="24"/>
              </w:rPr>
              <w:t xml:space="preserve"> </w:t>
            </w:r>
            <w:r>
              <w:rPr>
                <w:sz w:val="24"/>
              </w:rPr>
              <w:t>of</w:t>
            </w:r>
            <w:r>
              <w:rPr>
                <w:spacing w:val="25"/>
                <w:sz w:val="24"/>
              </w:rPr>
              <w:t xml:space="preserve"> </w:t>
            </w:r>
            <w:r>
              <w:rPr>
                <w:sz w:val="24"/>
              </w:rPr>
              <w:t>workers</w:t>
            </w:r>
            <w:r>
              <w:rPr>
                <w:spacing w:val="23"/>
                <w:sz w:val="24"/>
              </w:rPr>
              <w:t xml:space="preserve"> </w:t>
            </w:r>
            <w:r>
              <w:rPr>
                <w:sz w:val="24"/>
              </w:rPr>
              <w:t>in</w:t>
            </w:r>
            <w:r>
              <w:rPr>
                <w:spacing w:val="24"/>
                <w:sz w:val="24"/>
              </w:rPr>
              <w:t xml:space="preserve"> </w:t>
            </w:r>
            <w:r>
              <w:rPr>
                <w:sz w:val="24"/>
              </w:rPr>
              <w:t>the</w:t>
            </w:r>
            <w:r>
              <w:rPr>
                <w:spacing w:val="23"/>
                <w:sz w:val="24"/>
              </w:rPr>
              <w:t xml:space="preserve"> </w:t>
            </w:r>
            <w:r>
              <w:rPr>
                <w:sz w:val="24"/>
              </w:rPr>
              <w:t>centre</w:t>
            </w:r>
            <w:r>
              <w:rPr>
                <w:spacing w:val="22"/>
                <w:sz w:val="24"/>
              </w:rPr>
              <w:t xml:space="preserve"> </w:t>
            </w:r>
            <w:r>
              <w:rPr>
                <w:sz w:val="24"/>
              </w:rPr>
              <w:t>are</w:t>
            </w:r>
            <w:r>
              <w:rPr>
                <w:spacing w:val="22"/>
                <w:sz w:val="24"/>
              </w:rPr>
              <w:t xml:space="preserve"> </w:t>
            </w:r>
            <w:r>
              <w:rPr>
                <w:sz w:val="24"/>
              </w:rPr>
              <w:t>unstable;</w:t>
            </w:r>
            <w:r>
              <w:rPr>
                <w:spacing w:val="22"/>
                <w:sz w:val="24"/>
              </w:rPr>
              <w:t xml:space="preserve"> </w:t>
            </w:r>
            <w:r>
              <w:rPr>
                <w:sz w:val="24"/>
              </w:rPr>
              <w:t>the</w:t>
            </w:r>
            <w:r>
              <w:rPr>
                <w:spacing w:val="23"/>
                <w:sz w:val="24"/>
              </w:rPr>
              <w:t xml:space="preserve"> </w:t>
            </w:r>
            <w:r>
              <w:rPr>
                <w:sz w:val="24"/>
              </w:rPr>
              <w:t>priority</w:t>
            </w:r>
          </w:p>
        </w:tc>
      </w:tr>
      <w:tr w:rsidR="00AD28F8" w14:paraId="2935AA90" w14:textId="77777777">
        <w:trPr>
          <w:trHeight w:val="297"/>
        </w:trPr>
        <w:tc>
          <w:tcPr>
            <w:tcW w:w="9587" w:type="dxa"/>
            <w:tcBorders>
              <w:top w:val="nil"/>
              <w:bottom w:val="nil"/>
            </w:tcBorders>
            <w:shd w:val="clear" w:color="auto" w:fill="DBDBDB"/>
          </w:tcPr>
          <w:p w14:paraId="5E2AC0DC" w14:textId="77777777" w:rsidR="00AD28F8" w:rsidRDefault="00000000">
            <w:pPr>
              <w:pStyle w:val="TableParagraph"/>
              <w:spacing w:before="5" w:line="272" w:lineRule="exact"/>
              <w:ind w:left="89" w:right="87"/>
              <w:jc w:val="center"/>
              <w:rPr>
                <w:sz w:val="24"/>
              </w:rPr>
            </w:pPr>
            <w:r>
              <w:rPr>
                <w:sz w:val="24"/>
              </w:rPr>
              <w:t>should</w:t>
            </w:r>
            <w:r>
              <w:rPr>
                <w:spacing w:val="53"/>
                <w:sz w:val="24"/>
              </w:rPr>
              <w:t xml:space="preserve"> </w:t>
            </w:r>
            <w:r>
              <w:rPr>
                <w:sz w:val="24"/>
              </w:rPr>
              <w:t>be</w:t>
            </w:r>
            <w:r>
              <w:rPr>
                <w:spacing w:val="53"/>
                <w:sz w:val="24"/>
              </w:rPr>
              <w:t xml:space="preserve"> </w:t>
            </w:r>
            <w:r>
              <w:rPr>
                <w:sz w:val="24"/>
              </w:rPr>
              <w:t>to</w:t>
            </w:r>
            <w:r>
              <w:rPr>
                <w:spacing w:val="54"/>
                <w:sz w:val="24"/>
              </w:rPr>
              <w:t xml:space="preserve"> </w:t>
            </w:r>
            <w:r>
              <w:rPr>
                <w:sz w:val="24"/>
              </w:rPr>
              <w:t>have</w:t>
            </w:r>
            <w:r>
              <w:rPr>
                <w:spacing w:val="54"/>
                <w:sz w:val="24"/>
              </w:rPr>
              <w:t xml:space="preserve"> </w:t>
            </w:r>
            <w:r>
              <w:rPr>
                <w:sz w:val="24"/>
              </w:rPr>
              <w:t>appropriate</w:t>
            </w:r>
            <w:r>
              <w:rPr>
                <w:spacing w:val="53"/>
                <w:sz w:val="24"/>
              </w:rPr>
              <w:t xml:space="preserve"> </w:t>
            </w:r>
            <w:r>
              <w:rPr>
                <w:sz w:val="24"/>
              </w:rPr>
              <w:t>number</w:t>
            </w:r>
            <w:r>
              <w:rPr>
                <w:spacing w:val="52"/>
                <w:sz w:val="24"/>
              </w:rPr>
              <w:t xml:space="preserve"> </w:t>
            </w:r>
            <w:r>
              <w:rPr>
                <w:sz w:val="24"/>
              </w:rPr>
              <w:t>of</w:t>
            </w:r>
            <w:r>
              <w:rPr>
                <w:spacing w:val="54"/>
                <w:sz w:val="24"/>
              </w:rPr>
              <w:t xml:space="preserve"> </w:t>
            </w:r>
            <w:r>
              <w:rPr>
                <w:sz w:val="24"/>
              </w:rPr>
              <w:t>people</w:t>
            </w:r>
            <w:r>
              <w:rPr>
                <w:spacing w:val="53"/>
                <w:sz w:val="24"/>
              </w:rPr>
              <w:t xml:space="preserve"> </w:t>
            </w:r>
            <w:r>
              <w:rPr>
                <w:sz w:val="24"/>
              </w:rPr>
              <w:t>appointed</w:t>
            </w:r>
            <w:r>
              <w:rPr>
                <w:spacing w:val="53"/>
                <w:sz w:val="24"/>
              </w:rPr>
              <w:t xml:space="preserve"> </w:t>
            </w:r>
            <w:r>
              <w:rPr>
                <w:sz w:val="24"/>
              </w:rPr>
              <w:t>that</w:t>
            </w:r>
            <w:r>
              <w:rPr>
                <w:spacing w:val="54"/>
                <w:sz w:val="24"/>
              </w:rPr>
              <w:t xml:space="preserve"> </w:t>
            </w:r>
            <w:r>
              <w:rPr>
                <w:sz w:val="24"/>
              </w:rPr>
              <w:t>does</w:t>
            </w:r>
            <w:r>
              <w:rPr>
                <w:spacing w:val="57"/>
                <w:sz w:val="24"/>
              </w:rPr>
              <w:t xml:space="preserve"> </w:t>
            </w:r>
            <w:r>
              <w:rPr>
                <w:sz w:val="24"/>
              </w:rPr>
              <w:t>not</w:t>
            </w:r>
            <w:r>
              <w:rPr>
                <w:spacing w:val="54"/>
                <w:sz w:val="24"/>
              </w:rPr>
              <w:t xml:space="preserve"> </w:t>
            </w:r>
            <w:r>
              <w:rPr>
                <w:sz w:val="24"/>
              </w:rPr>
              <w:t>impact</w:t>
            </w:r>
            <w:r>
              <w:rPr>
                <w:spacing w:val="54"/>
                <w:sz w:val="24"/>
              </w:rPr>
              <w:t xml:space="preserve"> </w:t>
            </w:r>
            <w:r>
              <w:rPr>
                <w:sz w:val="24"/>
              </w:rPr>
              <w:t>awareness</w:t>
            </w:r>
          </w:p>
        </w:tc>
      </w:tr>
      <w:tr w:rsidR="00AD28F8" w14:paraId="6208DFC9" w14:textId="77777777">
        <w:trPr>
          <w:trHeight w:val="297"/>
        </w:trPr>
        <w:tc>
          <w:tcPr>
            <w:tcW w:w="9587" w:type="dxa"/>
            <w:tcBorders>
              <w:top w:val="nil"/>
              <w:bottom w:val="nil"/>
            </w:tcBorders>
            <w:shd w:val="clear" w:color="auto" w:fill="DBDBDB"/>
          </w:tcPr>
          <w:p w14:paraId="0ADD2CB5" w14:textId="77777777" w:rsidR="00AD28F8" w:rsidRDefault="00000000">
            <w:pPr>
              <w:pStyle w:val="TableParagraph"/>
              <w:spacing w:before="5" w:line="272" w:lineRule="exact"/>
              <w:ind w:left="94" w:right="87"/>
              <w:jc w:val="center"/>
              <w:rPr>
                <w:sz w:val="24"/>
              </w:rPr>
            </w:pPr>
            <w:r>
              <w:rPr>
                <w:sz w:val="24"/>
              </w:rPr>
              <w:t>activities</w:t>
            </w:r>
            <w:r>
              <w:rPr>
                <w:spacing w:val="-1"/>
                <w:sz w:val="24"/>
              </w:rPr>
              <w:t xml:space="preserve"> </w:t>
            </w:r>
            <w:r>
              <w:rPr>
                <w:sz w:val="24"/>
              </w:rPr>
              <w:t>ensuring</w:t>
            </w:r>
            <w:r>
              <w:rPr>
                <w:spacing w:val="-4"/>
                <w:sz w:val="24"/>
              </w:rPr>
              <w:t xml:space="preserve"> </w:t>
            </w:r>
            <w:r>
              <w:rPr>
                <w:sz w:val="24"/>
              </w:rPr>
              <w:t>people</w:t>
            </w:r>
            <w:r>
              <w:rPr>
                <w:spacing w:val="1"/>
                <w:sz w:val="24"/>
              </w:rPr>
              <w:t xml:space="preserve"> </w:t>
            </w:r>
            <w:r>
              <w:rPr>
                <w:sz w:val="24"/>
              </w:rPr>
              <w:t>are</w:t>
            </w:r>
            <w:r>
              <w:rPr>
                <w:spacing w:val="-3"/>
                <w:sz w:val="24"/>
              </w:rPr>
              <w:t xml:space="preserve"> </w:t>
            </w:r>
            <w:r>
              <w:rPr>
                <w:sz w:val="24"/>
              </w:rPr>
              <w:t>informed. If</w:t>
            </w:r>
            <w:r>
              <w:rPr>
                <w:spacing w:val="-1"/>
                <w:sz w:val="24"/>
              </w:rPr>
              <w:t xml:space="preserve"> </w:t>
            </w:r>
            <w:r>
              <w:rPr>
                <w:sz w:val="24"/>
              </w:rPr>
              <w:t>there</w:t>
            </w:r>
            <w:r>
              <w:rPr>
                <w:spacing w:val="-2"/>
                <w:sz w:val="24"/>
              </w:rPr>
              <w:t xml:space="preserve"> </w:t>
            </w:r>
            <w:r>
              <w:rPr>
                <w:sz w:val="24"/>
              </w:rPr>
              <w:t>are</w:t>
            </w:r>
            <w:r>
              <w:rPr>
                <w:spacing w:val="-2"/>
                <w:sz w:val="24"/>
              </w:rPr>
              <w:t xml:space="preserve"> </w:t>
            </w:r>
            <w:r>
              <w:rPr>
                <w:sz w:val="24"/>
              </w:rPr>
              <w:t>other</w:t>
            </w:r>
            <w:r>
              <w:rPr>
                <w:spacing w:val="-2"/>
                <w:sz w:val="24"/>
              </w:rPr>
              <w:t xml:space="preserve"> </w:t>
            </w:r>
            <w:r>
              <w:rPr>
                <w:sz w:val="24"/>
              </w:rPr>
              <w:t>challenges,</w:t>
            </w:r>
            <w:r>
              <w:rPr>
                <w:spacing w:val="-1"/>
                <w:sz w:val="24"/>
              </w:rPr>
              <w:t xml:space="preserve"> </w:t>
            </w:r>
            <w:r>
              <w:rPr>
                <w:sz w:val="24"/>
              </w:rPr>
              <w:t>they</w:t>
            </w:r>
            <w:r>
              <w:rPr>
                <w:spacing w:val="-6"/>
                <w:sz w:val="24"/>
              </w:rPr>
              <w:t xml:space="preserve"> </w:t>
            </w:r>
            <w:r>
              <w:rPr>
                <w:sz w:val="24"/>
              </w:rPr>
              <w:t>should be</w:t>
            </w:r>
            <w:r>
              <w:rPr>
                <w:spacing w:val="-1"/>
                <w:sz w:val="24"/>
              </w:rPr>
              <w:t xml:space="preserve"> </w:t>
            </w:r>
            <w:r>
              <w:rPr>
                <w:sz w:val="24"/>
              </w:rPr>
              <w:t>addressed</w:t>
            </w:r>
            <w:r>
              <w:rPr>
                <w:spacing w:val="-1"/>
                <w:sz w:val="24"/>
              </w:rPr>
              <w:t xml:space="preserve"> </w:t>
            </w:r>
            <w:r>
              <w:rPr>
                <w:sz w:val="24"/>
              </w:rPr>
              <w:t>by</w:t>
            </w:r>
          </w:p>
        </w:tc>
      </w:tr>
      <w:tr w:rsidR="00AD28F8" w14:paraId="468C3B09" w14:textId="77777777">
        <w:trPr>
          <w:trHeight w:val="297"/>
        </w:trPr>
        <w:tc>
          <w:tcPr>
            <w:tcW w:w="9587" w:type="dxa"/>
            <w:tcBorders>
              <w:top w:val="nil"/>
              <w:bottom w:val="nil"/>
            </w:tcBorders>
            <w:shd w:val="clear" w:color="auto" w:fill="DBDBDB"/>
          </w:tcPr>
          <w:p w14:paraId="097E1F87" w14:textId="77777777" w:rsidR="00AD28F8" w:rsidRDefault="00000000">
            <w:pPr>
              <w:pStyle w:val="TableParagraph"/>
              <w:spacing w:before="6" w:line="272" w:lineRule="exact"/>
              <w:ind w:left="92" w:right="87"/>
              <w:jc w:val="center"/>
              <w:rPr>
                <w:sz w:val="24"/>
              </w:rPr>
            </w:pPr>
            <w:r>
              <w:rPr>
                <w:sz w:val="24"/>
              </w:rPr>
              <w:t>the</w:t>
            </w:r>
            <w:r>
              <w:rPr>
                <w:spacing w:val="5"/>
                <w:sz w:val="24"/>
              </w:rPr>
              <w:t xml:space="preserve"> </w:t>
            </w:r>
            <w:r>
              <w:rPr>
                <w:sz w:val="24"/>
              </w:rPr>
              <w:t>government</w:t>
            </w:r>
            <w:r>
              <w:rPr>
                <w:spacing w:val="6"/>
                <w:sz w:val="24"/>
              </w:rPr>
              <w:t xml:space="preserve"> </w:t>
            </w:r>
            <w:r>
              <w:rPr>
                <w:sz w:val="24"/>
              </w:rPr>
              <w:t>department</w:t>
            </w:r>
            <w:r>
              <w:rPr>
                <w:spacing w:val="7"/>
                <w:sz w:val="24"/>
              </w:rPr>
              <w:t xml:space="preserve"> </w:t>
            </w:r>
            <w:r>
              <w:rPr>
                <w:sz w:val="24"/>
              </w:rPr>
              <w:t>and/or</w:t>
            </w:r>
            <w:r>
              <w:rPr>
                <w:spacing w:val="5"/>
                <w:sz w:val="24"/>
              </w:rPr>
              <w:t xml:space="preserve"> </w:t>
            </w:r>
            <w:r>
              <w:rPr>
                <w:sz w:val="24"/>
              </w:rPr>
              <w:t>the</w:t>
            </w:r>
            <w:r>
              <w:rPr>
                <w:spacing w:val="5"/>
                <w:sz w:val="24"/>
              </w:rPr>
              <w:t xml:space="preserve"> </w:t>
            </w:r>
            <w:r>
              <w:rPr>
                <w:sz w:val="24"/>
              </w:rPr>
              <w:t>implementing</w:t>
            </w:r>
            <w:r>
              <w:rPr>
                <w:spacing w:val="9"/>
                <w:sz w:val="24"/>
              </w:rPr>
              <w:t xml:space="preserve"> </w:t>
            </w:r>
            <w:r>
              <w:rPr>
                <w:sz w:val="24"/>
              </w:rPr>
              <w:t>organization</w:t>
            </w:r>
            <w:r>
              <w:rPr>
                <w:spacing w:val="7"/>
                <w:sz w:val="24"/>
              </w:rPr>
              <w:t xml:space="preserve"> </w:t>
            </w:r>
            <w:r>
              <w:rPr>
                <w:sz w:val="24"/>
              </w:rPr>
              <w:t>to</w:t>
            </w:r>
            <w:r>
              <w:rPr>
                <w:spacing w:val="7"/>
                <w:sz w:val="24"/>
              </w:rPr>
              <w:t xml:space="preserve"> </w:t>
            </w:r>
            <w:r>
              <w:rPr>
                <w:sz w:val="24"/>
              </w:rPr>
              <w:t>find</w:t>
            </w:r>
            <w:r>
              <w:rPr>
                <w:spacing w:val="5"/>
                <w:sz w:val="24"/>
              </w:rPr>
              <w:t xml:space="preserve"> </w:t>
            </w:r>
            <w:r>
              <w:rPr>
                <w:sz w:val="24"/>
              </w:rPr>
              <w:t>a</w:t>
            </w:r>
            <w:r>
              <w:rPr>
                <w:spacing w:val="5"/>
                <w:sz w:val="24"/>
              </w:rPr>
              <w:t xml:space="preserve"> </w:t>
            </w:r>
            <w:r>
              <w:rPr>
                <w:sz w:val="24"/>
              </w:rPr>
              <w:t>feasible</w:t>
            </w:r>
            <w:r>
              <w:rPr>
                <w:spacing w:val="6"/>
                <w:sz w:val="24"/>
              </w:rPr>
              <w:t xml:space="preserve"> </w:t>
            </w:r>
            <w:r>
              <w:rPr>
                <w:sz w:val="24"/>
              </w:rPr>
              <w:t>solution.</w:t>
            </w:r>
            <w:r>
              <w:rPr>
                <w:spacing w:val="6"/>
                <w:sz w:val="24"/>
              </w:rPr>
              <w:t xml:space="preserve"> </w:t>
            </w:r>
            <w:r>
              <w:rPr>
                <w:sz w:val="24"/>
              </w:rPr>
              <w:t>For</w:t>
            </w:r>
          </w:p>
        </w:tc>
      </w:tr>
      <w:tr w:rsidR="00AD28F8" w14:paraId="7AA02769" w14:textId="77777777">
        <w:trPr>
          <w:trHeight w:val="327"/>
        </w:trPr>
        <w:tc>
          <w:tcPr>
            <w:tcW w:w="9587" w:type="dxa"/>
            <w:tcBorders>
              <w:top w:val="nil"/>
            </w:tcBorders>
            <w:shd w:val="clear" w:color="auto" w:fill="DBDBDB"/>
          </w:tcPr>
          <w:p w14:paraId="0CC19C91" w14:textId="77777777" w:rsidR="00AD28F8" w:rsidRDefault="00000000">
            <w:pPr>
              <w:pStyle w:val="TableParagraph"/>
              <w:spacing w:before="5"/>
              <w:ind w:left="76" w:right="87"/>
              <w:jc w:val="center"/>
              <w:rPr>
                <w:sz w:val="24"/>
              </w:rPr>
            </w:pPr>
            <w:r>
              <w:rPr>
                <w:sz w:val="24"/>
              </w:rPr>
              <w:t>the</w:t>
            </w:r>
            <w:r>
              <w:rPr>
                <w:spacing w:val="-1"/>
                <w:sz w:val="24"/>
              </w:rPr>
              <w:t xml:space="preserve"> </w:t>
            </w:r>
            <w:r>
              <w:rPr>
                <w:sz w:val="24"/>
              </w:rPr>
              <w:t>purpose</w:t>
            </w:r>
            <w:r>
              <w:rPr>
                <w:spacing w:val="-1"/>
                <w:sz w:val="24"/>
              </w:rPr>
              <w:t xml:space="preserve"> </w:t>
            </w:r>
            <w:r>
              <w:rPr>
                <w:sz w:val="24"/>
              </w:rPr>
              <w:t>of ensuring</w:t>
            </w:r>
            <w:r>
              <w:rPr>
                <w:spacing w:val="-3"/>
                <w:sz w:val="24"/>
              </w:rPr>
              <w:t xml:space="preserve"> </w:t>
            </w:r>
            <w:r>
              <w:rPr>
                <w:sz w:val="24"/>
              </w:rPr>
              <w:t>transportation access,</w:t>
            </w:r>
            <w:r>
              <w:rPr>
                <w:spacing w:val="-1"/>
                <w:sz w:val="24"/>
              </w:rPr>
              <w:t xml:space="preserve"> </w:t>
            </w:r>
            <w:r>
              <w:rPr>
                <w:sz w:val="24"/>
              </w:rPr>
              <w:t>a vehicle</w:t>
            </w:r>
            <w:r>
              <w:rPr>
                <w:spacing w:val="-2"/>
                <w:sz w:val="24"/>
              </w:rPr>
              <w:t xml:space="preserve"> </w:t>
            </w:r>
            <w:r>
              <w:rPr>
                <w:sz w:val="24"/>
              </w:rPr>
              <w:t>along</w:t>
            </w:r>
            <w:r>
              <w:rPr>
                <w:spacing w:val="-3"/>
                <w:sz w:val="24"/>
              </w:rPr>
              <w:t xml:space="preserve"> </w:t>
            </w:r>
            <w:r>
              <w:rPr>
                <w:sz w:val="24"/>
              </w:rPr>
              <w:t>with the</w:t>
            </w:r>
            <w:r>
              <w:rPr>
                <w:spacing w:val="-2"/>
                <w:sz w:val="24"/>
              </w:rPr>
              <w:t xml:space="preserve"> </w:t>
            </w:r>
            <w:r>
              <w:rPr>
                <w:sz w:val="24"/>
              </w:rPr>
              <w:t>driver should</w:t>
            </w:r>
            <w:r>
              <w:rPr>
                <w:spacing w:val="-1"/>
                <w:sz w:val="24"/>
              </w:rPr>
              <w:t xml:space="preserve"> </w:t>
            </w:r>
            <w:r>
              <w:rPr>
                <w:sz w:val="24"/>
              </w:rPr>
              <w:t>be</w:t>
            </w:r>
            <w:r>
              <w:rPr>
                <w:spacing w:val="-1"/>
                <w:sz w:val="24"/>
              </w:rPr>
              <w:t xml:space="preserve"> </w:t>
            </w:r>
            <w:r>
              <w:rPr>
                <w:sz w:val="24"/>
              </w:rPr>
              <w:t>available.</w:t>
            </w:r>
          </w:p>
        </w:tc>
      </w:tr>
    </w:tbl>
    <w:p w14:paraId="6D14E4F2" w14:textId="77777777" w:rsidR="00AD28F8" w:rsidRDefault="00AD28F8">
      <w:pPr>
        <w:pStyle w:val="BodyText"/>
        <w:rPr>
          <w:sz w:val="20"/>
        </w:rPr>
      </w:pPr>
    </w:p>
    <w:p w14:paraId="1E584C3D" w14:textId="1CC571F3" w:rsidR="00D71F6B" w:rsidRDefault="00D71F6B">
      <w:pPr>
        <w:pStyle w:val="BodyText"/>
        <w:spacing w:before="1"/>
        <w:rPr>
          <w:sz w:val="19"/>
        </w:rPr>
      </w:pPr>
      <w:r>
        <w:rPr>
          <w:sz w:val="19"/>
        </w:rPr>
        <w:t>_______________________________________________</w:t>
      </w:r>
    </w:p>
    <w:p w14:paraId="6C842B4D" w14:textId="5449CD7F" w:rsidR="00D71F6B" w:rsidRDefault="00D71F6B">
      <w:pPr>
        <w:pStyle w:val="BodyText"/>
        <w:spacing w:before="1"/>
        <w:rPr>
          <w:sz w:val="19"/>
        </w:rPr>
      </w:pPr>
    </w:p>
    <w:p w14:paraId="070D9798" w14:textId="60C7E552" w:rsidR="00AC3FF8" w:rsidRDefault="00AC3FF8" w:rsidP="00AC3FF8">
      <w:pPr>
        <w:spacing w:before="1"/>
        <w:ind w:left="460"/>
        <w:jc w:val="both"/>
        <w:rPr>
          <w:bCs/>
          <w:spacing w:val="-8"/>
          <w:sz w:val="20"/>
        </w:rPr>
      </w:pPr>
      <w:r w:rsidRPr="00D71F6B">
        <w:rPr>
          <w:bCs/>
          <w:color w:val="FF0000"/>
          <w:spacing w:val="-8"/>
          <w:sz w:val="20"/>
        </w:rPr>
        <w:t>2</w:t>
      </w:r>
      <w:r w:rsidR="004824E3">
        <w:rPr>
          <w:bCs/>
          <w:color w:val="FF0000"/>
          <w:spacing w:val="-8"/>
          <w:sz w:val="20"/>
        </w:rPr>
        <w:t>0</w:t>
      </w:r>
      <w:r>
        <w:rPr>
          <w:bCs/>
          <w:spacing w:val="-8"/>
          <w:sz w:val="20"/>
        </w:rPr>
        <w:t xml:space="preserve"> </w:t>
      </w:r>
      <w:r>
        <w:t xml:space="preserve">India’s Policy Response to COVID-19 and the Gendered Impact on Urban Informal Workers in Delhi NCR, ICRW </w:t>
      </w:r>
      <w:r w:rsidRPr="00FC3FF6">
        <w:rPr>
          <w:sz w:val="20"/>
        </w:rPr>
        <w:t>https://www.icrw.org/wp-content/uploads/2022/03/6-_-Gender-Based___230222.pdf</w:t>
      </w:r>
    </w:p>
    <w:p w14:paraId="2F7D66C8" w14:textId="77777777" w:rsidR="00AC3FF8" w:rsidRDefault="00AC3FF8" w:rsidP="00AC3FF8">
      <w:pPr>
        <w:spacing w:before="1"/>
        <w:ind w:left="460"/>
        <w:jc w:val="both"/>
        <w:rPr>
          <w:bCs/>
          <w:spacing w:val="-8"/>
          <w:sz w:val="20"/>
        </w:rPr>
      </w:pPr>
    </w:p>
    <w:p w14:paraId="5DB1371D" w14:textId="1B2EAE25" w:rsidR="00D71F6B" w:rsidRDefault="00D71F6B" w:rsidP="00D71F6B">
      <w:pPr>
        <w:spacing w:before="1"/>
        <w:ind w:left="460"/>
        <w:jc w:val="both"/>
        <w:rPr>
          <w:bCs/>
          <w:sz w:val="20"/>
        </w:rPr>
      </w:pPr>
      <w:r w:rsidRPr="00D71F6B">
        <w:rPr>
          <w:bCs/>
          <w:color w:val="FF0000"/>
          <w:spacing w:val="-8"/>
          <w:sz w:val="20"/>
        </w:rPr>
        <w:t>2</w:t>
      </w:r>
      <w:r w:rsidR="004824E3">
        <w:rPr>
          <w:bCs/>
          <w:color w:val="FF0000"/>
          <w:spacing w:val="-8"/>
          <w:sz w:val="20"/>
        </w:rPr>
        <w:t>1</w:t>
      </w:r>
      <w:r w:rsidRPr="00D71F6B">
        <w:rPr>
          <w:bCs/>
          <w:color w:val="FF0000"/>
          <w:spacing w:val="-8"/>
          <w:sz w:val="20"/>
        </w:rPr>
        <w:t xml:space="preserve"> </w:t>
      </w:r>
      <w:r>
        <w:rPr>
          <w:bCs/>
          <w:spacing w:val="-8"/>
          <w:sz w:val="20"/>
        </w:rPr>
        <w:t xml:space="preserve"> </w:t>
      </w:r>
      <w:r w:rsidRPr="00D71F6B">
        <w:rPr>
          <w:bCs/>
          <w:spacing w:val="-8"/>
          <w:sz w:val="20"/>
        </w:rPr>
        <w:t xml:space="preserve">Logar R. &amp; </w:t>
      </w:r>
      <w:r w:rsidRPr="00D71F6B">
        <w:rPr>
          <w:bCs/>
        </w:rPr>
        <w:t>Ariana Q. Mustafa,</w:t>
      </w:r>
      <w:r w:rsidRPr="00D71F6B">
        <w:rPr>
          <w:bCs/>
          <w:spacing w:val="-8"/>
          <w:sz w:val="20"/>
        </w:rPr>
        <w:t xml:space="preserve"> Quality guidelines for quality shelters for victims of violence against   women and domestic violence, Council of Europe, 2021  </w:t>
      </w:r>
      <w:hyperlink r:id="rId34" w:history="1">
        <w:r w:rsidRPr="00D71F6B">
          <w:rPr>
            <w:rStyle w:val="Hyperlink"/>
            <w:bCs/>
            <w:color w:val="auto"/>
            <w:sz w:val="20"/>
            <w:u w:val="none"/>
          </w:rPr>
          <w:t>https://rm.coe.int/shelter-guideline-eng/1680a24ced</w:t>
        </w:r>
      </w:hyperlink>
    </w:p>
    <w:p w14:paraId="729C4A72" w14:textId="77777777" w:rsidR="00D71F6B" w:rsidRDefault="00D71F6B" w:rsidP="00D71F6B">
      <w:pPr>
        <w:spacing w:before="1"/>
        <w:ind w:left="460"/>
        <w:jc w:val="both"/>
        <w:rPr>
          <w:bCs/>
          <w:sz w:val="20"/>
        </w:rPr>
      </w:pPr>
    </w:p>
    <w:p w14:paraId="701EC1C9" w14:textId="77777777" w:rsidR="00D71F6B" w:rsidRDefault="00D71F6B">
      <w:pPr>
        <w:pStyle w:val="BodyText"/>
        <w:spacing w:before="1"/>
        <w:rPr>
          <w:sz w:val="19"/>
        </w:rPr>
      </w:pPr>
    </w:p>
    <w:p w14:paraId="189AEF75" w14:textId="77777777" w:rsidR="00D71F6B" w:rsidRDefault="00D71F6B">
      <w:pPr>
        <w:pStyle w:val="BodyText"/>
        <w:spacing w:before="1"/>
        <w:rPr>
          <w:sz w:val="19"/>
        </w:rPr>
      </w:pPr>
    </w:p>
    <w:p w14:paraId="7AF97775" w14:textId="77777777" w:rsidR="00D71F6B" w:rsidRDefault="00D71F6B">
      <w:pPr>
        <w:pStyle w:val="BodyText"/>
        <w:spacing w:before="1"/>
        <w:rPr>
          <w:sz w:val="19"/>
        </w:rPr>
      </w:pPr>
    </w:p>
    <w:p w14:paraId="79A78A32" w14:textId="78DCC1D9" w:rsidR="00AD28F8" w:rsidRDefault="00000000" w:rsidP="00AC3FF8">
      <w:pPr>
        <w:pStyle w:val="BodyText"/>
        <w:spacing w:before="1"/>
      </w:pPr>
      <w:r>
        <w:lastRenderedPageBreak/>
        <w:pict w14:anchorId="3839C817">
          <v:group id="_x0000_s2081" style="position:absolute;margin-left:44.3pt;margin-top:12.95pt;width:349.4pt;height:15.4pt;z-index:-15703040;mso-wrap-distance-left:0;mso-wrap-distance-right:0;mso-position-horizontal-relative:page" coordorigin="886,259" coordsize="6988,308">
            <v:shape id="_x0000_s2084" type="#_x0000_t75" style="position:absolute;left:904;top:305;width:6955;height:259">
              <v:imagedata r:id="rId35" o:title=""/>
            </v:shape>
            <v:shape id="_x0000_s2083" type="#_x0000_t75" style="position:absolute;left:885;top:502;width:6988;height:64">
              <v:imagedata r:id="rId36" o:title=""/>
            </v:shape>
            <v:shape id="_x0000_s2082" type="#_x0000_t202" style="position:absolute;left:885;top:259;width:6988;height:308" filled="f" stroked="f">
              <v:textbox inset="0,0,0,0">
                <w:txbxContent>
                  <w:p w14:paraId="4D7A7695" w14:textId="77777777" w:rsidR="00AD28F8" w:rsidRDefault="00000000">
                    <w:pPr>
                      <w:spacing w:line="287" w:lineRule="exact"/>
                      <w:ind w:left="14"/>
                      <w:rPr>
                        <w:b/>
                        <w:sz w:val="26"/>
                      </w:rPr>
                    </w:pPr>
                    <w:bookmarkStart w:id="6" w:name="SECTION_V:_Functional_approach_of_model_"/>
                    <w:bookmarkEnd w:id="6"/>
                    <w:r>
                      <w:rPr>
                        <w:b/>
                        <w:sz w:val="26"/>
                        <w:u w:val="thick"/>
                      </w:rPr>
                      <w:t>SECTION</w:t>
                    </w:r>
                    <w:r>
                      <w:rPr>
                        <w:b/>
                        <w:spacing w:val="-2"/>
                        <w:sz w:val="26"/>
                        <w:u w:val="thick"/>
                      </w:rPr>
                      <w:t xml:space="preserve"> </w:t>
                    </w:r>
                    <w:r>
                      <w:rPr>
                        <w:b/>
                        <w:sz w:val="26"/>
                        <w:u w:val="thick"/>
                      </w:rPr>
                      <w:t>V:</w:t>
                    </w:r>
                    <w:r>
                      <w:rPr>
                        <w:b/>
                        <w:spacing w:val="-1"/>
                        <w:sz w:val="26"/>
                        <w:u w:val="thick"/>
                      </w:rPr>
                      <w:t xml:space="preserve"> </w:t>
                    </w:r>
                    <w:r>
                      <w:rPr>
                        <w:b/>
                        <w:sz w:val="26"/>
                        <w:u w:val="thick"/>
                      </w:rPr>
                      <w:t>Functional</w:t>
                    </w:r>
                    <w:r>
                      <w:rPr>
                        <w:b/>
                        <w:spacing w:val="-2"/>
                        <w:sz w:val="26"/>
                        <w:u w:val="thick"/>
                      </w:rPr>
                      <w:t xml:space="preserve"> </w:t>
                    </w:r>
                    <w:r>
                      <w:rPr>
                        <w:b/>
                        <w:sz w:val="26"/>
                        <w:u w:val="thick"/>
                      </w:rPr>
                      <w:t>approach</w:t>
                    </w:r>
                    <w:r>
                      <w:rPr>
                        <w:b/>
                        <w:spacing w:val="-2"/>
                        <w:sz w:val="26"/>
                        <w:u w:val="thick"/>
                      </w:rPr>
                      <w:t xml:space="preserve"> </w:t>
                    </w:r>
                    <w:r>
                      <w:rPr>
                        <w:b/>
                        <w:sz w:val="26"/>
                        <w:u w:val="thick"/>
                      </w:rPr>
                      <w:t>of</w:t>
                    </w:r>
                    <w:r>
                      <w:rPr>
                        <w:b/>
                        <w:spacing w:val="1"/>
                        <w:sz w:val="26"/>
                        <w:u w:val="thick"/>
                      </w:rPr>
                      <w:t xml:space="preserve"> </w:t>
                    </w:r>
                    <w:r>
                      <w:rPr>
                        <w:b/>
                        <w:sz w:val="26"/>
                        <w:u w:val="thick"/>
                      </w:rPr>
                      <w:t>model</w:t>
                    </w:r>
                    <w:r>
                      <w:rPr>
                        <w:b/>
                        <w:spacing w:val="-1"/>
                        <w:sz w:val="26"/>
                        <w:u w:val="thick"/>
                      </w:rPr>
                      <w:t xml:space="preserve"> </w:t>
                    </w:r>
                    <w:r>
                      <w:rPr>
                        <w:b/>
                        <w:sz w:val="26"/>
                        <w:u w:val="thick"/>
                      </w:rPr>
                      <w:t>One</w:t>
                    </w:r>
                    <w:r>
                      <w:rPr>
                        <w:b/>
                        <w:spacing w:val="-2"/>
                        <w:sz w:val="26"/>
                        <w:u w:val="thick"/>
                      </w:rPr>
                      <w:t xml:space="preserve"> </w:t>
                    </w:r>
                    <w:r>
                      <w:rPr>
                        <w:b/>
                        <w:sz w:val="26"/>
                        <w:u w:val="thick"/>
                      </w:rPr>
                      <w:t>Stop</w:t>
                    </w:r>
                    <w:r>
                      <w:rPr>
                        <w:b/>
                        <w:spacing w:val="-2"/>
                        <w:sz w:val="26"/>
                        <w:u w:val="thick"/>
                      </w:rPr>
                      <w:t xml:space="preserve"> </w:t>
                    </w:r>
                    <w:r>
                      <w:rPr>
                        <w:b/>
                        <w:sz w:val="26"/>
                        <w:u w:val="thick"/>
                      </w:rPr>
                      <w:t>Centres</w:t>
                    </w:r>
                  </w:p>
                </w:txbxContent>
              </v:textbox>
            </v:shape>
            <w10:wrap type="topAndBottom" anchorx="page"/>
          </v:group>
        </w:pict>
      </w:r>
    </w:p>
    <w:p w14:paraId="2B6D8B9D" w14:textId="66447399" w:rsidR="00AD28F8" w:rsidRDefault="00000000">
      <w:pPr>
        <w:pStyle w:val="BodyText"/>
        <w:spacing w:line="259" w:lineRule="auto"/>
        <w:ind w:left="460" w:right="223"/>
        <w:jc w:val="both"/>
      </w:pPr>
      <w:r>
        <w:t>Acknowledging</w:t>
      </w:r>
      <w:r>
        <w:rPr>
          <w:spacing w:val="-13"/>
        </w:rPr>
        <w:t xml:space="preserve"> </w:t>
      </w:r>
      <w:r>
        <w:t>the</w:t>
      </w:r>
      <w:r>
        <w:rPr>
          <w:spacing w:val="-9"/>
        </w:rPr>
        <w:t xml:space="preserve"> </w:t>
      </w:r>
      <w:r>
        <w:t>challenges</w:t>
      </w:r>
      <w:r>
        <w:rPr>
          <w:spacing w:val="-11"/>
        </w:rPr>
        <w:t xml:space="preserve"> </w:t>
      </w:r>
      <w:r>
        <w:t>inherent</w:t>
      </w:r>
      <w:r>
        <w:rPr>
          <w:spacing w:val="-10"/>
        </w:rPr>
        <w:t xml:space="preserve"> </w:t>
      </w:r>
      <w:r>
        <w:t>in</w:t>
      </w:r>
      <w:r>
        <w:rPr>
          <w:spacing w:val="-11"/>
        </w:rPr>
        <w:t xml:space="preserve"> </w:t>
      </w:r>
      <w:r>
        <w:t>current</w:t>
      </w:r>
      <w:r>
        <w:rPr>
          <w:spacing w:val="-8"/>
        </w:rPr>
        <w:t xml:space="preserve"> </w:t>
      </w:r>
      <w:r>
        <w:t>OSCs</w:t>
      </w:r>
      <w:r>
        <w:rPr>
          <w:spacing w:val="-11"/>
        </w:rPr>
        <w:t xml:space="preserve"> </w:t>
      </w:r>
      <w:r>
        <w:t>which</w:t>
      </w:r>
      <w:r>
        <w:rPr>
          <w:spacing w:val="-10"/>
        </w:rPr>
        <w:t xml:space="preserve"> </w:t>
      </w:r>
      <w:r>
        <w:t>risks</w:t>
      </w:r>
      <w:r>
        <w:rPr>
          <w:spacing w:val="-11"/>
        </w:rPr>
        <w:t xml:space="preserve"> </w:t>
      </w:r>
      <w:r>
        <w:t>further</w:t>
      </w:r>
      <w:r>
        <w:rPr>
          <w:spacing w:val="-10"/>
        </w:rPr>
        <w:t xml:space="preserve"> </w:t>
      </w:r>
      <w:r>
        <w:t>harm</w:t>
      </w:r>
      <w:r>
        <w:rPr>
          <w:spacing w:val="-11"/>
        </w:rPr>
        <w:t xml:space="preserve"> </w:t>
      </w:r>
      <w:r>
        <w:t>to</w:t>
      </w:r>
      <w:r>
        <w:rPr>
          <w:spacing w:val="-10"/>
        </w:rPr>
        <w:t xml:space="preserve"> </w:t>
      </w:r>
      <w:r>
        <w:t>survivors</w:t>
      </w:r>
      <w:r>
        <w:rPr>
          <w:spacing w:val="-11"/>
        </w:rPr>
        <w:t xml:space="preserve"> </w:t>
      </w:r>
      <w:r>
        <w:t>of</w:t>
      </w:r>
      <w:r>
        <w:rPr>
          <w:spacing w:val="-12"/>
        </w:rPr>
        <w:t xml:space="preserve"> </w:t>
      </w:r>
      <w:r>
        <w:t>violence</w:t>
      </w:r>
      <w:r>
        <w:rPr>
          <w:spacing w:val="-12"/>
        </w:rPr>
        <w:t xml:space="preserve"> </w:t>
      </w:r>
      <w:r>
        <w:t>this</w:t>
      </w:r>
      <w:r>
        <w:rPr>
          <w:spacing w:val="-57"/>
        </w:rPr>
        <w:t xml:space="preserve"> </w:t>
      </w:r>
      <w:r>
        <w:t>section</w:t>
      </w:r>
      <w:r>
        <w:rPr>
          <w:spacing w:val="-1"/>
        </w:rPr>
        <w:t xml:space="preserve"> </w:t>
      </w:r>
      <w:r>
        <w:t xml:space="preserve">proposes </w:t>
      </w:r>
      <w:r w:rsidR="007C6A93">
        <w:t xml:space="preserve">two </w:t>
      </w:r>
      <w:r w:rsidR="004A20D1">
        <w:t>functional</w:t>
      </w:r>
      <w:r>
        <w:t xml:space="preserve"> approach</w:t>
      </w:r>
      <w:r w:rsidR="007C6A93">
        <w:t>es</w:t>
      </w:r>
      <w:r w:rsidR="004A20D1">
        <w:t xml:space="preserve"> for the </w:t>
      </w:r>
      <w:r>
        <w:t>model OSCs.</w:t>
      </w:r>
    </w:p>
    <w:p w14:paraId="2491CBCC" w14:textId="098EDADB" w:rsidR="00AD28F8" w:rsidRDefault="00000000" w:rsidP="007C6A93">
      <w:pPr>
        <w:pStyle w:val="BodyText"/>
        <w:spacing w:before="160" w:line="256" w:lineRule="auto"/>
        <w:ind w:right="215"/>
        <w:jc w:val="both"/>
      </w:pPr>
      <w:r>
        <w:t>The overarching approach of the model framework will be survivor-centred. UNICEF construes survivor-</w:t>
      </w:r>
      <w:r>
        <w:rPr>
          <w:spacing w:val="1"/>
        </w:rPr>
        <w:t xml:space="preserve"> </w:t>
      </w:r>
      <w:r>
        <w:t>centred approach as establishing a relationship with the survivor that promotes their emotional and physical</w:t>
      </w:r>
      <w:r>
        <w:rPr>
          <w:spacing w:val="1"/>
        </w:rPr>
        <w:t xml:space="preserve"> </w:t>
      </w:r>
      <w:r>
        <w:t>safety, builds trust and helps them to restore some control over their life. It enlists four principles through</w:t>
      </w:r>
      <w:r>
        <w:rPr>
          <w:spacing w:val="1"/>
        </w:rPr>
        <w:t xml:space="preserve"> </w:t>
      </w:r>
      <w:r>
        <w:t>which</w:t>
      </w:r>
      <w:r>
        <w:rPr>
          <w:spacing w:val="-1"/>
        </w:rPr>
        <w:t xml:space="preserve"> </w:t>
      </w:r>
      <w:r>
        <w:t>this approach</w:t>
      </w:r>
      <w:r>
        <w:rPr>
          <w:spacing w:val="2"/>
        </w:rPr>
        <w:t xml:space="preserve"> </w:t>
      </w:r>
      <w:r>
        <w:t>can</w:t>
      </w:r>
      <w:r>
        <w:rPr>
          <w:spacing w:val="2"/>
        </w:rPr>
        <w:t xml:space="preserve"> </w:t>
      </w:r>
      <w:r>
        <w:t>be</w:t>
      </w:r>
      <w:r>
        <w:rPr>
          <w:spacing w:val="-1"/>
        </w:rPr>
        <w:t xml:space="preserve"> </w:t>
      </w:r>
      <w:r>
        <w:t>applied</w:t>
      </w:r>
      <w:r>
        <w:rPr>
          <w:b/>
          <w:position w:val="8"/>
          <w:sz w:val="16"/>
        </w:rPr>
        <w:t>2</w:t>
      </w:r>
      <w:r w:rsidR="00B75B39">
        <w:rPr>
          <w:b/>
          <w:position w:val="8"/>
          <w:sz w:val="16"/>
        </w:rPr>
        <w:t>2</w:t>
      </w:r>
      <w:r>
        <w:t>:</w:t>
      </w:r>
    </w:p>
    <w:p w14:paraId="084408B6" w14:textId="77777777" w:rsidR="00AD28F8" w:rsidRDefault="00000000">
      <w:pPr>
        <w:pStyle w:val="ListParagraph"/>
        <w:numPr>
          <w:ilvl w:val="0"/>
          <w:numId w:val="6"/>
        </w:numPr>
        <w:tabs>
          <w:tab w:val="left" w:pos="460"/>
        </w:tabs>
        <w:spacing w:before="168"/>
        <w:ind w:right="217"/>
        <w:jc w:val="both"/>
        <w:rPr>
          <w:sz w:val="24"/>
        </w:rPr>
      </w:pPr>
      <w:r>
        <w:rPr>
          <w:b/>
          <w:sz w:val="26"/>
        </w:rPr>
        <w:t xml:space="preserve">Confidentiality: </w:t>
      </w:r>
      <w:r>
        <w:rPr>
          <w:sz w:val="24"/>
        </w:rPr>
        <w:t>includes gathering information only on a need-to-know basis or in line with laws and</w:t>
      </w:r>
      <w:r>
        <w:rPr>
          <w:spacing w:val="1"/>
          <w:sz w:val="24"/>
        </w:rPr>
        <w:t xml:space="preserve"> </w:t>
      </w:r>
      <w:r>
        <w:rPr>
          <w:sz w:val="24"/>
        </w:rPr>
        <w:t>policies, storing any information about the survivor securely and obtaining informed and voluntary consent</w:t>
      </w:r>
      <w:r>
        <w:rPr>
          <w:spacing w:val="1"/>
          <w:sz w:val="24"/>
        </w:rPr>
        <w:t xml:space="preserve"> </w:t>
      </w:r>
      <w:r>
        <w:rPr>
          <w:sz w:val="24"/>
        </w:rPr>
        <w:t>from the survivor before sharing any information, including in the context of a referral. There could be valid</w:t>
      </w:r>
      <w:r>
        <w:rPr>
          <w:spacing w:val="-57"/>
          <w:sz w:val="24"/>
        </w:rPr>
        <w:t xml:space="preserve"> </w:t>
      </w:r>
      <w:r>
        <w:rPr>
          <w:sz w:val="24"/>
        </w:rPr>
        <w:t>exceptions to confidentiality and those should be made known to the survivors before any information is</w:t>
      </w:r>
      <w:r>
        <w:rPr>
          <w:spacing w:val="1"/>
          <w:sz w:val="24"/>
        </w:rPr>
        <w:t xml:space="preserve"> </w:t>
      </w:r>
      <w:r>
        <w:rPr>
          <w:sz w:val="24"/>
        </w:rPr>
        <w:t>sought</w:t>
      </w:r>
      <w:r>
        <w:rPr>
          <w:spacing w:val="-1"/>
          <w:sz w:val="24"/>
        </w:rPr>
        <w:t xml:space="preserve"> </w:t>
      </w:r>
      <w:r>
        <w:rPr>
          <w:sz w:val="24"/>
        </w:rPr>
        <w:t>from them.</w:t>
      </w:r>
    </w:p>
    <w:p w14:paraId="701B3872" w14:textId="77777777" w:rsidR="00AC3FF8" w:rsidRDefault="00AC3FF8" w:rsidP="00AC3FF8">
      <w:pPr>
        <w:pStyle w:val="BodyText"/>
        <w:spacing w:before="1"/>
        <w:rPr>
          <w:sz w:val="20"/>
        </w:rPr>
      </w:pPr>
    </w:p>
    <w:p w14:paraId="1AD12C21" w14:textId="77777777" w:rsidR="00AC3FF8" w:rsidRDefault="00AC3FF8" w:rsidP="00AC3FF8">
      <w:pPr>
        <w:pStyle w:val="ListParagraph"/>
        <w:numPr>
          <w:ilvl w:val="0"/>
          <w:numId w:val="6"/>
        </w:numPr>
        <w:tabs>
          <w:tab w:val="left" w:pos="460"/>
        </w:tabs>
        <w:spacing w:before="65" w:line="235" w:lineRule="auto"/>
        <w:ind w:right="216" w:hanging="284"/>
        <w:jc w:val="both"/>
        <w:rPr>
          <w:sz w:val="24"/>
        </w:rPr>
      </w:pPr>
      <w:r>
        <w:rPr>
          <w:b/>
          <w:sz w:val="26"/>
        </w:rPr>
        <w:t>Safety:</w:t>
      </w:r>
      <w:r>
        <w:rPr>
          <w:b/>
          <w:spacing w:val="-11"/>
          <w:sz w:val="26"/>
        </w:rPr>
        <w:t xml:space="preserve"> </w:t>
      </w:r>
      <w:r>
        <w:rPr>
          <w:sz w:val="24"/>
        </w:rPr>
        <w:t>includes</w:t>
      </w:r>
      <w:r>
        <w:rPr>
          <w:spacing w:val="-7"/>
          <w:sz w:val="24"/>
        </w:rPr>
        <w:t xml:space="preserve"> </w:t>
      </w:r>
      <w:r>
        <w:rPr>
          <w:sz w:val="24"/>
        </w:rPr>
        <w:t>both</w:t>
      </w:r>
      <w:r>
        <w:rPr>
          <w:spacing w:val="-6"/>
          <w:sz w:val="24"/>
        </w:rPr>
        <w:t xml:space="preserve"> </w:t>
      </w:r>
      <w:r>
        <w:rPr>
          <w:sz w:val="24"/>
        </w:rPr>
        <w:t>physical</w:t>
      </w:r>
      <w:r>
        <w:rPr>
          <w:spacing w:val="-7"/>
          <w:sz w:val="24"/>
        </w:rPr>
        <w:t xml:space="preserve"> </w:t>
      </w:r>
      <w:r>
        <w:rPr>
          <w:sz w:val="24"/>
        </w:rPr>
        <w:t>safety</w:t>
      </w:r>
      <w:r>
        <w:rPr>
          <w:spacing w:val="-11"/>
          <w:sz w:val="24"/>
        </w:rPr>
        <w:t xml:space="preserve"> </w:t>
      </w:r>
      <w:r>
        <w:rPr>
          <w:sz w:val="24"/>
        </w:rPr>
        <w:t>and</w:t>
      </w:r>
      <w:r>
        <w:rPr>
          <w:spacing w:val="-7"/>
          <w:sz w:val="24"/>
        </w:rPr>
        <w:t xml:space="preserve"> </w:t>
      </w:r>
      <w:r>
        <w:rPr>
          <w:sz w:val="24"/>
        </w:rPr>
        <w:t>security</w:t>
      </w:r>
      <w:r>
        <w:rPr>
          <w:spacing w:val="-10"/>
          <w:sz w:val="24"/>
        </w:rPr>
        <w:t xml:space="preserve"> </w:t>
      </w:r>
      <w:r>
        <w:rPr>
          <w:sz w:val="24"/>
        </w:rPr>
        <w:t>as</w:t>
      </w:r>
      <w:r>
        <w:rPr>
          <w:spacing w:val="-6"/>
          <w:sz w:val="24"/>
        </w:rPr>
        <w:t xml:space="preserve"> </w:t>
      </w:r>
      <w:r>
        <w:rPr>
          <w:sz w:val="24"/>
        </w:rPr>
        <w:t>well</w:t>
      </w:r>
      <w:r>
        <w:rPr>
          <w:spacing w:val="-7"/>
          <w:sz w:val="24"/>
        </w:rPr>
        <w:t xml:space="preserve"> </w:t>
      </w:r>
      <w:r>
        <w:rPr>
          <w:sz w:val="24"/>
        </w:rPr>
        <w:t>as</w:t>
      </w:r>
      <w:r>
        <w:rPr>
          <w:spacing w:val="-6"/>
          <w:sz w:val="24"/>
        </w:rPr>
        <w:t xml:space="preserve"> </w:t>
      </w:r>
      <w:r>
        <w:rPr>
          <w:sz w:val="24"/>
        </w:rPr>
        <w:t>psychological</w:t>
      </w:r>
      <w:r>
        <w:rPr>
          <w:spacing w:val="-4"/>
          <w:sz w:val="24"/>
        </w:rPr>
        <w:t xml:space="preserve"> </w:t>
      </w:r>
      <w:r>
        <w:rPr>
          <w:sz w:val="24"/>
        </w:rPr>
        <w:t>and</w:t>
      </w:r>
      <w:r>
        <w:rPr>
          <w:spacing w:val="-7"/>
          <w:sz w:val="24"/>
        </w:rPr>
        <w:t xml:space="preserve"> </w:t>
      </w:r>
      <w:r>
        <w:rPr>
          <w:sz w:val="24"/>
        </w:rPr>
        <w:t>emotional</w:t>
      </w:r>
      <w:r>
        <w:rPr>
          <w:spacing w:val="-6"/>
          <w:sz w:val="24"/>
        </w:rPr>
        <w:t xml:space="preserve"> </w:t>
      </w:r>
      <w:r>
        <w:rPr>
          <w:sz w:val="24"/>
        </w:rPr>
        <w:t>safety.</w:t>
      </w:r>
      <w:r>
        <w:rPr>
          <w:spacing w:val="-5"/>
          <w:sz w:val="24"/>
        </w:rPr>
        <w:t xml:space="preserve"> </w:t>
      </w:r>
      <w:r>
        <w:rPr>
          <w:sz w:val="24"/>
        </w:rPr>
        <w:t>It</w:t>
      </w:r>
      <w:r>
        <w:rPr>
          <w:spacing w:val="-7"/>
          <w:sz w:val="24"/>
        </w:rPr>
        <w:t xml:space="preserve"> </w:t>
      </w:r>
      <w:r>
        <w:rPr>
          <w:sz w:val="24"/>
        </w:rPr>
        <w:t>considers</w:t>
      </w:r>
      <w:r>
        <w:rPr>
          <w:spacing w:val="-57"/>
          <w:sz w:val="24"/>
        </w:rPr>
        <w:t xml:space="preserve"> </w:t>
      </w:r>
      <w:r>
        <w:rPr>
          <w:sz w:val="24"/>
        </w:rPr>
        <w:t>the</w:t>
      </w:r>
      <w:r>
        <w:rPr>
          <w:spacing w:val="-1"/>
          <w:sz w:val="24"/>
        </w:rPr>
        <w:t xml:space="preserve"> </w:t>
      </w:r>
      <w:r>
        <w:rPr>
          <w:sz w:val="24"/>
        </w:rPr>
        <w:t>safety</w:t>
      </w:r>
      <w:r>
        <w:rPr>
          <w:spacing w:val="-5"/>
          <w:sz w:val="24"/>
        </w:rPr>
        <w:t xml:space="preserve"> </w:t>
      </w:r>
      <w:r>
        <w:rPr>
          <w:sz w:val="24"/>
        </w:rPr>
        <w:t>needs of survivors, their supporters</w:t>
      </w:r>
      <w:r>
        <w:rPr>
          <w:spacing w:val="2"/>
          <w:sz w:val="24"/>
        </w:rPr>
        <w:t xml:space="preserve"> </w:t>
      </w:r>
      <w:r>
        <w:rPr>
          <w:sz w:val="24"/>
        </w:rPr>
        <w:t>and</w:t>
      </w:r>
      <w:r>
        <w:rPr>
          <w:spacing w:val="2"/>
          <w:sz w:val="24"/>
        </w:rPr>
        <w:t xml:space="preserve"> </w:t>
      </w:r>
      <w:r>
        <w:rPr>
          <w:sz w:val="24"/>
        </w:rPr>
        <w:t>providers of</w:t>
      </w:r>
      <w:r>
        <w:rPr>
          <w:spacing w:val="-2"/>
          <w:sz w:val="24"/>
        </w:rPr>
        <w:t xml:space="preserve"> </w:t>
      </w:r>
      <w:r>
        <w:rPr>
          <w:sz w:val="24"/>
        </w:rPr>
        <w:t>care.</w:t>
      </w:r>
    </w:p>
    <w:p w14:paraId="6596BB2A" w14:textId="77777777" w:rsidR="00AC3FF8" w:rsidRDefault="00AC3FF8" w:rsidP="00AC3FF8">
      <w:pPr>
        <w:pStyle w:val="ListParagraph"/>
        <w:numPr>
          <w:ilvl w:val="0"/>
          <w:numId w:val="6"/>
        </w:numPr>
        <w:tabs>
          <w:tab w:val="left" w:pos="460"/>
        </w:tabs>
        <w:spacing w:before="123" w:line="237" w:lineRule="auto"/>
        <w:ind w:right="217" w:hanging="351"/>
        <w:jc w:val="both"/>
        <w:rPr>
          <w:sz w:val="24"/>
        </w:rPr>
      </w:pPr>
      <w:r>
        <w:rPr>
          <w:b/>
          <w:sz w:val="26"/>
        </w:rPr>
        <w:t xml:space="preserve">Respect: </w:t>
      </w:r>
      <w:r>
        <w:rPr>
          <w:sz w:val="24"/>
        </w:rPr>
        <w:t>Service providers should have a validating, non-judgmental and non-blaming approach, caring</w:t>
      </w:r>
      <w:r>
        <w:rPr>
          <w:spacing w:val="1"/>
          <w:sz w:val="24"/>
        </w:rPr>
        <w:t xml:space="preserve"> </w:t>
      </w:r>
      <w:r>
        <w:rPr>
          <w:sz w:val="24"/>
        </w:rPr>
        <w:t>about the experience, history and future of the survivors and allowing survivors make their own decisions</w:t>
      </w:r>
      <w:r>
        <w:rPr>
          <w:spacing w:val="1"/>
          <w:sz w:val="24"/>
        </w:rPr>
        <w:t xml:space="preserve"> </w:t>
      </w:r>
      <w:r>
        <w:rPr>
          <w:sz w:val="24"/>
        </w:rPr>
        <w:t>about</w:t>
      </w:r>
      <w:r>
        <w:rPr>
          <w:spacing w:val="-1"/>
          <w:sz w:val="24"/>
        </w:rPr>
        <w:t xml:space="preserve"> </w:t>
      </w:r>
      <w:r>
        <w:rPr>
          <w:sz w:val="24"/>
        </w:rPr>
        <w:t>care</w:t>
      </w:r>
      <w:r>
        <w:rPr>
          <w:spacing w:val="-1"/>
          <w:sz w:val="24"/>
        </w:rPr>
        <w:t xml:space="preserve"> </w:t>
      </w:r>
      <w:r>
        <w:rPr>
          <w:sz w:val="24"/>
        </w:rPr>
        <w:t>and ensuring</w:t>
      </w:r>
      <w:r>
        <w:rPr>
          <w:spacing w:val="-3"/>
          <w:sz w:val="24"/>
        </w:rPr>
        <w:t xml:space="preserve"> </w:t>
      </w:r>
      <w:r>
        <w:rPr>
          <w:sz w:val="24"/>
        </w:rPr>
        <w:t>that this is valued and upheld.</w:t>
      </w:r>
    </w:p>
    <w:p w14:paraId="6297178B" w14:textId="77777777" w:rsidR="00AC3FF8" w:rsidRDefault="00AC3FF8" w:rsidP="00AC3FF8">
      <w:pPr>
        <w:pStyle w:val="ListParagraph"/>
        <w:numPr>
          <w:ilvl w:val="0"/>
          <w:numId w:val="6"/>
        </w:numPr>
        <w:tabs>
          <w:tab w:val="left" w:pos="460"/>
        </w:tabs>
        <w:spacing w:before="124" w:line="237" w:lineRule="auto"/>
        <w:ind w:right="215" w:hanging="336"/>
        <w:jc w:val="both"/>
        <w:rPr>
          <w:sz w:val="24"/>
        </w:rPr>
      </w:pPr>
      <w:r>
        <w:rPr>
          <w:b/>
          <w:sz w:val="26"/>
        </w:rPr>
        <w:t xml:space="preserve">Non-discrimination: </w:t>
      </w:r>
      <w:r>
        <w:rPr>
          <w:sz w:val="24"/>
        </w:rPr>
        <w:t>indicates that all women have an equal right to the best possible assistance without</w:t>
      </w:r>
      <w:r>
        <w:rPr>
          <w:spacing w:val="1"/>
          <w:sz w:val="24"/>
        </w:rPr>
        <w:t xml:space="preserve"> </w:t>
      </w:r>
      <w:r>
        <w:rPr>
          <w:sz w:val="24"/>
        </w:rPr>
        <w:t>unfair</w:t>
      </w:r>
      <w:r>
        <w:rPr>
          <w:spacing w:val="-4"/>
          <w:sz w:val="24"/>
        </w:rPr>
        <w:t xml:space="preserve"> </w:t>
      </w:r>
      <w:r>
        <w:rPr>
          <w:sz w:val="24"/>
        </w:rPr>
        <w:t>discrimination</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basis</w:t>
      </w:r>
      <w:r>
        <w:rPr>
          <w:spacing w:val="-3"/>
          <w:sz w:val="24"/>
        </w:rPr>
        <w:t xml:space="preserve"> </w:t>
      </w:r>
      <w:r>
        <w:rPr>
          <w:sz w:val="24"/>
        </w:rPr>
        <w:t>of</w:t>
      </w:r>
      <w:r>
        <w:rPr>
          <w:spacing w:val="-5"/>
          <w:sz w:val="24"/>
        </w:rPr>
        <w:t xml:space="preserve"> </w:t>
      </w:r>
      <w:r>
        <w:rPr>
          <w:sz w:val="24"/>
        </w:rPr>
        <w:t>their gender, disability,</w:t>
      </w:r>
      <w:r>
        <w:rPr>
          <w:spacing w:val="-1"/>
          <w:sz w:val="24"/>
        </w:rPr>
        <w:t xml:space="preserve"> </w:t>
      </w:r>
      <w:r>
        <w:rPr>
          <w:sz w:val="24"/>
        </w:rPr>
        <w:t>ethnicity</w:t>
      </w:r>
      <w:r>
        <w:rPr>
          <w:spacing w:val="-9"/>
          <w:sz w:val="24"/>
        </w:rPr>
        <w:t xml:space="preserve"> </w:t>
      </w:r>
      <w:r>
        <w:rPr>
          <w:sz w:val="24"/>
        </w:rPr>
        <w:t>or</w:t>
      </w:r>
      <w:r>
        <w:rPr>
          <w:spacing w:val="-5"/>
          <w:sz w:val="24"/>
        </w:rPr>
        <w:t xml:space="preserve"> </w:t>
      </w:r>
      <w:r>
        <w:rPr>
          <w:sz w:val="24"/>
        </w:rPr>
        <w:t>tribe,</w:t>
      </w:r>
      <w:r>
        <w:rPr>
          <w:spacing w:val="-3"/>
          <w:sz w:val="24"/>
        </w:rPr>
        <w:t xml:space="preserve"> </w:t>
      </w:r>
      <w:r>
        <w:rPr>
          <w:sz w:val="24"/>
        </w:rPr>
        <w:t>language,</w:t>
      </w:r>
      <w:r>
        <w:rPr>
          <w:spacing w:val="-4"/>
          <w:sz w:val="24"/>
        </w:rPr>
        <w:t xml:space="preserve"> </w:t>
      </w:r>
      <w:r>
        <w:rPr>
          <w:sz w:val="24"/>
        </w:rPr>
        <w:t>religious</w:t>
      </w:r>
      <w:r>
        <w:rPr>
          <w:spacing w:val="-3"/>
          <w:sz w:val="24"/>
        </w:rPr>
        <w:t xml:space="preserve"> </w:t>
      </w:r>
      <w:r>
        <w:rPr>
          <w:sz w:val="24"/>
        </w:rPr>
        <w:t>or</w:t>
      </w:r>
      <w:r>
        <w:rPr>
          <w:spacing w:val="-2"/>
          <w:sz w:val="24"/>
        </w:rPr>
        <w:t xml:space="preserve"> </w:t>
      </w:r>
      <w:r>
        <w:rPr>
          <w:sz w:val="24"/>
        </w:rPr>
        <w:t>political</w:t>
      </w:r>
      <w:r>
        <w:rPr>
          <w:spacing w:val="-57"/>
          <w:sz w:val="24"/>
        </w:rPr>
        <w:t xml:space="preserve"> </w:t>
      </w:r>
      <w:r>
        <w:rPr>
          <w:sz w:val="24"/>
        </w:rPr>
        <w:t>beliefs and status or social class, etc. The target group for the current OSC models are cis-gendered women.</w:t>
      </w:r>
      <w:r>
        <w:rPr>
          <w:spacing w:val="1"/>
          <w:sz w:val="24"/>
        </w:rPr>
        <w:t xml:space="preserve"> </w:t>
      </w:r>
      <w:r>
        <w:rPr>
          <w:sz w:val="24"/>
        </w:rPr>
        <w:t>As</w:t>
      </w:r>
      <w:r>
        <w:rPr>
          <w:spacing w:val="-7"/>
          <w:sz w:val="24"/>
        </w:rPr>
        <w:t xml:space="preserve"> </w:t>
      </w:r>
      <w:r>
        <w:rPr>
          <w:sz w:val="24"/>
        </w:rPr>
        <w:t>such,</w:t>
      </w:r>
      <w:r>
        <w:rPr>
          <w:spacing w:val="-5"/>
          <w:sz w:val="24"/>
        </w:rPr>
        <w:t xml:space="preserve"> </w:t>
      </w:r>
      <w:r>
        <w:rPr>
          <w:sz w:val="24"/>
        </w:rPr>
        <w:t>the</w:t>
      </w:r>
      <w:r>
        <w:rPr>
          <w:spacing w:val="-6"/>
          <w:sz w:val="24"/>
        </w:rPr>
        <w:t xml:space="preserve"> </w:t>
      </w:r>
      <w:r>
        <w:rPr>
          <w:sz w:val="24"/>
        </w:rPr>
        <w:t>model</w:t>
      </w:r>
      <w:r>
        <w:rPr>
          <w:spacing w:val="-6"/>
          <w:sz w:val="24"/>
        </w:rPr>
        <w:t xml:space="preserve"> </w:t>
      </w:r>
      <w:r>
        <w:rPr>
          <w:sz w:val="24"/>
        </w:rPr>
        <w:t>OSC</w:t>
      </w:r>
      <w:r>
        <w:rPr>
          <w:spacing w:val="-7"/>
          <w:sz w:val="24"/>
        </w:rPr>
        <w:t xml:space="preserve"> </w:t>
      </w:r>
      <w:r>
        <w:rPr>
          <w:sz w:val="24"/>
        </w:rPr>
        <w:t>will</w:t>
      </w:r>
      <w:r>
        <w:rPr>
          <w:spacing w:val="-5"/>
          <w:sz w:val="24"/>
        </w:rPr>
        <w:t xml:space="preserve"> </w:t>
      </w:r>
      <w:r>
        <w:rPr>
          <w:sz w:val="24"/>
        </w:rPr>
        <w:t>cater</w:t>
      </w:r>
      <w:r>
        <w:rPr>
          <w:spacing w:val="-7"/>
          <w:sz w:val="24"/>
        </w:rPr>
        <w:t xml:space="preserve"> </w:t>
      </w:r>
      <w:r>
        <w:rPr>
          <w:sz w:val="24"/>
        </w:rPr>
        <w:t>to</w:t>
      </w:r>
      <w:r>
        <w:rPr>
          <w:spacing w:val="-5"/>
          <w:sz w:val="24"/>
        </w:rPr>
        <w:t xml:space="preserve"> </w:t>
      </w:r>
      <w:r>
        <w:rPr>
          <w:sz w:val="24"/>
        </w:rPr>
        <w:t>the</w:t>
      </w:r>
      <w:r>
        <w:rPr>
          <w:spacing w:val="-3"/>
          <w:sz w:val="24"/>
        </w:rPr>
        <w:t xml:space="preserve"> </w:t>
      </w:r>
      <w:r>
        <w:rPr>
          <w:sz w:val="24"/>
        </w:rPr>
        <w:t>LGBTQI</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gender-non-conforming</w:t>
      </w:r>
      <w:r>
        <w:rPr>
          <w:spacing w:val="-8"/>
          <w:sz w:val="24"/>
        </w:rPr>
        <w:t xml:space="preserve"> </w:t>
      </w:r>
      <w:r>
        <w:rPr>
          <w:sz w:val="24"/>
        </w:rPr>
        <w:t>needs</w:t>
      </w:r>
      <w:r>
        <w:rPr>
          <w:spacing w:val="-6"/>
          <w:sz w:val="24"/>
        </w:rPr>
        <w:t xml:space="preserve"> </w:t>
      </w:r>
      <w:r>
        <w:rPr>
          <w:sz w:val="24"/>
        </w:rPr>
        <w:t>thereby</w:t>
      </w:r>
      <w:r>
        <w:rPr>
          <w:spacing w:val="-10"/>
          <w:sz w:val="24"/>
        </w:rPr>
        <w:t xml:space="preserve"> </w:t>
      </w:r>
      <w:r>
        <w:rPr>
          <w:sz w:val="24"/>
        </w:rPr>
        <w:t>eliminating</w:t>
      </w:r>
      <w:r>
        <w:rPr>
          <w:spacing w:val="-57"/>
          <w:sz w:val="24"/>
        </w:rPr>
        <w:t xml:space="preserve"> </w:t>
      </w:r>
      <w:r>
        <w:rPr>
          <w:sz w:val="24"/>
        </w:rPr>
        <w:t>the</w:t>
      </w:r>
      <w:r>
        <w:rPr>
          <w:spacing w:val="-1"/>
          <w:sz w:val="24"/>
        </w:rPr>
        <w:t xml:space="preserve"> </w:t>
      </w:r>
      <w:r>
        <w:rPr>
          <w:sz w:val="24"/>
        </w:rPr>
        <w:t>risks of exclusion, discrimination or</w:t>
      </w:r>
      <w:r>
        <w:rPr>
          <w:spacing w:val="-1"/>
          <w:sz w:val="24"/>
        </w:rPr>
        <w:t xml:space="preserve"> </w:t>
      </w:r>
      <w:r>
        <w:rPr>
          <w:sz w:val="24"/>
        </w:rPr>
        <w:t>re-victimization.</w:t>
      </w:r>
    </w:p>
    <w:p w14:paraId="50C7A514" w14:textId="77777777" w:rsidR="00AC3FF8" w:rsidRDefault="00AC3FF8" w:rsidP="00AC3FF8">
      <w:pPr>
        <w:pStyle w:val="BodyText"/>
        <w:spacing w:before="1"/>
        <w:rPr>
          <w:sz w:val="20"/>
        </w:rPr>
      </w:pPr>
    </w:p>
    <w:p w14:paraId="3618E54D" w14:textId="2346F020" w:rsidR="00AC3FF8" w:rsidRDefault="007C6A93" w:rsidP="00AC3FF8">
      <w:pPr>
        <w:pStyle w:val="BodyText"/>
        <w:spacing w:before="1"/>
        <w:rPr>
          <w:sz w:val="20"/>
        </w:rPr>
      </w:pPr>
      <w:r>
        <w:t xml:space="preserve"> Another approach has been developed by </w:t>
      </w:r>
      <w:r>
        <w:t>the UN Women</w:t>
      </w:r>
      <w:r w:rsidR="00B93134">
        <w:t xml:space="preserve"> in the form of the </w:t>
      </w:r>
      <w:r>
        <w:t xml:space="preserve">Essential Services Package </w:t>
      </w:r>
      <w:r w:rsidR="00B93134">
        <w:t xml:space="preserve">in 2015, which was launched in 2015. It </w:t>
      </w:r>
      <w:r>
        <w:t xml:space="preserve">reflects the vital components of coordinated multi-sectoral responses for women and girls who have experienced violence. </w:t>
      </w:r>
      <w:r w:rsidR="00B93134" w:rsidRPr="00B93134">
        <w:rPr>
          <w:color w:val="FF0000"/>
        </w:rPr>
        <w:t>23</w:t>
      </w:r>
      <w:r>
        <w:t>.</w:t>
      </w:r>
    </w:p>
    <w:p w14:paraId="46512D01" w14:textId="77777777" w:rsidR="00AC3FF8" w:rsidRDefault="00AC3FF8" w:rsidP="00AC3FF8">
      <w:pPr>
        <w:pStyle w:val="BodyText"/>
        <w:spacing w:before="1"/>
        <w:rPr>
          <w:sz w:val="20"/>
        </w:rPr>
      </w:pPr>
    </w:p>
    <w:p w14:paraId="477E1E5F" w14:textId="1A694E79" w:rsidR="00384A9C" w:rsidRDefault="00384A9C" w:rsidP="00384A9C">
      <w:pPr>
        <w:pStyle w:val="BodyText"/>
      </w:pPr>
      <w:r>
        <w:t xml:space="preserve">The Essential Services Package (ESP) has overlapping principles that underpin the delivery of all essential services and coordination of those services. Those principles include: </w:t>
      </w:r>
    </w:p>
    <w:p w14:paraId="54F42F7A" w14:textId="77777777" w:rsidR="00384A9C" w:rsidRDefault="00384A9C" w:rsidP="00384A9C">
      <w:pPr>
        <w:pStyle w:val="BodyText"/>
        <w:rPr>
          <w:sz w:val="20"/>
        </w:rPr>
      </w:pPr>
    </w:p>
    <w:p w14:paraId="126A0116" w14:textId="77777777" w:rsidR="00AC3FF8" w:rsidRDefault="00AC3FF8" w:rsidP="00AC3FF8">
      <w:pPr>
        <w:pStyle w:val="BodyText"/>
        <w:spacing w:before="1"/>
        <w:rPr>
          <w:sz w:val="20"/>
        </w:rPr>
      </w:pPr>
    </w:p>
    <w:p w14:paraId="3E87ED7E" w14:textId="70E373D2" w:rsidR="00AC3FF8" w:rsidRDefault="00000000" w:rsidP="00AC3FF8">
      <w:pPr>
        <w:pStyle w:val="BodyText"/>
        <w:spacing w:before="1"/>
        <w:rPr>
          <w:sz w:val="20"/>
        </w:rPr>
      </w:pPr>
      <w:r>
        <w:pict w14:anchorId="1BBDFEC3">
          <v:rect id="_x0000_s2080" style="position:absolute;margin-left:1in;margin-top:18.7pt;width:2in;height:.7pt;z-index:-15702528;mso-wrap-distance-left:0;mso-wrap-distance-right:0;mso-position-horizontal-relative:page" fillcolor="black" stroked="f">
            <w10:wrap type="topAndBottom" anchorx="page"/>
          </v:rect>
        </w:pict>
      </w:r>
    </w:p>
    <w:p w14:paraId="281DBDAF" w14:textId="1469EBCE" w:rsidR="00AD28F8" w:rsidRDefault="00AC3FF8" w:rsidP="00AC3FF8">
      <w:pPr>
        <w:pStyle w:val="BodyText"/>
        <w:spacing w:before="1"/>
        <w:rPr>
          <w:sz w:val="20"/>
        </w:rPr>
      </w:pPr>
      <w:r>
        <w:rPr>
          <w:sz w:val="20"/>
        </w:rPr>
        <w:t xml:space="preserve"> </w:t>
      </w:r>
    </w:p>
    <w:p w14:paraId="52023F2D" w14:textId="373B16B8" w:rsidR="00AC3FF8" w:rsidRPr="00AC3FF8" w:rsidRDefault="00AC3FF8" w:rsidP="00AC3FF8">
      <w:pPr>
        <w:spacing w:before="1"/>
        <w:ind w:left="460"/>
        <w:rPr>
          <w:bCs/>
          <w:sz w:val="24"/>
          <w:szCs w:val="24"/>
        </w:rPr>
      </w:pPr>
      <w:r>
        <w:rPr>
          <w:noProof/>
        </w:rPr>
        <mc:AlternateContent>
          <mc:Choice Requires="wps">
            <w:drawing>
              <wp:anchor distT="0" distB="0" distL="114300" distR="114300" simplePos="0" relativeHeight="487633920" behindDoc="0" locked="0" layoutInCell="1" allowOverlap="1" wp14:anchorId="658F5E6C" wp14:editId="409926BF">
                <wp:simplePos x="0" y="0"/>
                <wp:positionH relativeFrom="page">
                  <wp:posOffset>571500</wp:posOffset>
                </wp:positionH>
                <wp:positionV relativeFrom="paragraph">
                  <wp:posOffset>-13335</wp:posOffset>
                </wp:positionV>
                <wp:extent cx="4437380" cy="63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73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F5627" id="Rectangle 9" o:spid="_x0000_s1026" style="position:absolute;margin-left:45pt;margin-top:-1.05pt;width:349.4pt;height:.5pt;z-index:48763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" fillcolor="black" stroked="f">
                <w10:wrap anchorx="page"/>
              </v:rect>
            </w:pict>
          </mc:Fallback>
        </mc:AlternateContent>
      </w:r>
      <w:r>
        <w:rPr>
          <w:noProof/>
        </w:rPr>
        <mc:AlternateContent>
          <mc:Choice Requires="wps">
            <w:drawing>
              <wp:anchor distT="0" distB="0" distL="114300" distR="114300" simplePos="0" relativeHeight="487634944" behindDoc="0" locked="0" layoutInCell="1" allowOverlap="1" wp14:anchorId="482640D5" wp14:editId="2CDDAC7B">
                <wp:simplePos x="0" y="0"/>
                <wp:positionH relativeFrom="page">
                  <wp:posOffset>571500</wp:posOffset>
                </wp:positionH>
                <wp:positionV relativeFrom="paragraph">
                  <wp:posOffset>132715</wp:posOffset>
                </wp:positionV>
                <wp:extent cx="3327400"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7F8C8" id="Rectangle 8" o:spid="_x0000_s1026" style="position:absolute;margin-left:45pt;margin-top:10.45pt;width:262pt;height:.5pt;z-index:48763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" fillcolor="black" stroked="f">
                <w10:wrap anchorx="page"/>
              </v:rect>
            </w:pict>
          </mc:Fallback>
        </mc:AlternateContent>
      </w:r>
      <w:r>
        <w:rPr>
          <w:b/>
          <w:sz w:val="20"/>
          <w:vertAlign w:val="superscript"/>
        </w:rPr>
        <w:t>2</w:t>
      </w:r>
      <w:r w:rsidR="00B75B39">
        <w:rPr>
          <w:b/>
          <w:sz w:val="20"/>
          <w:vertAlign w:val="superscript"/>
        </w:rPr>
        <w:t>2</w:t>
      </w:r>
      <w:r>
        <w:rPr>
          <w:b/>
          <w:sz w:val="20"/>
          <w:vertAlign w:val="superscript"/>
        </w:rPr>
        <w:t xml:space="preserve">   </w:t>
      </w:r>
      <w:r w:rsidRPr="00AC3FF8">
        <w:rPr>
          <w:bCs/>
          <w:sz w:val="24"/>
          <w:szCs w:val="24"/>
          <w:vertAlign w:val="superscript"/>
        </w:rPr>
        <w:t xml:space="preserve">Caring for survivors,: </w:t>
      </w:r>
      <w:r w:rsidRPr="00AC3FF8">
        <w:rPr>
          <w:bCs/>
          <w:spacing w:val="-6"/>
          <w:sz w:val="24"/>
          <w:szCs w:val="24"/>
        </w:rPr>
        <w:t>A principled approach, UNICEF</w:t>
      </w:r>
      <w:r w:rsidR="007C6A93">
        <w:rPr>
          <w:bCs/>
          <w:spacing w:val="-6"/>
          <w:sz w:val="24"/>
          <w:szCs w:val="24"/>
        </w:rPr>
        <w:t xml:space="preserve"> </w:t>
      </w:r>
      <w:r w:rsidRPr="00AC3FF8">
        <w:rPr>
          <w:bCs/>
          <w:sz w:val="24"/>
          <w:szCs w:val="24"/>
        </w:rPr>
        <w:t>https://</w:t>
      </w:r>
      <w:hyperlink r:id="rId37">
        <w:r w:rsidRPr="00AC3FF8">
          <w:rPr>
            <w:bCs/>
            <w:sz w:val="24"/>
            <w:szCs w:val="24"/>
          </w:rPr>
          <w:t>www.unicef.org/eca/media/15831/file/Module%202.pdf</w:t>
        </w:r>
      </w:hyperlink>
    </w:p>
    <w:p w14:paraId="07F173BD" w14:textId="77777777" w:rsidR="007C6A93" w:rsidRDefault="007C6A93">
      <w:pPr>
        <w:rPr>
          <w:sz w:val="20"/>
        </w:rPr>
      </w:pPr>
    </w:p>
    <w:p w14:paraId="1802AC75" w14:textId="47620994" w:rsidR="007C6A93" w:rsidRDefault="007C6A93">
      <w:pPr>
        <w:rPr>
          <w:sz w:val="20"/>
        </w:rPr>
        <w:sectPr w:rsidR="007C6A93">
          <w:pgSz w:w="12240" w:h="15840"/>
          <w:pgMar w:top="1440" w:right="680" w:bottom="1200" w:left="440" w:header="0" w:footer="932" w:gutter="0"/>
          <w:cols w:space="720"/>
        </w:sectPr>
      </w:pPr>
      <w:r>
        <w:rPr>
          <w:sz w:val="20"/>
        </w:rPr>
        <w:t xml:space="preserve">23  Safe Consultations with survivors of violence against women and girls, </w:t>
      </w:r>
      <w:r w:rsidR="00B93134">
        <w:rPr>
          <w:sz w:val="20"/>
        </w:rPr>
        <w:t xml:space="preserve">UN Women, et al., </w:t>
      </w:r>
      <w:r>
        <w:rPr>
          <w:sz w:val="20"/>
        </w:rPr>
        <w:t xml:space="preserve"> 2022    </w:t>
      </w:r>
      <w:r w:rsidRPr="007C6A93">
        <w:rPr>
          <w:sz w:val="20"/>
        </w:rPr>
        <w:t>https://www.unwomen.org/sites/default/files/2022-12/Safe-consultations-with-survivors-of-violence-against-women-and-girls-en.pdf</w:t>
      </w:r>
    </w:p>
    <w:p w14:paraId="1FDE9C22" w14:textId="5EDA1620" w:rsidR="00B93134" w:rsidRDefault="00B93134">
      <w:pPr>
        <w:pStyle w:val="BodyText"/>
      </w:pPr>
      <w:r>
        <w:rPr>
          <w:noProof/>
        </w:rPr>
        <w:lastRenderedPageBreak/>
        <w:drawing>
          <wp:inline distT="0" distB="0" distL="0" distR="0" wp14:anchorId="6F8FBDFC" wp14:editId="62733B2E">
            <wp:extent cx="5486400" cy="3200400"/>
            <wp:effectExtent l="0" t="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6B0F0861" w14:textId="77777777" w:rsidR="00384A9C" w:rsidRDefault="00384A9C">
      <w:pPr>
        <w:pStyle w:val="BodyText"/>
      </w:pPr>
    </w:p>
    <w:p w14:paraId="5AE74D16" w14:textId="29ED7097" w:rsidR="00B93134" w:rsidRDefault="00384A9C">
      <w:pPr>
        <w:pStyle w:val="BodyText"/>
      </w:pPr>
      <w:r>
        <w:t xml:space="preserve">In </w:t>
      </w:r>
      <w:r>
        <w:t>The Essential Services Package (ESP)</w:t>
      </w:r>
      <w:r>
        <w:t xml:space="preserve">, the </w:t>
      </w:r>
      <w:r>
        <w:t xml:space="preserve"> provision, coordination and governance of essential health, police, justice and social services can significantly mitigate the consequences that violence has on the well-being, health and safety of women and girls’ lives, assist in the recovery and empowerment of women, and stop violence from reoccurring</w:t>
      </w:r>
      <w:r>
        <w:t xml:space="preserve">. </w:t>
      </w:r>
    </w:p>
    <w:p w14:paraId="57389037" w14:textId="77777777" w:rsidR="00AD28F8" w:rsidRDefault="00000000">
      <w:pPr>
        <w:pStyle w:val="BodyText"/>
        <w:spacing w:before="8"/>
        <w:rPr>
          <w:sz w:val="19"/>
        </w:rPr>
      </w:pPr>
      <w:r>
        <w:pict w14:anchorId="35E83D2B">
          <v:group id="_x0000_s2074" style="position:absolute;margin-left:44.3pt;margin-top:13.3pt;width:304.15pt;height:15.4pt;z-index:-15700992;mso-wrap-distance-left:0;mso-wrap-distance-right:0;mso-position-horizontal-relative:page" coordorigin="886,266" coordsize="6083,308">
            <v:shape id="_x0000_s2077" type="#_x0000_t75" style="position:absolute;left:904;top:313;width:6052;height:259">
              <v:imagedata r:id="rId43" o:title=""/>
            </v:shape>
            <v:shape id="_x0000_s2076" type="#_x0000_t75" style="position:absolute;left:885;top:510;width:6083;height:64">
              <v:imagedata r:id="rId44" o:title=""/>
            </v:shape>
            <v:shape id="_x0000_s2075" type="#_x0000_t202" style="position:absolute;left:885;top:266;width:6083;height:308" filled="f" stroked="f">
              <v:textbox inset="0,0,0,0">
                <w:txbxContent>
                  <w:p w14:paraId="75D832B0" w14:textId="77777777" w:rsidR="00AD28F8" w:rsidRDefault="00000000">
                    <w:pPr>
                      <w:spacing w:line="287" w:lineRule="exact"/>
                      <w:ind w:left="14"/>
                      <w:rPr>
                        <w:b/>
                        <w:sz w:val="26"/>
                      </w:rPr>
                    </w:pPr>
                    <w:bookmarkStart w:id="7" w:name="SECTION_VI:_Framework_of_model_One_Stop_"/>
                    <w:bookmarkEnd w:id="7"/>
                    <w:r>
                      <w:rPr>
                        <w:b/>
                        <w:sz w:val="26"/>
                        <w:u w:val="thick"/>
                      </w:rPr>
                      <w:t>SECTION</w:t>
                    </w:r>
                    <w:r>
                      <w:rPr>
                        <w:b/>
                        <w:spacing w:val="-2"/>
                        <w:sz w:val="26"/>
                        <w:u w:val="thick"/>
                      </w:rPr>
                      <w:t xml:space="preserve"> </w:t>
                    </w:r>
                    <w:r>
                      <w:rPr>
                        <w:b/>
                        <w:sz w:val="26"/>
                        <w:u w:val="thick"/>
                      </w:rPr>
                      <w:t>VI:</w:t>
                    </w:r>
                    <w:r>
                      <w:rPr>
                        <w:b/>
                        <w:spacing w:val="1"/>
                        <w:sz w:val="26"/>
                        <w:u w:val="thick"/>
                      </w:rPr>
                      <w:t xml:space="preserve"> </w:t>
                    </w:r>
                    <w:r>
                      <w:rPr>
                        <w:b/>
                        <w:sz w:val="26"/>
                        <w:u w:val="thick"/>
                      </w:rPr>
                      <w:t>Framework</w:t>
                    </w:r>
                    <w:r>
                      <w:rPr>
                        <w:b/>
                        <w:spacing w:val="-2"/>
                        <w:sz w:val="26"/>
                        <w:u w:val="thick"/>
                      </w:rPr>
                      <w:t xml:space="preserve"> </w:t>
                    </w:r>
                    <w:r>
                      <w:rPr>
                        <w:b/>
                        <w:sz w:val="26"/>
                        <w:u w:val="thick"/>
                      </w:rPr>
                      <w:t>of</w:t>
                    </w:r>
                    <w:r>
                      <w:rPr>
                        <w:b/>
                        <w:spacing w:val="-2"/>
                        <w:sz w:val="26"/>
                        <w:u w:val="thick"/>
                      </w:rPr>
                      <w:t xml:space="preserve"> </w:t>
                    </w:r>
                    <w:r>
                      <w:rPr>
                        <w:b/>
                        <w:sz w:val="26"/>
                        <w:u w:val="thick"/>
                      </w:rPr>
                      <w:t>model</w:t>
                    </w:r>
                    <w:r>
                      <w:rPr>
                        <w:b/>
                        <w:spacing w:val="-2"/>
                        <w:sz w:val="26"/>
                        <w:u w:val="thick"/>
                      </w:rPr>
                      <w:t xml:space="preserve"> </w:t>
                    </w:r>
                    <w:r>
                      <w:rPr>
                        <w:b/>
                        <w:sz w:val="26"/>
                        <w:u w:val="thick"/>
                      </w:rPr>
                      <w:t>One</w:t>
                    </w:r>
                    <w:r>
                      <w:rPr>
                        <w:b/>
                        <w:spacing w:val="-2"/>
                        <w:sz w:val="26"/>
                        <w:u w:val="thick"/>
                      </w:rPr>
                      <w:t xml:space="preserve"> </w:t>
                    </w:r>
                    <w:r>
                      <w:rPr>
                        <w:b/>
                        <w:sz w:val="26"/>
                        <w:u w:val="thick"/>
                      </w:rPr>
                      <w:t>Stop</w:t>
                    </w:r>
                    <w:r>
                      <w:rPr>
                        <w:b/>
                        <w:spacing w:val="-2"/>
                        <w:sz w:val="26"/>
                        <w:u w:val="thick"/>
                      </w:rPr>
                      <w:t xml:space="preserve"> </w:t>
                    </w:r>
                    <w:r>
                      <w:rPr>
                        <w:b/>
                        <w:sz w:val="26"/>
                        <w:u w:val="thick"/>
                      </w:rPr>
                      <w:t>Centres</w:t>
                    </w:r>
                  </w:p>
                </w:txbxContent>
              </v:textbox>
            </v:shape>
            <w10:wrap type="topAndBottom" anchorx="page"/>
          </v:group>
        </w:pict>
      </w:r>
    </w:p>
    <w:p w14:paraId="30016D71" w14:textId="77777777" w:rsidR="00AD28F8" w:rsidRDefault="00AD28F8">
      <w:pPr>
        <w:pStyle w:val="BodyText"/>
        <w:spacing w:before="2"/>
        <w:rPr>
          <w:sz w:val="10"/>
        </w:rPr>
      </w:pPr>
    </w:p>
    <w:p w14:paraId="41D06244" w14:textId="7BAA034B" w:rsidR="00AD28F8" w:rsidRDefault="00000000">
      <w:pPr>
        <w:pStyle w:val="BodyText"/>
        <w:spacing w:before="90" w:line="256" w:lineRule="auto"/>
        <w:ind w:left="460" w:right="215"/>
        <w:jc w:val="both"/>
      </w:pPr>
      <w:r>
        <w:t>This</w:t>
      </w:r>
      <w:r>
        <w:rPr>
          <w:spacing w:val="-12"/>
        </w:rPr>
        <w:t xml:space="preserve"> </w:t>
      </w:r>
      <w:r>
        <w:t>section</w:t>
      </w:r>
      <w:r>
        <w:rPr>
          <w:spacing w:val="-11"/>
        </w:rPr>
        <w:t xml:space="preserve"> </w:t>
      </w:r>
      <w:r>
        <w:t>draws</w:t>
      </w:r>
      <w:r>
        <w:rPr>
          <w:spacing w:val="-12"/>
        </w:rPr>
        <w:t xml:space="preserve"> </w:t>
      </w:r>
      <w:r>
        <w:t>from</w:t>
      </w:r>
      <w:r>
        <w:rPr>
          <w:spacing w:val="-11"/>
        </w:rPr>
        <w:t xml:space="preserve"> </w:t>
      </w:r>
      <w:r>
        <w:t>the</w:t>
      </w:r>
      <w:r>
        <w:rPr>
          <w:spacing w:val="-13"/>
        </w:rPr>
        <w:t xml:space="preserve"> </w:t>
      </w:r>
      <w:r>
        <w:t>works</w:t>
      </w:r>
      <w:r>
        <w:rPr>
          <w:spacing w:val="-12"/>
        </w:rPr>
        <w:t xml:space="preserve"> </w:t>
      </w:r>
      <w:r>
        <w:t>of</w:t>
      </w:r>
      <w:r>
        <w:rPr>
          <w:spacing w:val="-12"/>
        </w:rPr>
        <w:t xml:space="preserve"> </w:t>
      </w:r>
      <w:r>
        <w:t>Olson,</w:t>
      </w:r>
      <w:r>
        <w:rPr>
          <w:spacing w:val="-12"/>
        </w:rPr>
        <w:t xml:space="preserve"> </w:t>
      </w:r>
      <w:r>
        <w:t>Moreno</w:t>
      </w:r>
      <w:r>
        <w:rPr>
          <w:spacing w:val="-11"/>
        </w:rPr>
        <w:t xml:space="preserve"> </w:t>
      </w:r>
      <w:r>
        <w:t>and</w:t>
      </w:r>
      <w:r>
        <w:rPr>
          <w:spacing w:val="-11"/>
        </w:rPr>
        <w:t xml:space="preserve"> </w:t>
      </w:r>
      <w:r>
        <w:t>Colombini</w:t>
      </w:r>
      <w:r>
        <w:rPr>
          <w:spacing w:val="-12"/>
        </w:rPr>
        <w:t xml:space="preserve"> </w:t>
      </w:r>
      <w:r>
        <w:t>who</w:t>
      </w:r>
      <w:r>
        <w:rPr>
          <w:spacing w:val="-12"/>
        </w:rPr>
        <w:t xml:space="preserve"> </w:t>
      </w:r>
      <w:r>
        <w:t>examined</w:t>
      </w:r>
      <w:r>
        <w:rPr>
          <w:spacing w:val="-12"/>
        </w:rPr>
        <w:t xml:space="preserve"> </w:t>
      </w:r>
      <w:r>
        <w:t>the</w:t>
      </w:r>
      <w:r>
        <w:rPr>
          <w:spacing w:val="-12"/>
        </w:rPr>
        <w:t xml:space="preserve"> </w:t>
      </w:r>
      <w:r>
        <w:t>effectiveness</w:t>
      </w:r>
      <w:r>
        <w:rPr>
          <w:spacing w:val="-58"/>
        </w:rPr>
        <w:t xml:space="preserve"> </w:t>
      </w:r>
      <w:r>
        <w:t>of implementation and effectiveness of the one stop centre model in low- and middle-income countries</w:t>
      </w:r>
      <w:r>
        <w:rPr>
          <w:spacing w:val="1"/>
        </w:rPr>
        <w:t xml:space="preserve"> </w:t>
      </w:r>
      <w:r>
        <w:t>including</w:t>
      </w:r>
      <w:r>
        <w:rPr>
          <w:spacing w:val="-8"/>
        </w:rPr>
        <w:t xml:space="preserve"> </w:t>
      </w:r>
      <w:r>
        <w:t>India,</w:t>
      </w:r>
      <w:r>
        <w:rPr>
          <w:spacing w:val="-9"/>
        </w:rPr>
        <w:t xml:space="preserve"> </w:t>
      </w:r>
      <w:r>
        <w:t>to</w:t>
      </w:r>
      <w:r>
        <w:rPr>
          <w:spacing w:val="-7"/>
        </w:rPr>
        <w:t xml:space="preserve"> </w:t>
      </w:r>
      <w:r>
        <w:t>propose</w:t>
      </w:r>
      <w:r>
        <w:rPr>
          <w:spacing w:val="-9"/>
        </w:rPr>
        <w:t xml:space="preserve"> </w:t>
      </w:r>
      <w:r>
        <w:t>a</w:t>
      </w:r>
      <w:r>
        <w:rPr>
          <w:spacing w:val="-9"/>
        </w:rPr>
        <w:t xml:space="preserve"> </w:t>
      </w:r>
      <w:r>
        <w:t>model</w:t>
      </w:r>
      <w:r>
        <w:rPr>
          <w:spacing w:val="-9"/>
        </w:rPr>
        <w:t xml:space="preserve"> </w:t>
      </w:r>
      <w:r>
        <w:t>of</w:t>
      </w:r>
      <w:r>
        <w:rPr>
          <w:spacing w:val="-9"/>
        </w:rPr>
        <w:t xml:space="preserve"> </w:t>
      </w:r>
      <w:r>
        <w:t>OSC.</w:t>
      </w:r>
      <w:r>
        <w:rPr>
          <w:b/>
          <w:position w:val="8"/>
          <w:sz w:val="16"/>
        </w:rPr>
        <w:t>2</w:t>
      </w:r>
      <w:r w:rsidR="00302C74">
        <w:rPr>
          <w:b/>
          <w:position w:val="8"/>
          <w:sz w:val="16"/>
        </w:rPr>
        <w:t>4</w:t>
      </w:r>
      <w:r>
        <w:rPr>
          <w:b/>
          <w:spacing w:val="14"/>
          <w:position w:val="8"/>
          <w:sz w:val="16"/>
        </w:rPr>
        <w:t xml:space="preserve"> </w:t>
      </w:r>
      <w:r>
        <w:t>The</w:t>
      </w:r>
      <w:r>
        <w:rPr>
          <w:spacing w:val="-10"/>
        </w:rPr>
        <w:t xml:space="preserve"> </w:t>
      </w:r>
      <w:r>
        <w:t>core</w:t>
      </w:r>
      <w:r>
        <w:rPr>
          <w:spacing w:val="-9"/>
        </w:rPr>
        <w:t xml:space="preserve"> </w:t>
      </w:r>
      <w:r>
        <w:t>objective</w:t>
      </w:r>
      <w:r>
        <w:rPr>
          <w:spacing w:val="-10"/>
        </w:rPr>
        <w:t xml:space="preserve"> </w:t>
      </w:r>
      <w:r>
        <w:t>of</w:t>
      </w:r>
      <w:r>
        <w:rPr>
          <w:spacing w:val="-9"/>
        </w:rPr>
        <w:t xml:space="preserve"> </w:t>
      </w:r>
      <w:r>
        <w:t>the</w:t>
      </w:r>
      <w:r>
        <w:rPr>
          <w:spacing w:val="-8"/>
        </w:rPr>
        <w:t xml:space="preserve"> </w:t>
      </w:r>
      <w:r>
        <w:t>model</w:t>
      </w:r>
      <w:r>
        <w:rPr>
          <w:spacing w:val="-9"/>
        </w:rPr>
        <w:t xml:space="preserve"> </w:t>
      </w:r>
      <w:r>
        <w:t>OSC</w:t>
      </w:r>
      <w:r>
        <w:rPr>
          <w:spacing w:val="-7"/>
        </w:rPr>
        <w:t xml:space="preserve"> </w:t>
      </w:r>
      <w:r>
        <w:t>will</w:t>
      </w:r>
      <w:r>
        <w:rPr>
          <w:spacing w:val="-10"/>
        </w:rPr>
        <w:t xml:space="preserve"> </w:t>
      </w:r>
      <w:r>
        <w:t>be</w:t>
      </w:r>
      <w:r>
        <w:rPr>
          <w:spacing w:val="-10"/>
        </w:rPr>
        <w:t xml:space="preserve"> </w:t>
      </w:r>
      <w:r>
        <w:t>to</w:t>
      </w:r>
      <w:r>
        <w:rPr>
          <w:spacing w:val="-7"/>
        </w:rPr>
        <w:t xml:space="preserve"> </w:t>
      </w:r>
      <w:r>
        <w:t>provide</w:t>
      </w:r>
      <w:r>
        <w:rPr>
          <w:spacing w:val="-10"/>
        </w:rPr>
        <w:t xml:space="preserve"> </w:t>
      </w:r>
      <w:r>
        <w:t>holistic</w:t>
      </w:r>
      <w:r>
        <w:rPr>
          <w:spacing w:val="-57"/>
        </w:rPr>
        <w:t xml:space="preserve"> </w:t>
      </w:r>
      <w:r>
        <w:t>care</w:t>
      </w:r>
      <w:r>
        <w:rPr>
          <w:spacing w:val="-3"/>
        </w:rPr>
        <w:t xml:space="preserve"> </w:t>
      </w:r>
      <w:r>
        <w:t>to survivors of</w:t>
      </w:r>
      <w:r>
        <w:rPr>
          <w:spacing w:val="-2"/>
        </w:rPr>
        <w:t xml:space="preserve"> </w:t>
      </w:r>
      <w:r>
        <w:t>violence</w:t>
      </w:r>
      <w:r>
        <w:rPr>
          <w:spacing w:val="-1"/>
        </w:rPr>
        <w:t xml:space="preserve"> </w:t>
      </w:r>
      <w:r>
        <w:t>without causing</w:t>
      </w:r>
      <w:r>
        <w:rPr>
          <w:spacing w:val="-3"/>
        </w:rPr>
        <w:t xml:space="preserve"> </w:t>
      </w:r>
      <w:r>
        <w:t>further distress.</w:t>
      </w:r>
    </w:p>
    <w:p w14:paraId="725698DA" w14:textId="77777777" w:rsidR="00AD28F8" w:rsidRDefault="00000000">
      <w:pPr>
        <w:pStyle w:val="ListParagraph"/>
        <w:numPr>
          <w:ilvl w:val="0"/>
          <w:numId w:val="7"/>
        </w:numPr>
        <w:tabs>
          <w:tab w:val="left" w:pos="460"/>
        </w:tabs>
        <w:spacing w:before="170"/>
        <w:jc w:val="left"/>
        <w:rPr>
          <w:b/>
          <w:sz w:val="26"/>
        </w:rPr>
      </w:pPr>
      <w:bookmarkStart w:id="8" w:name="_Location"/>
      <w:bookmarkEnd w:id="8"/>
      <w:r>
        <w:rPr>
          <w:b/>
          <w:sz w:val="26"/>
          <w:u w:val="thick"/>
        </w:rPr>
        <w:t>Location</w:t>
      </w:r>
    </w:p>
    <w:p w14:paraId="7F32CE57" w14:textId="77777777" w:rsidR="00AD28F8" w:rsidRDefault="00000000">
      <w:pPr>
        <w:pStyle w:val="ListParagraph"/>
        <w:numPr>
          <w:ilvl w:val="0"/>
          <w:numId w:val="9"/>
        </w:numPr>
        <w:tabs>
          <w:tab w:val="left" w:pos="459"/>
          <w:tab w:val="left" w:pos="460"/>
        </w:tabs>
        <w:spacing w:before="181" w:line="293" w:lineRule="exact"/>
        <w:jc w:val="left"/>
        <w:rPr>
          <w:rFonts w:ascii="Symbol" w:hAnsi="Symbol"/>
          <w:sz w:val="24"/>
        </w:rPr>
      </w:pPr>
      <w:r>
        <w:rPr>
          <w:sz w:val="24"/>
        </w:rPr>
        <w:t>The</w:t>
      </w:r>
      <w:r>
        <w:rPr>
          <w:spacing w:val="-3"/>
          <w:sz w:val="24"/>
        </w:rPr>
        <w:t xml:space="preserve"> </w:t>
      </w:r>
      <w:r>
        <w:rPr>
          <w:sz w:val="24"/>
        </w:rPr>
        <w:t>OSC</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situated</w:t>
      </w:r>
      <w:r>
        <w:rPr>
          <w:spacing w:val="-1"/>
          <w:sz w:val="24"/>
        </w:rPr>
        <w:t xml:space="preserve"> </w:t>
      </w:r>
      <w:r>
        <w:rPr>
          <w:sz w:val="24"/>
        </w:rPr>
        <w:t>in the</w:t>
      </w:r>
      <w:r>
        <w:rPr>
          <w:spacing w:val="-1"/>
          <w:sz w:val="24"/>
        </w:rPr>
        <w:t xml:space="preserve"> </w:t>
      </w:r>
      <w:r>
        <w:rPr>
          <w:sz w:val="24"/>
        </w:rPr>
        <w:t>district</w:t>
      </w:r>
      <w:r>
        <w:rPr>
          <w:spacing w:val="-1"/>
          <w:sz w:val="24"/>
        </w:rPr>
        <w:t xml:space="preserve"> </w:t>
      </w:r>
      <w:r>
        <w:rPr>
          <w:sz w:val="24"/>
        </w:rPr>
        <w:t>level</w:t>
      </w:r>
      <w:r>
        <w:rPr>
          <w:spacing w:val="-1"/>
          <w:sz w:val="24"/>
        </w:rPr>
        <w:t xml:space="preserve"> </w:t>
      </w:r>
      <w:r>
        <w:rPr>
          <w:sz w:val="24"/>
        </w:rPr>
        <w:t>public</w:t>
      </w:r>
      <w:r>
        <w:rPr>
          <w:spacing w:val="-1"/>
          <w:sz w:val="24"/>
        </w:rPr>
        <w:t xml:space="preserve"> </w:t>
      </w:r>
      <w:r>
        <w:rPr>
          <w:sz w:val="24"/>
        </w:rPr>
        <w:t>healthcare/hospital</w:t>
      </w:r>
      <w:r>
        <w:rPr>
          <w:spacing w:val="-1"/>
          <w:sz w:val="24"/>
        </w:rPr>
        <w:t xml:space="preserve"> </w:t>
      </w:r>
      <w:r>
        <w:rPr>
          <w:sz w:val="24"/>
        </w:rPr>
        <w:t>facility.</w:t>
      </w:r>
    </w:p>
    <w:p w14:paraId="5B22D637" w14:textId="77777777" w:rsidR="00AD28F8" w:rsidRDefault="00000000">
      <w:pPr>
        <w:pStyle w:val="ListParagraph"/>
        <w:numPr>
          <w:ilvl w:val="0"/>
          <w:numId w:val="9"/>
        </w:numPr>
        <w:tabs>
          <w:tab w:val="left" w:pos="459"/>
          <w:tab w:val="left" w:pos="460"/>
        </w:tabs>
        <w:ind w:right="226"/>
        <w:jc w:val="left"/>
        <w:rPr>
          <w:rFonts w:ascii="Symbol" w:hAnsi="Symbol"/>
          <w:sz w:val="24"/>
        </w:rPr>
      </w:pPr>
      <w:r>
        <w:rPr>
          <w:sz w:val="24"/>
        </w:rPr>
        <w:t>It</w:t>
      </w:r>
      <w:r>
        <w:rPr>
          <w:spacing w:val="7"/>
          <w:sz w:val="24"/>
        </w:rPr>
        <w:t xml:space="preserve"> </w:t>
      </w:r>
      <w:r>
        <w:rPr>
          <w:sz w:val="24"/>
        </w:rPr>
        <w:t>will</w:t>
      </w:r>
      <w:r>
        <w:rPr>
          <w:spacing w:val="9"/>
          <w:sz w:val="24"/>
        </w:rPr>
        <w:t xml:space="preserve"> </w:t>
      </w:r>
      <w:r>
        <w:rPr>
          <w:sz w:val="24"/>
        </w:rPr>
        <w:t>be</w:t>
      </w:r>
      <w:r>
        <w:rPr>
          <w:spacing w:val="7"/>
          <w:sz w:val="24"/>
        </w:rPr>
        <w:t xml:space="preserve"> </w:t>
      </w:r>
      <w:r>
        <w:rPr>
          <w:sz w:val="24"/>
        </w:rPr>
        <w:t>based</w:t>
      </w:r>
      <w:r>
        <w:rPr>
          <w:spacing w:val="8"/>
          <w:sz w:val="24"/>
        </w:rPr>
        <w:t xml:space="preserve"> </w:t>
      </w:r>
      <w:r>
        <w:rPr>
          <w:sz w:val="24"/>
        </w:rPr>
        <w:t>in</w:t>
      </w:r>
      <w:r>
        <w:rPr>
          <w:spacing w:val="8"/>
          <w:sz w:val="24"/>
        </w:rPr>
        <w:t xml:space="preserve"> </w:t>
      </w:r>
      <w:r>
        <w:rPr>
          <w:sz w:val="24"/>
        </w:rPr>
        <w:t>an</w:t>
      </w:r>
      <w:r>
        <w:rPr>
          <w:spacing w:val="8"/>
          <w:sz w:val="24"/>
        </w:rPr>
        <w:t xml:space="preserve"> </w:t>
      </w:r>
      <w:r>
        <w:rPr>
          <w:sz w:val="24"/>
        </w:rPr>
        <w:t>accessible</w:t>
      </w:r>
      <w:r>
        <w:rPr>
          <w:spacing w:val="7"/>
          <w:sz w:val="24"/>
        </w:rPr>
        <w:t xml:space="preserve"> </w:t>
      </w:r>
      <w:r>
        <w:rPr>
          <w:sz w:val="24"/>
        </w:rPr>
        <w:t>place</w:t>
      </w:r>
      <w:r>
        <w:rPr>
          <w:spacing w:val="7"/>
          <w:sz w:val="24"/>
        </w:rPr>
        <w:t xml:space="preserve"> </w:t>
      </w:r>
      <w:r>
        <w:rPr>
          <w:sz w:val="24"/>
        </w:rPr>
        <w:t>with</w:t>
      </w:r>
      <w:r>
        <w:rPr>
          <w:spacing w:val="8"/>
          <w:sz w:val="24"/>
        </w:rPr>
        <w:t xml:space="preserve"> </w:t>
      </w:r>
      <w:r>
        <w:rPr>
          <w:sz w:val="24"/>
        </w:rPr>
        <w:t>wide</w:t>
      </w:r>
      <w:r>
        <w:rPr>
          <w:spacing w:val="7"/>
          <w:sz w:val="24"/>
        </w:rPr>
        <w:t xml:space="preserve"> </w:t>
      </w:r>
      <w:r>
        <w:rPr>
          <w:sz w:val="24"/>
        </w:rPr>
        <w:t>doors</w:t>
      </w:r>
      <w:r>
        <w:rPr>
          <w:spacing w:val="7"/>
          <w:sz w:val="24"/>
        </w:rPr>
        <w:t xml:space="preserve"> </w:t>
      </w:r>
      <w:r>
        <w:rPr>
          <w:sz w:val="24"/>
        </w:rPr>
        <w:t>and</w:t>
      </w:r>
      <w:r>
        <w:rPr>
          <w:spacing w:val="8"/>
          <w:sz w:val="24"/>
        </w:rPr>
        <w:t xml:space="preserve"> </w:t>
      </w:r>
      <w:r>
        <w:rPr>
          <w:sz w:val="24"/>
        </w:rPr>
        <w:t>ramp</w:t>
      </w:r>
      <w:r>
        <w:rPr>
          <w:spacing w:val="8"/>
          <w:sz w:val="24"/>
        </w:rPr>
        <w:t xml:space="preserve"> </w:t>
      </w:r>
      <w:r>
        <w:rPr>
          <w:sz w:val="24"/>
        </w:rPr>
        <w:t>if</w:t>
      </w:r>
      <w:r>
        <w:rPr>
          <w:spacing w:val="8"/>
          <w:sz w:val="24"/>
        </w:rPr>
        <w:t xml:space="preserve"> </w:t>
      </w:r>
      <w:r>
        <w:rPr>
          <w:sz w:val="24"/>
        </w:rPr>
        <w:t>a</w:t>
      </w:r>
      <w:r>
        <w:rPr>
          <w:spacing w:val="7"/>
          <w:sz w:val="24"/>
        </w:rPr>
        <w:t xml:space="preserve"> </w:t>
      </w:r>
      <w:r>
        <w:rPr>
          <w:sz w:val="24"/>
        </w:rPr>
        <w:t>survivor</w:t>
      </w:r>
      <w:r>
        <w:rPr>
          <w:spacing w:val="7"/>
          <w:sz w:val="24"/>
        </w:rPr>
        <w:t xml:space="preserve"> </w:t>
      </w:r>
      <w:r>
        <w:rPr>
          <w:sz w:val="24"/>
        </w:rPr>
        <w:t>with</w:t>
      </w:r>
      <w:r>
        <w:rPr>
          <w:spacing w:val="8"/>
          <w:sz w:val="24"/>
        </w:rPr>
        <w:t xml:space="preserve"> </w:t>
      </w:r>
      <w:r>
        <w:rPr>
          <w:sz w:val="24"/>
        </w:rPr>
        <w:t>physical</w:t>
      </w:r>
      <w:r>
        <w:rPr>
          <w:spacing w:val="8"/>
          <w:sz w:val="24"/>
        </w:rPr>
        <w:t xml:space="preserve"> </w:t>
      </w:r>
      <w:r>
        <w:rPr>
          <w:sz w:val="24"/>
        </w:rPr>
        <w:t>disability</w:t>
      </w:r>
      <w:r>
        <w:rPr>
          <w:spacing w:val="5"/>
          <w:sz w:val="24"/>
        </w:rPr>
        <w:t xml:space="preserve"> </w:t>
      </w:r>
      <w:r>
        <w:rPr>
          <w:sz w:val="24"/>
        </w:rPr>
        <w:t>visits</w:t>
      </w:r>
      <w:r>
        <w:rPr>
          <w:spacing w:val="-57"/>
          <w:sz w:val="24"/>
        </w:rPr>
        <w:t xml:space="preserve"> </w:t>
      </w:r>
      <w:r>
        <w:rPr>
          <w:sz w:val="24"/>
        </w:rPr>
        <w:t>the</w:t>
      </w:r>
      <w:r>
        <w:rPr>
          <w:spacing w:val="-1"/>
          <w:sz w:val="24"/>
        </w:rPr>
        <w:t xml:space="preserve"> </w:t>
      </w:r>
      <w:r>
        <w:rPr>
          <w:sz w:val="24"/>
        </w:rPr>
        <w:t>centre.</w:t>
      </w:r>
    </w:p>
    <w:p w14:paraId="6280EA7F" w14:textId="77777777" w:rsidR="00AD28F8" w:rsidRDefault="00000000">
      <w:pPr>
        <w:pStyle w:val="ListParagraph"/>
        <w:numPr>
          <w:ilvl w:val="0"/>
          <w:numId w:val="9"/>
        </w:numPr>
        <w:tabs>
          <w:tab w:val="left" w:pos="459"/>
          <w:tab w:val="left" w:pos="460"/>
        </w:tabs>
        <w:ind w:right="219"/>
        <w:jc w:val="left"/>
        <w:rPr>
          <w:rFonts w:ascii="Symbol" w:hAnsi="Symbol"/>
          <w:sz w:val="24"/>
        </w:rPr>
      </w:pPr>
      <w:r>
        <w:rPr>
          <w:sz w:val="24"/>
        </w:rPr>
        <w:t>The</w:t>
      </w:r>
      <w:r>
        <w:rPr>
          <w:spacing w:val="23"/>
          <w:sz w:val="24"/>
        </w:rPr>
        <w:t xml:space="preserve"> </w:t>
      </w:r>
      <w:r>
        <w:rPr>
          <w:sz w:val="24"/>
        </w:rPr>
        <w:t>OCS</w:t>
      </w:r>
      <w:r>
        <w:rPr>
          <w:spacing w:val="27"/>
          <w:sz w:val="24"/>
        </w:rPr>
        <w:t xml:space="preserve"> </w:t>
      </w:r>
      <w:r>
        <w:rPr>
          <w:sz w:val="24"/>
        </w:rPr>
        <w:t>will</w:t>
      </w:r>
      <w:r>
        <w:rPr>
          <w:spacing w:val="24"/>
          <w:sz w:val="24"/>
        </w:rPr>
        <w:t xml:space="preserve"> </w:t>
      </w:r>
      <w:r>
        <w:rPr>
          <w:sz w:val="24"/>
        </w:rPr>
        <w:t>be</w:t>
      </w:r>
      <w:r>
        <w:rPr>
          <w:spacing w:val="25"/>
          <w:sz w:val="24"/>
        </w:rPr>
        <w:t xml:space="preserve"> </w:t>
      </w:r>
      <w:r>
        <w:rPr>
          <w:sz w:val="24"/>
        </w:rPr>
        <w:t>preferably</w:t>
      </w:r>
      <w:r>
        <w:rPr>
          <w:spacing w:val="20"/>
          <w:sz w:val="24"/>
        </w:rPr>
        <w:t xml:space="preserve"> </w:t>
      </w:r>
      <w:r>
        <w:rPr>
          <w:sz w:val="24"/>
        </w:rPr>
        <w:t>on</w:t>
      </w:r>
      <w:r>
        <w:rPr>
          <w:spacing w:val="26"/>
          <w:sz w:val="24"/>
        </w:rPr>
        <w:t xml:space="preserve"> </w:t>
      </w:r>
      <w:r>
        <w:rPr>
          <w:sz w:val="24"/>
        </w:rPr>
        <w:t>the</w:t>
      </w:r>
      <w:r>
        <w:rPr>
          <w:spacing w:val="25"/>
          <w:sz w:val="24"/>
        </w:rPr>
        <w:t xml:space="preserve"> </w:t>
      </w:r>
      <w:r>
        <w:rPr>
          <w:sz w:val="24"/>
        </w:rPr>
        <w:t>ground</w:t>
      </w:r>
      <w:r>
        <w:rPr>
          <w:spacing w:val="25"/>
          <w:sz w:val="24"/>
        </w:rPr>
        <w:t xml:space="preserve"> </w:t>
      </w:r>
      <w:r>
        <w:rPr>
          <w:sz w:val="24"/>
        </w:rPr>
        <w:t>floor</w:t>
      </w:r>
      <w:r>
        <w:rPr>
          <w:spacing w:val="26"/>
          <w:sz w:val="24"/>
        </w:rPr>
        <w:t xml:space="preserve"> </w:t>
      </w:r>
      <w:r>
        <w:rPr>
          <w:sz w:val="24"/>
        </w:rPr>
        <w:t>in</w:t>
      </w:r>
      <w:r>
        <w:rPr>
          <w:spacing w:val="26"/>
          <w:sz w:val="24"/>
        </w:rPr>
        <w:t xml:space="preserve"> </w:t>
      </w:r>
      <w:r>
        <w:rPr>
          <w:sz w:val="24"/>
        </w:rPr>
        <w:t>the</w:t>
      </w:r>
      <w:r>
        <w:rPr>
          <w:spacing w:val="25"/>
          <w:sz w:val="24"/>
        </w:rPr>
        <w:t xml:space="preserve"> </w:t>
      </w:r>
      <w:r>
        <w:rPr>
          <w:sz w:val="24"/>
        </w:rPr>
        <w:t>close</w:t>
      </w:r>
      <w:r>
        <w:rPr>
          <w:spacing w:val="25"/>
          <w:sz w:val="24"/>
        </w:rPr>
        <w:t xml:space="preserve"> </w:t>
      </w:r>
      <w:r>
        <w:rPr>
          <w:sz w:val="24"/>
        </w:rPr>
        <w:t>vicinity</w:t>
      </w:r>
      <w:r>
        <w:rPr>
          <w:spacing w:val="18"/>
          <w:sz w:val="24"/>
        </w:rPr>
        <w:t xml:space="preserve"> </w:t>
      </w:r>
      <w:r>
        <w:rPr>
          <w:sz w:val="24"/>
        </w:rPr>
        <w:t>of</w:t>
      </w:r>
      <w:r>
        <w:rPr>
          <w:spacing w:val="26"/>
          <w:sz w:val="24"/>
        </w:rPr>
        <w:t xml:space="preserve"> </w:t>
      </w:r>
      <w:r>
        <w:rPr>
          <w:sz w:val="24"/>
        </w:rPr>
        <w:t>the</w:t>
      </w:r>
      <w:r>
        <w:rPr>
          <w:spacing w:val="25"/>
          <w:sz w:val="24"/>
        </w:rPr>
        <w:t xml:space="preserve"> </w:t>
      </w:r>
      <w:r>
        <w:rPr>
          <w:sz w:val="24"/>
        </w:rPr>
        <w:t>emergency</w:t>
      </w:r>
      <w:r>
        <w:rPr>
          <w:spacing w:val="21"/>
          <w:sz w:val="24"/>
        </w:rPr>
        <w:t xml:space="preserve"> </w:t>
      </w:r>
      <w:r>
        <w:rPr>
          <w:sz w:val="24"/>
        </w:rPr>
        <w:t>room</w:t>
      </w:r>
      <w:r>
        <w:rPr>
          <w:spacing w:val="25"/>
          <w:sz w:val="24"/>
        </w:rPr>
        <w:t xml:space="preserve"> </w:t>
      </w:r>
      <w:r>
        <w:rPr>
          <w:sz w:val="24"/>
        </w:rPr>
        <w:t>for</w:t>
      </w:r>
      <w:r>
        <w:rPr>
          <w:spacing w:val="25"/>
          <w:sz w:val="24"/>
        </w:rPr>
        <w:t xml:space="preserve"> </w:t>
      </w:r>
      <w:r>
        <w:rPr>
          <w:sz w:val="24"/>
        </w:rPr>
        <w:t>medical</w:t>
      </w:r>
      <w:r>
        <w:rPr>
          <w:spacing w:val="-57"/>
          <w:sz w:val="24"/>
        </w:rPr>
        <w:t xml:space="preserve"> </w:t>
      </w:r>
      <w:r>
        <w:rPr>
          <w:sz w:val="24"/>
        </w:rPr>
        <w:t>officers and nurses to be</w:t>
      </w:r>
      <w:r>
        <w:rPr>
          <w:spacing w:val="1"/>
          <w:sz w:val="24"/>
        </w:rPr>
        <w:t xml:space="preserve"> </w:t>
      </w:r>
      <w:r>
        <w:rPr>
          <w:sz w:val="24"/>
        </w:rPr>
        <w:t>available at all hours.</w:t>
      </w:r>
    </w:p>
    <w:p w14:paraId="06B10745" w14:textId="77777777" w:rsidR="00AD28F8" w:rsidRDefault="00000000">
      <w:pPr>
        <w:pStyle w:val="ListParagraph"/>
        <w:numPr>
          <w:ilvl w:val="0"/>
          <w:numId w:val="9"/>
        </w:numPr>
        <w:tabs>
          <w:tab w:val="left" w:pos="459"/>
          <w:tab w:val="left" w:pos="460"/>
        </w:tabs>
        <w:spacing w:line="293" w:lineRule="exact"/>
        <w:jc w:val="left"/>
        <w:rPr>
          <w:rFonts w:ascii="Symbol" w:hAnsi="Symbol"/>
          <w:sz w:val="24"/>
        </w:rPr>
      </w:pPr>
      <w:r>
        <w:rPr>
          <w:sz w:val="24"/>
        </w:rPr>
        <w:t>There</w:t>
      </w:r>
      <w:r>
        <w:rPr>
          <w:spacing w:val="-3"/>
          <w:sz w:val="24"/>
        </w:rPr>
        <w:t xml:space="preserve"> </w:t>
      </w:r>
      <w:r>
        <w:rPr>
          <w:sz w:val="24"/>
        </w:rPr>
        <w:t>will be</w:t>
      </w:r>
      <w:r>
        <w:rPr>
          <w:spacing w:val="-2"/>
          <w:sz w:val="24"/>
        </w:rPr>
        <w:t xml:space="preserve"> </w:t>
      </w:r>
      <w:r>
        <w:rPr>
          <w:sz w:val="24"/>
        </w:rPr>
        <w:t>sign boards in</w:t>
      </w:r>
      <w:r>
        <w:rPr>
          <w:spacing w:val="-1"/>
          <w:sz w:val="24"/>
        </w:rPr>
        <w:t xml:space="preserve"> </w:t>
      </w:r>
      <w:r>
        <w:rPr>
          <w:sz w:val="24"/>
        </w:rPr>
        <w:t>and around</w:t>
      </w:r>
      <w:r>
        <w:rPr>
          <w:spacing w:val="-1"/>
          <w:sz w:val="24"/>
        </w:rPr>
        <w:t xml:space="preserve"> </w:t>
      </w:r>
      <w:r>
        <w:rPr>
          <w:sz w:val="24"/>
        </w:rPr>
        <w:t>the</w:t>
      </w:r>
      <w:r>
        <w:rPr>
          <w:spacing w:val="-1"/>
          <w:sz w:val="24"/>
        </w:rPr>
        <w:t xml:space="preserve"> </w:t>
      </w:r>
      <w:r>
        <w:rPr>
          <w:sz w:val="24"/>
        </w:rPr>
        <w:t>hospital to denote</w:t>
      </w:r>
      <w:r>
        <w:rPr>
          <w:spacing w:val="-1"/>
          <w:sz w:val="24"/>
        </w:rPr>
        <w:t xml:space="preserve"> </w:t>
      </w:r>
      <w:r>
        <w:rPr>
          <w:sz w:val="24"/>
        </w:rPr>
        <w:t>the</w:t>
      </w:r>
      <w:r>
        <w:rPr>
          <w:spacing w:val="-1"/>
          <w:sz w:val="24"/>
        </w:rPr>
        <w:t xml:space="preserve"> </w:t>
      </w:r>
      <w:r>
        <w:rPr>
          <w:sz w:val="24"/>
        </w:rPr>
        <w:t>location</w:t>
      </w:r>
      <w:r>
        <w:rPr>
          <w:spacing w:val="1"/>
          <w:sz w:val="24"/>
        </w:rPr>
        <w:t xml:space="preserve"> </w:t>
      </w:r>
      <w:r>
        <w:rPr>
          <w:sz w:val="24"/>
        </w:rPr>
        <w:t>of the</w:t>
      </w:r>
      <w:r>
        <w:rPr>
          <w:spacing w:val="-2"/>
          <w:sz w:val="24"/>
        </w:rPr>
        <w:t xml:space="preserve"> </w:t>
      </w:r>
      <w:r>
        <w:rPr>
          <w:sz w:val="24"/>
        </w:rPr>
        <w:t>OSC.</w:t>
      </w:r>
    </w:p>
    <w:p w14:paraId="5070A294" w14:textId="444D5413" w:rsidR="00AD28F8" w:rsidRDefault="00AD28F8">
      <w:pPr>
        <w:pStyle w:val="BodyText"/>
        <w:spacing w:before="5"/>
        <w:rPr>
          <w:sz w:val="29"/>
        </w:rPr>
      </w:pPr>
    </w:p>
    <w:p w14:paraId="227859A5" w14:textId="0387D672" w:rsidR="00BA3886" w:rsidRDefault="00BA3886">
      <w:pPr>
        <w:pStyle w:val="BodyText"/>
        <w:spacing w:before="5"/>
        <w:rPr>
          <w:sz w:val="29"/>
        </w:rPr>
      </w:pPr>
      <w:r>
        <w:rPr>
          <w:sz w:val="29"/>
        </w:rPr>
        <w:t>_________________________</w:t>
      </w:r>
    </w:p>
    <w:p w14:paraId="3BC6A953" w14:textId="77777777" w:rsidR="00BA3886" w:rsidRPr="00302C74" w:rsidRDefault="00BA3886" w:rsidP="00BA3886">
      <w:pPr>
        <w:pStyle w:val="Heading1"/>
        <w:shd w:val="clear" w:color="auto" w:fill="FFFFFF"/>
        <w:spacing w:before="400" w:after="200" w:line="450" w:lineRule="atLeast"/>
        <w:rPr>
          <w:rFonts w:ascii="Cambria" w:hAnsi="Cambria"/>
          <w:b w:val="0"/>
          <w:bCs w:val="0"/>
          <w:color w:val="000000"/>
          <w:spacing w:val="-2"/>
          <w:sz w:val="36"/>
          <w:szCs w:val="36"/>
        </w:rPr>
      </w:pPr>
      <w:r>
        <w:rPr>
          <w:sz w:val="20"/>
          <w:vertAlign w:val="superscript"/>
        </w:rPr>
        <w:t>24</w:t>
      </w:r>
      <w:r>
        <w:rPr>
          <w:b w:val="0"/>
          <w:sz w:val="20"/>
          <w:vertAlign w:val="superscript"/>
        </w:rPr>
        <w:t xml:space="preserve">     </w:t>
      </w:r>
      <w:r w:rsidRPr="00BA3886">
        <w:rPr>
          <w:b w:val="0"/>
          <w:sz w:val="22"/>
          <w:szCs w:val="22"/>
          <w:vertAlign w:val="superscript"/>
        </w:rPr>
        <w:t xml:space="preserve">Olson Rose K., Moreno C.G., Colombini M.,  </w:t>
      </w:r>
      <w:r w:rsidRPr="00BA3886">
        <w:rPr>
          <w:b w:val="0"/>
          <w:bCs w:val="0"/>
          <w:color w:val="000000"/>
          <w:spacing w:val="-2"/>
          <w:sz w:val="22"/>
          <w:szCs w:val="22"/>
        </w:rPr>
        <w:t xml:space="preserve">The implementation and effectiveness of the one stop centre model for intimate partner and sexual violence in low- and middle-income countries: a systematic review of barriers and enablers, 2020  </w:t>
      </w:r>
      <w:r w:rsidRPr="00BA3886">
        <w:rPr>
          <w:b w:val="0"/>
          <w:bCs w:val="0"/>
          <w:sz w:val="22"/>
          <w:szCs w:val="22"/>
        </w:rPr>
        <w:t>https://</w:t>
      </w:r>
      <w:hyperlink r:id="rId45">
        <w:r w:rsidRPr="00BA3886">
          <w:rPr>
            <w:b w:val="0"/>
            <w:bCs w:val="0"/>
            <w:sz w:val="22"/>
            <w:szCs w:val="22"/>
          </w:rPr>
          <w:t>www.ncbi.nlm.nih.gov/pmc/articles/PMC7170420/</w:t>
        </w:r>
      </w:hyperlink>
    </w:p>
    <w:p w14:paraId="0C19F0AB" w14:textId="77777777" w:rsidR="00AD28F8" w:rsidRDefault="00000000">
      <w:pPr>
        <w:pStyle w:val="Heading3"/>
        <w:numPr>
          <w:ilvl w:val="0"/>
          <w:numId w:val="7"/>
        </w:numPr>
        <w:tabs>
          <w:tab w:val="left" w:pos="460"/>
        </w:tabs>
        <w:rPr>
          <w:u w:val="none"/>
        </w:rPr>
      </w:pPr>
      <w:bookmarkStart w:id="9" w:name="_Resources_and_service_delivery"/>
      <w:bookmarkEnd w:id="9"/>
      <w:r>
        <w:rPr>
          <w:u w:val="thick"/>
        </w:rPr>
        <w:lastRenderedPageBreak/>
        <w:t>Resources</w:t>
      </w:r>
      <w:r>
        <w:rPr>
          <w:spacing w:val="-3"/>
          <w:u w:val="thick"/>
        </w:rPr>
        <w:t xml:space="preserve"> </w:t>
      </w:r>
      <w:r>
        <w:rPr>
          <w:u w:val="thick"/>
        </w:rPr>
        <w:t>and</w:t>
      </w:r>
      <w:r>
        <w:rPr>
          <w:spacing w:val="-4"/>
          <w:u w:val="thick"/>
        </w:rPr>
        <w:t xml:space="preserve"> </w:t>
      </w:r>
      <w:r>
        <w:rPr>
          <w:u w:val="thick"/>
        </w:rPr>
        <w:t>service</w:t>
      </w:r>
      <w:r>
        <w:rPr>
          <w:spacing w:val="-1"/>
          <w:u w:val="thick"/>
        </w:rPr>
        <w:t xml:space="preserve"> </w:t>
      </w:r>
      <w:r>
        <w:rPr>
          <w:u w:val="thick"/>
        </w:rPr>
        <w:t>delivery</w:t>
      </w:r>
    </w:p>
    <w:p w14:paraId="5A328EFC" w14:textId="77777777" w:rsidR="00AD28F8" w:rsidRDefault="00000000">
      <w:pPr>
        <w:pStyle w:val="ListParagraph"/>
        <w:numPr>
          <w:ilvl w:val="0"/>
          <w:numId w:val="9"/>
        </w:numPr>
        <w:tabs>
          <w:tab w:val="left" w:pos="460"/>
        </w:tabs>
        <w:spacing w:before="178"/>
        <w:rPr>
          <w:rFonts w:ascii="Symbol" w:hAnsi="Symbol"/>
          <w:sz w:val="24"/>
        </w:rPr>
      </w:pPr>
      <w:r>
        <w:rPr>
          <w:sz w:val="24"/>
        </w:rPr>
        <w:t>The</w:t>
      </w:r>
      <w:r>
        <w:rPr>
          <w:spacing w:val="-3"/>
          <w:sz w:val="24"/>
        </w:rPr>
        <w:t xml:space="preserve"> </w:t>
      </w:r>
      <w:r>
        <w:rPr>
          <w:sz w:val="24"/>
        </w:rPr>
        <w:t>OSC</w:t>
      </w:r>
      <w:r>
        <w:rPr>
          <w:spacing w:val="-1"/>
          <w:sz w:val="24"/>
        </w:rPr>
        <w:t xml:space="preserve"> </w:t>
      </w:r>
      <w:r>
        <w:rPr>
          <w:sz w:val="24"/>
        </w:rPr>
        <w:t>will be</w:t>
      </w:r>
      <w:r>
        <w:rPr>
          <w:spacing w:val="-2"/>
          <w:sz w:val="24"/>
        </w:rPr>
        <w:t xml:space="preserve"> </w:t>
      </w:r>
      <w:r>
        <w:rPr>
          <w:sz w:val="24"/>
        </w:rPr>
        <w:t>functional</w:t>
      </w:r>
      <w:r>
        <w:rPr>
          <w:spacing w:val="-1"/>
          <w:sz w:val="24"/>
        </w:rPr>
        <w:t xml:space="preserve"> </w:t>
      </w:r>
      <w:r>
        <w:rPr>
          <w:sz w:val="24"/>
        </w:rPr>
        <w:t>at all</w:t>
      </w:r>
      <w:r>
        <w:rPr>
          <w:spacing w:val="-1"/>
          <w:sz w:val="24"/>
        </w:rPr>
        <w:t xml:space="preserve"> </w:t>
      </w:r>
      <w:r>
        <w:rPr>
          <w:sz w:val="24"/>
        </w:rPr>
        <w:t>hours.</w:t>
      </w:r>
    </w:p>
    <w:p w14:paraId="60A44298" w14:textId="77777777" w:rsidR="00AD28F8" w:rsidRDefault="00000000">
      <w:pPr>
        <w:pStyle w:val="ListParagraph"/>
        <w:numPr>
          <w:ilvl w:val="0"/>
          <w:numId w:val="9"/>
        </w:numPr>
        <w:tabs>
          <w:tab w:val="left" w:pos="460"/>
        </w:tabs>
        <w:spacing w:before="1"/>
        <w:ind w:right="213"/>
        <w:rPr>
          <w:rFonts w:ascii="Symbol" w:hAnsi="Symbol"/>
          <w:sz w:val="24"/>
        </w:rPr>
      </w:pPr>
      <w:r>
        <w:rPr>
          <w:sz w:val="24"/>
        </w:rPr>
        <w:t>In terms of infrastructure, OSC will be mandatorily equipped with private rooms to accommodate at least 5</w:t>
      </w:r>
      <w:r>
        <w:rPr>
          <w:spacing w:val="1"/>
          <w:sz w:val="24"/>
        </w:rPr>
        <w:t xml:space="preserve"> </w:t>
      </w:r>
      <w:r>
        <w:rPr>
          <w:sz w:val="24"/>
        </w:rPr>
        <w:t>survivors</w:t>
      </w:r>
      <w:r>
        <w:rPr>
          <w:spacing w:val="-4"/>
          <w:sz w:val="24"/>
        </w:rPr>
        <w:t xml:space="preserve"> </w:t>
      </w:r>
      <w:r>
        <w:rPr>
          <w:sz w:val="24"/>
        </w:rPr>
        <w:t>at</w:t>
      </w:r>
      <w:r>
        <w:rPr>
          <w:spacing w:val="-3"/>
          <w:sz w:val="24"/>
        </w:rPr>
        <w:t xml:space="preserve"> </w:t>
      </w:r>
      <w:r>
        <w:rPr>
          <w:sz w:val="24"/>
        </w:rPr>
        <w:t>a</w:t>
      </w:r>
      <w:r>
        <w:rPr>
          <w:spacing w:val="-4"/>
          <w:sz w:val="24"/>
        </w:rPr>
        <w:t xml:space="preserve"> </w:t>
      </w:r>
      <w:r>
        <w:rPr>
          <w:sz w:val="24"/>
        </w:rPr>
        <w:t>time</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short-term</w:t>
      </w:r>
      <w:r>
        <w:rPr>
          <w:spacing w:val="-2"/>
          <w:sz w:val="24"/>
        </w:rPr>
        <w:t xml:space="preserve"> </w:t>
      </w:r>
      <w:r>
        <w:rPr>
          <w:sz w:val="24"/>
        </w:rPr>
        <w:t>and</w:t>
      </w:r>
      <w:r>
        <w:rPr>
          <w:spacing w:val="-4"/>
          <w:sz w:val="24"/>
        </w:rPr>
        <w:t xml:space="preserve"> </w:t>
      </w:r>
      <w:r>
        <w:rPr>
          <w:sz w:val="24"/>
        </w:rPr>
        <w:t>private consultation</w:t>
      </w:r>
      <w:r>
        <w:rPr>
          <w:spacing w:val="-4"/>
          <w:sz w:val="24"/>
        </w:rPr>
        <w:t xml:space="preserve"> </w:t>
      </w:r>
      <w:r>
        <w:rPr>
          <w:sz w:val="24"/>
        </w:rPr>
        <w:t>spaces</w:t>
      </w:r>
      <w:r>
        <w:rPr>
          <w:spacing w:val="-4"/>
          <w:sz w:val="24"/>
        </w:rPr>
        <w:t xml:space="preserve"> </w:t>
      </w:r>
      <w:r>
        <w:rPr>
          <w:sz w:val="24"/>
        </w:rPr>
        <w:t>for</w:t>
      </w:r>
      <w:r>
        <w:rPr>
          <w:spacing w:val="-4"/>
          <w:sz w:val="24"/>
        </w:rPr>
        <w:t xml:space="preserve"> </w:t>
      </w:r>
      <w:r>
        <w:rPr>
          <w:sz w:val="24"/>
        </w:rPr>
        <w:t>survivors.</w:t>
      </w:r>
      <w:r>
        <w:rPr>
          <w:spacing w:val="-1"/>
          <w:sz w:val="24"/>
        </w:rPr>
        <w:t xml:space="preserve"> </w:t>
      </w:r>
      <w:r>
        <w:rPr>
          <w:sz w:val="24"/>
        </w:rPr>
        <w:t>It will</w:t>
      </w:r>
      <w:r>
        <w:rPr>
          <w:spacing w:val="-3"/>
          <w:sz w:val="24"/>
        </w:rPr>
        <w:t xml:space="preserve"> </w:t>
      </w:r>
      <w:r>
        <w:rPr>
          <w:sz w:val="24"/>
        </w:rPr>
        <w:t>have</w:t>
      </w:r>
      <w:r>
        <w:rPr>
          <w:spacing w:val="-1"/>
          <w:sz w:val="24"/>
        </w:rPr>
        <w:t xml:space="preserve"> </w:t>
      </w:r>
      <w:r>
        <w:rPr>
          <w:sz w:val="24"/>
        </w:rPr>
        <w:t>a</w:t>
      </w:r>
      <w:r>
        <w:rPr>
          <w:spacing w:val="-5"/>
          <w:sz w:val="24"/>
        </w:rPr>
        <w:t xml:space="preserve"> </w:t>
      </w:r>
      <w:r>
        <w:rPr>
          <w:sz w:val="24"/>
        </w:rPr>
        <w:t>waiting</w:t>
      </w:r>
      <w:r>
        <w:rPr>
          <w:spacing w:val="-6"/>
          <w:sz w:val="24"/>
        </w:rPr>
        <w:t xml:space="preserve"> </w:t>
      </w:r>
      <w:r>
        <w:rPr>
          <w:sz w:val="24"/>
        </w:rPr>
        <w:t>room,</w:t>
      </w:r>
      <w:r>
        <w:rPr>
          <w:spacing w:val="-57"/>
          <w:sz w:val="24"/>
        </w:rPr>
        <w:t xml:space="preserve"> </w:t>
      </w:r>
      <w:r>
        <w:rPr>
          <w:sz w:val="24"/>
        </w:rPr>
        <w:t>a running kitchen and a clean restroom. The OSC will have sufficient basic medical supplies, facility</w:t>
      </w:r>
      <w:r>
        <w:rPr>
          <w:spacing w:val="1"/>
          <w:sz w:val="24"/>
        </w:rPr>
        <w:t xml:space="preserve"> </w:t>
      </w:r>
      <w:r>
        <w:rPr>
          <w:sz w:val="24"/>
        </w:rPr>
        <w:t>equipment and survivor comfort items such as clean clothes and sanitary pads. It will have child-friendly</w:t>
      </w:r>
      <w:r>
        <w:rPr>
          <w:spacing w:val="1"/>
          <w:sz w:val="24"/>
        </w:rPr>
        <w:t xml:space="preserve"> </w:t>
      </w:r>
      <w:r>
        <w:rPr>
          <w:sz w:val="24"/>
        </w:rPr>
        <w:t>spaces</w:t>
      </w:r>
      <w:r>
        <w:rPr>
          <w:spacing w:val="-1"/>
          <w:sz w:val="24"/>
        </w:rPr>
        <w:t xml:space="preserve"> </w:t>
      </w:r>
      <w:r>
        <w:rPr>
          <w:sz w:val="24"/>
        </w:rPr>
        <w:t>for children</w:t>
      </w:r>
      <w:r>
        <w:rPr>
          <w:spacing w:val="2"/>
          <w:sz w:val="24"/>
        </w:rPr>
        <w:t xml:space="preserve"> </w:t>
      </w:r>
      <w:r>
        <w:rPr>
          <w:sz w:val="24"/>
        </w:rPr>
        <w:t>and adolescents.</w:t>
      </w:r>
    </w:p>
    <w:p w14:paraId="189BB463" w14:textId="77777777" w:rsidR="00AD28F8" w:rsidRDefault="00000000">
      <w:pPr>
        <w:pStyle w:val="ListParagraph"/>
        <w:numPr>
          <w:ilvl w:val="0"/>
          <w:numId w:val="9"/>
        </w:numPr>
        <w:tabs>
          <w:tab w:val="left" w:pos="460"/>
        </w:tabs>
        <w:ind w:right="216"/>
        <w:rPr>
          <w:rFonts w:ascii="Symbol" w:hAnsi="Symbol"/>
          <w:sz w:val="24"/>
        </w:rPr>
      </w:pPr>
      <w:r>
        <w:rPr>
          <w:sz w:val="24"/>
        </w:rPr>
        <w:t>The OSC will house a network of multispectral services such as legal, police, counselling, housing and</w:t>
      </w:r>
      <w:r>
        <w:rPr>
          <w:spacing w:val="1"/>
          <w:sz w:val="24"/>
        </w:rPr>
        <w:t xml:space="preserve"> </w:t>
      </w:r>
      <w:r>
        <w:rPr>
          <w:sz w:val="24"/>
        </w:rPr>
        <w:t xml:space="preserve">information booklet on jurisdiction wise contact of Protection Officers, Child </w:t>
      </w:r>
      <w:r>
        <w:rPr>
          <w:rFonts w:ascii="Calibri" w:hAnsi="Calibri"/>
          <w:sz w:val="24"/>
        </w:rPr>
        <w:t>Welfare Committees, Police</w:t>
      </w:r>
      <w:r>
        <w:rPr>
          <w:rFonts w:ascii="Calibri" w:hAnsi="Calibri"/>
          <w:spacing w:val="1"/>
          <w:sz w:val="24"/>
        </w:rPr>
        <w:t xml:space="preserve"> </w:t>
      </w:r>
      <w:r>
        <w:rPr>
          <w:sz w:val="24"/>
        </w:rPr>
        <w:t>Stations and Shelter Homes by ensuring the presence of staff from the respective services. The roles and</w:t>
      </w:r>
      <w:r>
        <w:rPr>
          <w:spacing w:val="1"/>
          <w:sz w:val="24"/>
        </w:rPr>
        <w:t xml:space="preserve"> </w:t>
      </w:r>
      <w:r>
        <w:rPr>
          <w:sz w:val="24"/>
        </w:rPr>
        <w:t>responsibilities</w:t>
      </w:r>
      <w:r>
        <w:rPr>
          <w:spacing w:val="-1"/>
          <w:sz w:val="24"/>
        </w:rPr>
        <w:t xml:space="preserve"> </w:t>
      </w:r>
      <w:r>
        <w:rPr>
          <w:sz w:val="24"/>
        </w:rPr>
        <w:t>of</w:t>
      </w:r>
      <w:r>
        <w:rPr>
          <w:spacing w:val="-1"/>
          <w:sz w:val="24"/>
        </w:rPr>
        <w:t xml:space="preserve"> </w:t>
      </w:r>
      <w:r>
        <w:rPr>
          <w:sz w:val="24"/>
        </w:rPr>
        <w:t>each partner will be</w:t>
      </w:r>
      <w:r>
        <w:rPr>
          <w:spacing w:val="1"/>
          <w:sz w:val="24"/>
        </w:rPr>
        <w:t xml:space="preserve"> </w:t>
      </w:r>
      <w:r>
        <w:rPr>
          <w:sz w:val="24"/>
        </w:rPr>
        <w:t>clearly</w:t>
      </w:r>
      <w:r>
        <w:rPr>
          <w:spacing w:val="-5"/>
          <w:sz w:val="24"/>
        </w:rPr>
        <w:t xml:space="preserve"> </w:t>
      </w:r>
      <w:r>
        <w:rPr>
          <w:sz w:val="24"/>
        </w:rPr>
        <w:t>defined.</w:t>
      </w:r>
    </w:p>
    <w:p w14:paraId="2863F469" w14:textId="77777777" w:rsidR="00AD28F8" w:rsidRDefault="00000000">
      <w:pPr>
        <w:pStyle w:val="ListParagraph"/>
        <w:numPr>
          <w:ilvl w:val="0"/>
          <w:numId w:val="9"/>
        </w:numPr>
        <w:tabs>
          <w:tab w:val="left" w:pos="460"/>
        </w:tabs>
        <w:spacing w:before="159"/>
        <w:ind w:right="217"/>
        <w:rPr>
          <w:rFonts w:ascii="Symbol" w:hAnsi="Symbol"/>
          <w:sz w:val="24"/>
        </w:rPr>
      </w:pPr>
      <w:r>
        <w:pict w14:anchorId="297F688C">
          <v:rect id="_x0000_s2073" style="position:absolute;left:0;text-align:left;margin-left:45pt;margin-top:81.95pt;width:242.35pt;height:.5pt;z-index:15757312;mso-position-horizontal-relative:page" fillcolor="black" stroked="f">
            <w10:wrap anchorx="page"/>
          </v:rect>
        </w:pict>
      </w:r>
      <w:r>
        <w:rPr>
          <w:sz w:val="24"/>
        </w:rPr>
        <w:t>The</w:t>
      </w:r>
      <w:r>
        <w:rPr>
          <w:spacing w:val="-4"/>
          <w:sz w:val="24"/>
        </w:rPr>
        <w:t xml:space="preserve"> </w:t>
      </w:r>
      <w:r>
        <w:rPr>
          <w:sz w:val="24"/>
        </w:rPr>
        <w:t>OSC</w:t>
      </w:r>
      <w:r>
        <w:rPr>
          <w:spacing w:val="-2"/>
          <w:sz w:val="24"/>
        </w:rPr>
        <w:t xml:space="preserve"> </w:t>
      </w:r>
      <w:r>
        <w:rPr>
          <w:sz w:val="24"/>
        </w:rPr>
        <w:t>will</w:t>
      </w:r>
      <w:r>
        <w:rPr>
          <w:spacing w:val="-2"/>
          <w:sz w:val="24"/>
        </w:rPr>
        <w:t xml:space="preserve"> </w:t>
      </w:r>
      <w:r>
        <w:rPr>
          <w:sz w:val="24"/>
        </w:rPr>
        <w:t>have</w:t>
      </w:r>
      <w:r>
        <w:rPr>
          <w:spacing w:val="-2"/>
          <w:sz w:val="24"/>
        </w:rPr>
        <w:t xml:space="preserve"> </w:t>
      </w:r>
      <w:r>
        <w:rPr>
          <w:sz w:val="24"/>
        </w:rPr>
        <w:t>a</w:t>
      </w:r>
      <w:r>
        <w:rPr>
          <w:spacing w:val="-4"/>
          <w:sz w:val="24"/>
        </w:rPr>
        <w:t xml:space="preserve"> </w:t>
      </w:r>
      <w:r>
        <w:rPr>
          <w:sz w:val="24"/>
        </w:rPr>
        <w:t>trauma-</w:t>
      </w:r>
      <w:r>
        <w:rPr>
          <w:spacing w:val="-4"/>
          <w:sz w:val="24"/>
        </w:rPr>
        <w:t xml:space="preserve"> </w:t>
      </w:r>
      <w:r>
        <w:rPr>
          <w:sz w:val="24"/>
        </w:rPr>
        <w:t>and</w:t>
      </w:r>
      <w:r>
        <w:rPr>
          <w:spacing w:val="-1"/>
          <w:sz w:val="24"/>
        </w:rPr>
        <w:t xml:space="preserve"> </w:t>
      </w:r>
      <w:r>
        <w:rPr>
          <w:sz w:val="24"/>
        </w:rPr>
        <w:t>violence-</w:t>
      </w:r>
      <w:r>
        <w:rPr>
          <w:spacing w:val="-4"/>
          <w:sz w:val="24"/>
        </w:rPr>
        <w:t xml:space="preserve"> </w:t>
      </w:r>
      <w:r>
        <w:rPr>
          <w:sz w:val="24"/>
        </w:rPr>
        <w:t>informed</w:t>
      </w:r>
      <w:r>
        <w:rPr>
          <w:spacing w:val="-3"/>
          <w:sz w:val="24"/>
        </w:rPr>
        <w:t xml:space="preserve"> </w:t>
      </w:r>
      <w:r>
        <w:rPr>
          <w:sz w:val="24"/>
        </w:rPr>
        <w:t>team</w:t>
      </w:r>
      <w:r>
        <w:rPr>
          <w:spacing w:val="-2"/>
          <w:sz w:val="24"/>
        </w:rPr>
        <w:t xml:space="preserve"> </w:t>
      </w:r>
      <w:r>
        <w:rPr>
          <w:sz w:val="24"/>
        </w:rPr>
        <w:t>of</w:t>
      </w:r>
      <w:r>
        <w:rPr>
          <w:spacing w:val="-4"/>
          <w:sz w:val="24"/>
        </w:rPr>
        <w:t xml:space="preserve"> </w:t>
      </w:r>
      <w:r>
        <w:rPr>
          <w:sz w:val="24"/>
        </w:rPr>
        <w:t>case</w:t>
      </w:r>
      <w:r>
        <w:rPr>
          <w:spacing w:val="-1"/>
          <w:sz w:val="24"/>
        </w:rPr>
        <w:t xml:space="preserve"> </w:t>
      </w:r>
      <w:r>
        <w:rPr>
          <w:sz w:val="24"/>
        </w:rPr>
        <w:t>workers. To</w:t>
      </w:r>
      <w:r>
        <w:rPr>
          <w:spacing w:val="-4"/>
          <w:sz w:val="24"/>
        </w:rPr>
        <w:t xml:space="preserve"> </w:t>
      </w:r>
      <w:r>
        <w:rPr>
          <w:sz w:val="24"/>
        </w:rPr>
        <w:t>ensure</w:t>
      </w:r>
      <w:r>
        <w:rPr>
          <w:spacing w:val="-2"/>
          <w:sz w:val="24"/>
        </w:rPr>
        <w:t xml:space="preserve"> </w:t>
      </w:r>
      <w:r>
        <w:rPr>
          <w:sz w:val="24"/>
        </w:rPr>
        <w:t>a</w:t>
      </w:r>
      <w:r>
        <w:rPr>
          <w:spacing w:val="-4"/>
          <w:sz w:val="24"/>
        </w:rPr>
        <w:t xml:space="preserve"> </w:t>
      </w:r>
      <w:r>
        <w:rPr>
          <w:sz w:val="24"/>
        </w:rPr>
        <w:t>seamless</w:t>
      </w:r>
      <w:r>
        <w:rPr>
          <w:spacing w:val="-2"/>
          <w:sz w:val="24"/>
        </w:rPr>
        <w:t xml:space="preserve"> </w:t>
      </w:r>
      <w:r>
        <w:rPr>
          <w:sz w:val="24"/>
        </w:rPr>
        <w:t>delivery</w:t>
      </w:r>
      <w:r>
        <w:rPr>
          <w:spacing w:val="-8"/>
          <w:sz w:val="24"/>
        </w:rPr>
        <w:t xml:space="preserve"> </w:t>
      </w:r>
      <w:r>
        <w:rPr>
          <w:sz w:val="24"/>
        </w:rPr>
        <w:t>of</w:t>
      </w:r>
      <w:r>
        <w:rPr>
          <w:spacing w:val="-57"/>
          <w:sz w:val="24"/>
        </w:rPr>
        <w:t xml:space="preserve"> </w:t>
      </w:r>
      <w:r>
        <w:rPr>
          <w:sz w:val="24"/>
        </w:rPr>
        <w:t>services, each survivor will be assigned a case worker to provide information, advice and direct support</w:t>
      </w:r>
      <w:r>
        <w:rPr>
          <w:spacing w:val="1"/>
          <w:sz w:val="24"/>
        </w:rPr>
        <w:t xml:space="preserve"> </w:t>
      </w:r>
      <w:r>
        <w:rPr>
          <w:sz w:val="24"/>
        </w:rPr>
        <w:t>besides</w:t>
      </w:r>
      <w:r>
        <w:rPr>
          <w:spacing w:val="-1"/>
          <w:sz w:val="24"/>
        </w:rPr>
        <w:t xml:space="preserve"> </w:t>
      </w:r>
      <w:r>
        <w:rPr>
          <w:sz w:val="24"/>
        </w:rPr>
        <w:t>the</w:t>
      </w:r>
      <w:r>
        <w:rPr>
          <w:spacing w:val="1"/>
          <w:sz w:val="24"/>
        </w:rPr>
        <w:t xml:space="preserve"> </w:t>
      </w:r>
      <w:r>
        <w:rPr>
          <w:sz w:val="24"/>
        </w:rPr>
        <w:t>guidance</w:t>
      </w:r>
      <w:r>
        <w:rPr>
          <w:spacing w:val="-1"/>
          <w:sz w:val="24"/>
        </w:rPr>
        <w:t xml:space="preserve"> </w:t>
      </w:r>
      <w:r>
        <w:rPr>
          <w:sz w:val="24"/>
        </w:rPr>
        <w:t>through the</w:t>
      </w:r>
      <w:r>
        <w:rPr>
          <w:spacing w:val="1"/>
          <w:sz w:val="24"/>
        </w:rPr>
        <w:t xml:space="preserve"> </w:t>
      </w:r>
      <w:r>
        <w:rPr>
          <w:sz w:val="24"/>
        </w:rPr>
        <w:t>administrative</w:t>
      </w:r>
      <w:r>
        <w:rPr>
          <w:spacing w:val="-1"/>
          <w:sz w:val="24"/>
        </w:rPr>
        <w:t xml:space="preserve"> </w:t>
      </w:r>
      <w:r>
        <w:rPr>
          <w:sz w:val="24"/>
        </w:rPr>
        <w:t>processes.</w:t>
      </w:r>
    </w:p>
    <w:p w14:paraId="1DA42DB3" w14:textId="77777777" w:rsidR="00AD28F8" w:rsidRDefault="00000000">
      <w:pPr>
        <w:pStyle w:val="BodyText"/>
        <w:spacing w:before="11"/>
        <w:rPr>
          <w:sz w:val="23"/>
        </w:rPr>
      </w:pPr>
      <w:r>
        <w:pict w14:anchorId="17DA991B">
          <v:rect id="_x0000_s2072" style="position:absolute;margin-left:1in;margin-top:15.75pt;width:2in;height:.7pt;z-index:-15700480;mso-wrap-distance-left:0;mso-wrap-distance-right:0;mso-position-horizontal-relative:page" fillcolor="black" stroked="f">
            <w10:wrap type="topAndBottom" anchorx="page"/>
          </v:rect>
        </w:pict>
      </w:r>
    </w:p>
    <w:p w14:paraId="357FDC45" w14:textId="77777777" w:rsidR="00AD28F8" w:rsidRDefault="00000000">
      <w:pPr>
        <w:pStyle w:val="ListParagraph"/>
        <w:numPr>
          <w:ilvl w:val="0"/>
          <w:numId w:val="9"/>
        </w:numPr>
        <w:tabs>
          <w:tab w:val="left" w:pos="460"/>
        </w:tabs>
        <w:spacing w:before="74"/>
        <w:ind w:right="221"/>
        <w:rPr>
          <w:rFonts w:ascii="Symbol" w:hAnsi="Symbol"/>
          <w:sz w:val="24"/>
        </w:rPr>
      </w:pPr>
      <w:r>
        <w:rPr>
          <w:sz w:val="24"/>
        </w:rPr>
        <w:t>The survivors of violence and their children should have the right to stay in the OSCs shelter as long as they</w:t>
      </w:r>
      <w:r>
        <w:rPr>
          <w:spacing w:val="-57"/>
          <w:sz w:val="24"/>
        </w:rPr>
        <w:t xml:space="preserve"> </w:t>
      </w:r>
      <w:r>
        <w:rPr>
          <w:sz w:val="24"/>
        </w:rPr>
        <w:t>need. The OSC staff and survivor will jointly discuss, what kind of support they need and for how long. The</w:t>
      </w:r>
      <w:r>
        <w:rPr>
          <w:spacing w:val="-57"/>
          <w:sz w:val="24"/>
        </w:rPr>
        <w:t xml:space="preserve"> </w:t>
      </w:r>
      <w:r>
        <w:rPr>
          <w:sz w:val="24"/>
        </w:rPr>
        <w:t>survivor’s</w:t>
      </w:r>
      <w:r>
        <w:rPr>
          <w:spacing w:val="-1"/>
          <w:sz w:val="24"/>
        </w:rPr>
        <w:t xml:space="preserve"> </w:t>
      </w:r>
      <w:r>
        <w:rPr>
          <w:sz w:val="24"/>
        </w:rPr>
        <w:t>say</w:t>
      </w:r>
      <w:r>
        <w:rPr>
          <w:spacing w:val="-5"/>
          <w:sz w:val="24"/>
        </w:rPr>
        <w:t xml:space="preserve"> </w:t>
      </w:r>
      <w:r>
        <w:rPr>
          <w:sz w:val="24"/>
        </w:rPr>
        <w:t>will be</w:t>
      </w:r>
      <w:r>
        <w:rPr>
          <w:spacing w:val="-1"/>
          <w:sz w:val="24"/>
        </w:rPr>
        <w:t xml:space="preserve"> </w:t>
      </w:r>
      <w:r>
        <w:rPr>
          <w:sz w:val="24"/>
        </w:rPr>
        <w:t>respected and upheld.</w:t>
      </w:r>
    </w:p>
    <w:p w14:paraId="053210EC" w14:textId="77777777" w:rsidR="00AD28F8" w:rsidRDefault="00000000">
      <w:pPr>
        <w:pStyle w:val="ListParagraph"/>
        <w:numPr>
          <w:ilvl w:val="0"/>
          <w:numId w:val="9"/>
        </w:numPr>
        <w:tabs>
          <w:tab w:val="left" w:pos="460"/>
        </w:tabs>
        <w:ind w:right="221"/>
        <w:rPr>
          <w:rFonts w:ascii="Symbol" w:hAnsi="Symbol"/>
          <w:sz w:val="24"/>
        </w:rPr>
      </w:pPr>
      <w:r>
        <w:rPr>
          <w:sz w:val="24"/>
        </w:rPr>
        <w:t>All</w:t>
      </w:r>
      <w:r>
        <w:rPr>
          <w:spacing w:val="-7"/>
          <w:sz w:val="24"/>
        </w:rPr>
        <w:t xml:space="preserve"> </w:t>
      </w:r>
      <w:r>
        <w:rPr>
          <w:sz w:val="24"/>
        </w:rPr>
        <w:t>children,</w:t>
      </w:r>
      <w:r>
        <w:rPr>
          <w:spacing w:val="-6"/>
          <w:sz w:val="24"/>
        </w:rPr>
        <w:t xml:space="preserve"> </w:t>
      </w:r>
      <w:r>
        <w:rPr>
          <w:sz w:val="24"/>
        </w:rPr>
        <w:t>girls</w:t>
      </w:r>
      <w:r>
        <w:rPr>
          <w:spacing w:val="-6"/>
          <w:sz w:val="24"/>
        </w:rPr>
        <w:t xml:space="preserve"> </w:t>
      </w:r>
      <w:r>
        <w:rPr>
          <w:sz w:val="24"/>
        </w:rPr>
        <w:t>upto</w:t>
      </w:r>
      <w:r>
        <w:rPr>
          <w:spacing w:val="-6"/>
          <w:sz w:val="24"/>
        </w:rPr>
        <w:t xml:space="preserve"> </w:t>
      </w:r>
      <w:r>
        <w:rPr>
          <w:sz w:val="24"/>
        </w:rPr>
        <w:t>18</w:t>
      </w:r>
      <w:r>
        <w:rPr>
          <w:spacing w:val="-4"/>
          <w:sz w:val="24"/>
        </w:rPr>
        <w:t xml:space="preserve"> </w:t>
      </w:r>
      <w:r>
        <w:rPr>
          <w:sz w:val="24"/>
        </w:rPr>
        <w:t>years</w:t>
      </w:r>
      <w:r>
        <w:rPr>
          <w:spacing w:val="-7"/>
          <w:sz w:val="24"/>
        </w:rPr>
        <w:t xml:space="preserve"> </w:t>
      </w:r>
      <w:r>
        <w:rPr>
          <w:sz w:val="24"/>
        </w:rPr>
        <w:t>and</w:t>
      </w:r>
      <w:r>
        <w:rPr>
          <w:spacing w:val="-7"/>
          <w:sz w:val="24"/>
        </w:rPr>
        <w:t xml:space="preserve"> </w:t>
      </w:r>
      <w:r>
        <w:rPr>
          <w:sz w:val="24"/>
        </w:rPr>
        <w:t>boys</w:t>
      </w:r>
      <w:r>
        <w:rPr>
          <w:spacing w:val="-6"/>
          <w:sz w:val="24"/>
        </w:rPr>
        <w:t xml:space="preserve"> </w:t>
      </w:r>
      <w:r>
        <w:rPr>
          <w:sz w:val="24"/>
        </w:rPr>
        <w:t>up</w:t>
      </w:r>
      <w:r>
        <w:rPr>
          <w:spacing w:val="-6"/>
          <w:sz w:val="24"/>
        </w:rPr>
        <w:t xml:space="preserve"> </w:t>
      </w:r>
      <w:r>
        <w:rPr>
          <w:sz w:val="24"/>
        </w:rPr>
        <w:t>to</w:t>
      </w:r>
      <w:r>
        <w:rPr>
          <w:spacing w:val="-6"/>
          <w:sz w:val="24"/>
        </w:rPr>
        <w:t xml:space="preserve"> </w:t>
      </w:r>
      <w:r>
        <w:rPr>
          <w:sz w:val="24"/>
        </w:rPr>
        <w:t>14</w:t>
      </w:r>
      <w:r>
        <w:rPr>
          <w:spacing w:val="-2"/>
          <w:sz w:val="24"/>
        </w:rPr>
        <w:t xml:space="preserve"> </w:t>
      </w:r>
      <w:r>
        <w:rPr>
          <w:sz w:val="24"/>
        </w:rPr>
        <w:t>years,</w:t>
      </w:r>
      <w:r>
        <w:rPr>
          <w:spacing w:val="-7"/>
          <w:sz w:val="24"/>
        </w:rPr>
        <w:t xml:space="preserve"> </w:t>
      </w:r>
      <w:r>
        <w:rPr>
          <w:sz w:val="24"/>
        </w:rPr>
        <w:t>will</w:t>
      </w:r>
      <w:r>
        <w:rPr>
          <w:spacing w:val="-7"/>
          <w:sz w:val="24"/>
        </w:rPr>
        <w:t xml:space="preserve"> </w:t>
      </w:r>
      <w:r>
        <w:rPr>
          <w:sz w:val="24"/>
        </w:rPr>
        <w:t>be</w:t>
      </w:r>
      <w:r>
        <w:rPr>
          <w:spacing w:val="-7"/>
          <w:sz w:val="24"/>
        </w:rPr>
        <w:t xml:space="preserve"> </w:t>
      </w:r>
      <w:r>
        <w:rPr>
          <w:sz w:val="24"/>
        </w:rPr>
        <w:t>allowed</w:t>
      </w:r>
      <w:r>
        <w:rPr>
          <w:spacing w:val="-6"/>
          <w:sz w:val="24"/>
        </w:rPr>
        <w:t xml:space="preserve"> </w:t>
      </w:r>
      <w:r>
        <w:rPr>
          <w:sz w:val="24"/>
        </w:rPr>
        <w:t>to</w:t>
      </w:r>
      <w:r>
        <w:rPr>
          <w:spacing w:val="-3"/>
          <w:sz w:val="24"/>
        </w:rPr>
        <w:t xml:space="preserve"> </w:t>
      </w:r>
      <w:r>
        <w:rPr>
          <w:sz w:val="24"/>
        </w:rPr>
        <w:t>access</w:t>
      </w:r>
      <w:r>
        <w:rPr>
          <w:spacing w:val="-6"/>
          <w:sz w:val="24"/>
        </w:rPr>
        <w:t xml:space="preserve"> </w:t>
      </w:r>
      <w:r>
        <w:rPr>
          <w:sz w:val="24"/>
        </w:rPr>
        <w:t>OSCs</w:t>
      </w:r>
      <w:r>
        <w:rPr>
          <w:spacing w:val="-6"/>
          <w:sz w:val="24"/>
        </w:rPr>
        <w:t xml:space="preserve"> </w:t>
      </w:r>
      <w:r>
        <w:rPr>
          <w:sz w:val="24"/>
        </w:rPr>
        <w:t>shelter.</w:t>
      </w:r>
      <w:r>
        <w:rPr>
          <w:spacing w:val="-7"/>
          <w:sz w:val="24"/>
        </w:rPr>
        <w:t xml:space="preserve"> </w:t>
      </w:r>
      <w:r>
        <w:rPr>
          <w:sz w:val="24"/>
        </w:rPr>
        <w:t>They</w:t>
      </w:r>
      <w:r>
        <w:rPr>
          <w:spacing w:val="-10"/>
          <w:sz w:val="24"/>
        </w:rPr>
        <w:t xml:space="preserve"> </w:t>
      </w:r>
      <w:r>
        <w:rPr>
          <w:sz w:val="24"/>
        </w:rPr>
        <w:t>should</w:t>
      </w:r>
      <w:r>
        <w:rPr>
          <w:spacing w:val="-57"/>
          <w:sz w:val="24"/>
        </w:rPr>
        <w:t xml:space="preserve"> </w:t>
      </w:r>
      <w:r>
        <w:rPr>
          <w:sz w:val="24"/>
        </w:rPr>
        <w:t>get</w:t>
      </w:r>
      <w:r>
        <w:rPr>
          <w:spacing w:val="1"/>
          <w:sz w:val="24"/>
        </w:rPr>
        <w:t xml:space="preserve"> </w:t>
      </w:r>
      <w:r>
        <w:rPr>
          <w:sz w:val="24"/>
        </w:rPr>
        <w:t>age-appropriate</w:t>
      </w:r>
      <w:r>
        <w:rPr>
          <w:spacing w:val="-1"/>
          <w:sz w:val="24"/>
        </w:rPr>
        <w:t xml:space="preserve"> </w:t>
      </w:r>
      <w:r>
        <w:rPr>
          <w:sz w:val="24"/>
        </w:rPr>
        <w:t>counselling</w:t>
      </w:r>
      <w:r>
        <w:rPr>
          <w:spacing w:val="-2"/>
          <w:sz w:val="24"/>
        </w:rPr>
        <w:t xml:space="preserve"> </w:t>
      </w:r>
      <w:r>
        <w:rPr>
          <w:sz w:val="24"/>
        </w:rPr>
        <w:t>and</w:t>
      </w:r>
      <w:r>
        <w:rPr>
          <w:spacing w:val="-1"/>
          <w:sz w:val="24"/>
        </w:rPr>
        <w:t xml:space="preserve"> </w:t>
      </w:r>
      <w:r>
        <w:rPr>
          <w:sz w:val="24"/>
        </w:rPr>
        <w:t>support when</w:t>
      </w:r>
      <w:r>
        <w:rPr>
          <w:spacing w:val="2"/>
          <w:sz w:val="24"/>
        </w:rPr>
        <w:t xml:space="preserve"> </w:t>
      </w:r>
      <w:r>
        <w:rPr>
          <w:sz w:val="24"/>
        </w:rPr>
        <w:t>residing</w:t>
      </w:r>
      <w:r>
        <w:rPr>
          <w:spacing w:val="-4"/>
          <w:sz w:val="24"/>
        </w:rPr>
        <w:t xml:space="preserve"> </w:t>
      </w:r>
      <w:r>
        <w:rPr>
          <w:sz w:val="24"/>
        </w:rPr>
        <w:t>in the</w:t>
      </w:r>
      <w:r>
        <w:rPr>
          <w:spacing w:val="-1"/>
          <w:sz w:val="24"/>
        </w:rPr>
        <w:t xml:space="preserve"> </w:t>
      </w:r>
      <w:r>
        <w:rPr>
          <w:sz w:val="24"/>
        </w:rPr>
        <w:t>OSCs or</w:t>
      </w:r>
      <w:r>
        <w:rPr>
          <w:spacing w:val="-1"/>
          <w:sz w:val="24"/>
        </w:rPr>
        <w:t xml:space="preserve"> </w:t>
      </w:r>
      <w:r>
        <w:rPr>
          <w:sz w:val="24"/>
        </w:rPr>
        <w:t>in long-term stays.</w:t>
      </w:r>
    </w:p>
    <w:p w14:paraId="6CBFD6A5" w14:textId="77777777" w:rsidR="00AD28F8" w:rsidRDefault="00000000">
      <w:pPr>
        <w:pStyle w:val="ListParagraph"/>
        <w:numPr>
          <w:ilvl w:val="0"/>
          <w:numId w:val="9"/>
        </w:numPr>
        <w:tabs>
          <w:tab w:val="left" w:pos="460"/>
        </w:tabs>
        <w:ind w:right="221"/>
        <w:rPr>
          <w:rFonts w:ascii="Symbol" w:hAnsi="Symbol"/>
          <w:sz w:val="24"/>
        </w:rPr>
      </w:pPr>
      <w:r>
        <w:rPr>
          <w:sz w:val="24"/>
        </w:rPr>
        <w:t>The</w:t>
      </w:r>
      <w:r>
        <w:rPr>
          <w:spacing w:val="-11"/>
          <w:sz w:val="24"/>
        </w:rPr>
        <w:t xml:space="preserve"> </w:t>
      </w:r>
      <w:r>
        <w:rPr>
          <w:sz w:val="24"/>
        </w:rPr>
        <w:t>OSC</w:t>
      </w:r>
      <w:r>
        <w:rPr>
          <w:spacing w:val="-8"/>
          <w:sz w:val="24"/>
        </w:rPr>
        <w:t xml:space="preserve"> </w:t>
      </w:r>
      <w:r>
        <w:rPr>
          <w:sz w:val="24"/>
        </w:rPr>
        <w:t>will</w:t>
      </w:r>
      <w:r>
        <w:rPr>
          <w:spacing w:val="-9"/>
          <w:sz w:val="24"/>
        </w:rPr>
        <w:t xml:space="preserve"> </w:t>
      </w:r>
      <w:r>
        <w:rPr>
          <w:sz w:val="24"/>
        </w:rPr>
        <w:t>have</w:t>
      </w:r>
      <w:r>
        <w:rPr>
          <w:spacing w:val="-10"/>
          <w:sz w:val="24"/>
        </w:rPr>
        <w:t xml:space="preserve"> </w:t>
      </w:r>
      <w:r>
        <w:rPr>
          <w:sz w:val="24"/>
        </w:rPr>
        <w:t>strong</w:t>
      </w:r>
      <w:r>
        <w:rPr>
          <w:spacing w:val="-11"/>
          <w:sz w:val="24"/>
        </w:rPr>
        <w:t xml:space="preserve"> </w:t>
      </w:r>
      <w:r>
        <w:rPr>
          <w:sz w:val="24"/>
        </w:rPr>
        <w:t>documentation</w:t>
      </w:r>
      <w:r>
        <w:rPr>
          <w:spacing w:val="-10"/>
          <w:sz w:val="24"/>
        </w:rPr>
        <w:t xml:space="preserve"> </w:t>
      </w:r>
      <w:r>
        <w:rPr>
          <w:sz w:val="24"/>
        </w:rPr>
        <w:t>and</w:t>
      </w:r>
      <w:r>
        <w:rPr>
          <w:spacing w:val="-9"/>
          <w:sz w:val="24"/>
        </w:rPr>
        <w:t xml:space="preserve"> </w:t>
      </w:r>
      <w:r>
        <w:rPr>
          <w:sz w:val="24"/>
        </w:rPr>
        <w:t>updated</w:t>
      </w:r>
      <w:r>
        <w:rPr>
          <w:spacing w:val="-9"/>
          <w:sz w:val="24"/>
        </w:rPr>
        <w:t xml:space="preserve"> </w:t>
      </w:r>
      <w:r>
        <w:rPr>
          <w:sz w:val="24"/>
        </w:rPr>
        <w:t>data</w:t>
      </w:r>
      <w:r>
        <w:rPr>
          <w:spacing w:val="-10"/>
          <w:sz w:val="24"/>
        </w:rPr>
        <w:t xml:space="preserve"> </w:t>
      </w:r>
      <w:r>
        <w:rPr>
          <w:sz w:val="24"/>
        </w:rPr>
        <w:t>management</w:t>
      </w:r>
      <w:r>
        <w:rPr>
          <w:spacing w:val="-8"/>
          <w:sz w:val="24"/>
        </w:rPr>
        <w:t xml:space="preserve"> </w:t>
      </w:r>
      <w:r>
        <w:rPr>
          <w:sz w:val="24"/>
        </w:rPr>
        <w:t>systems</w:t>
      </w:r>
      <w:r>
        <w:rPr>
          <w:spacing w:val="-9"/>
          <w:sz w:val="24"/>
        </w:rPr>
        <w:t xml:space="preserve"> </w:t>
      </w:r>
      <w:r>
        <w:rPr>
          <w:sz w:val="24"/>
        </w:rPr>
        <w:t>with</w:t>
      </w:r>
      <w:r>
        <w:rPr>
          <w:spacing w:val="-8"/>
          <w:sz w:val="24"/>
        </w:rPr>
        <w:t xml:space="preserve"> </w:t>
      </w:r>
      <w:r>
        <w:rPr>
          <w:sz w:val="24"/>
        </w:rPr>
        <w:t>confidentiality</w:t>
      </w:r>
      <w:r>
        <w:rPr>
          <w:spacing w:val="-11"/>
          <w:sz w:val="24"/>
        </w:rPr>
        <w:t xml:space="preserve"> </w:t>
      </w:r>
      <w:r>
        <w:rPr>
          <w:sz w:val="24"/>
        </w:rPr>
        <w:t>clauses.</w:t>
      </w:r>
      <w:r>
        <w:rPr>
          <w:spacing w:val="-58"/>
          <w:sz w:val="24"/>
        </w:rPr>
        <w:t xml:space="preserve"> </w:t>
      </w:r>
      <w:r>
        <w:rPr>
          <w:sz w:val="24"/>
        </w:rPr>
        <w:t>There would be clear protocols in place to guide the documentation process. The case worker will maintain</w:t>
      </w:r>
      <w:r>
        <w:rPr>
          <w:spacing w:val="1"/>
          <w:sz w:val="24"/>
        </w:rPr>
        <w:t xml:space="preserve"> </w:t>
      </w:r>
      <w:r>
        <w:rPr>
          <w:sz w:val="24"/>
        </w:rPr>
        <w:t>appropriate case management records through service management information systems and assist in the</w:t>
      </w:r>
      <w:r>
        <w:rPr>
          <w:spacing w:val="1"/>
          <w:sz w:val="24"/>
        </w:rPr>
        <w:t xml:space="preserve"> </w:t>
      </w:r>
      <w:r>
        <w:rPr>
          <w:sz w:val="24"/>
        </w:rPr>
        <w:t>provision</w:t>
      </w:r>
      <w:r>
        <w:rPr>
          <w:spacing w:val="-1"/>
          <w:sz w:val="24"/>
        </w:rPr>
        <w:t xml:space="preserve"> </w:t>
      </w:r>
      <w:r>
        <w:rPr>
          <w:sz w:val="24"/>
        </w:rPr>
        <w:t>of regular written case</w:t>
      </w:r>
      <w:r>
        <w:rPr>
          <w:spacing w:val="-1"/>
          <w:sz w:val="24"/>
        </w:rPr>
        <w:t xml:space="preserve"> </w:t>
      </w:r>
      <w:r>
        <w:rPr>
          <w:sz w:val="24"/>
        </w:rPr>
        <w:t>studies/reports to</w:t>
      </w:r>
      <w:r>
        <w:rPr>
          <w:spacing w:val="1"/>
          <w:sz w:val="24"/>
        </w:rPr>
        <w:t xml:space="preserve"> </w:t>
      </w:r>
      <w:r>
        <w:rPr>
          <w:sz w:val="24"/>
        </w:rPr>
        <w:t>the management.</w:t>
      </w:r>
    </w:p>
    <w:p w14:paraId="169A5887" w14:textId="77777777" w:rsidR="00AD28F8" w:rsidRDefault="00000000">
      <w:pPr>
        <w:pStyle w:val="ListParagraph"/>
        <w:numPr>
          <w:ilvl w:val="0"/>
          <w:numId w:val="9"/>
        </w:numPr>
        <w:tabs>
          <w:tab w:val="left" w:pos="460"/>
        </w:tabs>
        <w:ind w:right="213"/>
        <w:rPr>
          <w:rFonts w:ascii="Symbol" w:hAnsi="Symbol"/>
          <w:sz w:val="24"/>
        </w:rPr>
      </w:pPr>
      <w:r>
        <w:rPr>
          <w:sz w:val="24"/>
        </w:rPr>
        <w:t>Health services provided in the OSC are free of cost as per the Criminal Amendment Act 2013. In 2014, the</w:t>
      </w:r>
      <w:r>
        <w:rPr>
          <w:spacing w:val="1"/>
          <w:sz w:val="24"/>
        </w:rPr>
        <w:t xml:space="preserve"> </w:t>
      </w:r>
      <w:r>
        <w:rPr>
          <w:sz w:val="24"/>
        </w:rPr>
        <w:t>Ministry of Health and Family Welfare issued guidelines for medico-legal care for the survivors of sexual</w:t>
      </w:r>
      <w:r>
        <w:rPr>
          <w:spacing w:val="1"/>
          <w:sz w:val="24"/>
        </w:rPr>
        <w:t xml:space="preserve"> </w:t>
      </w:r>
      <w:r>
        <w:rPr>
          <w:sz w:val="24"/>
        </w:rPr>
        <w:t>violence. It eliminated the notorious two-finger test. The OSC will ensure that clinical care protocols as per</w:t>
      </w:r>
      <w:r>
        <w:rPr>
          <w:spacing w:val="1"/>
          <w:sz w:val="24"/>
        </w:rPr>
        <w:t xml:space="preserve"> </w:t>
      </w:r>
      <w:r>
        <w:rPr>
          <w:sz w:val="24"/>
        </w:rPr>
        <w:t>the guidelines, is applied and implemented by the hospitals. The health staff will share information and</w:t>
      </w:r>
      <w:r>
        <w:rPr>
          <w:spacing w:val="1"/>
          <w:sz w:val="24"/>
        </w:rPr>
        <w:t xml:space="preserve"> </w:t>
      </w:r>
      <w:r>
        <w:rPr>
          <w:sz w:val="24"/>
        </w:rPr>
        <w:t>familiarize survivors with the medical procedures and provide additional health information such as the risk</w:t>
      </w:r>
      <w:r>
        <w:rPr>
          <w:spacing w:val="1"/>
          <w:sz w:val="24"/>
        </w:rPr>
        <w:t xml:space="preserve"> </w:t>
      </w:r>
      <w:r>
        <w:rPr>
          <w:sz w:val="24"/>
        </w:rPr>
        <w:t>of</w:t>
      </w:r>
      <w:r>
        <w:rPr>
          <w:spacing w:val="-1"/>
          <w:sz w:val="24"/>
        </w:rPr>
        <w:t xml:space="preserve"> </w:t>
      </w:r>
      <w:r>
        <w:rPr>
          <w:sz w:val="24"/>
        </w:rPr>
        <w:t>STI,</w:t>
      </w:r>
      <w:r>
        <w:rPr>
          <w:spacing w:val="2"/>
          <w:sz w:val="24"/>
        </w:rPr>
        <w:t xml:space="preserve"> </w:t>
      </w:r>
      <w:r>
        <w:rPr>
          <w:sz w:val="24"/>
        </w:rPr>
        <w:t>HIV and pregnancy</w:t>
      </w:r>
      <w:r>
        <w:rPr>
          <w:spacing w:val="-3"/>
          <w:sz w:val="24"/>
        </w:rPr>
        <w:t xml:space="preserve"> </w:t>
      </w:r>
      <w:r>
        <w:rPr>
          <w:sz w:val="24"/>
        </w:rPr>
        <w:t>after sexual assault.</w:t>
      </w:r>
    </w:p>
    <w:p w14:paraId="3A42EBC4" w14:textId="77777777" w:rsidR="00AD28F8" w:rsidRDefault="00000000">
      <w:pPr>
        <w:pStyle w:val="ListParagraph"/>
        <w:numPr>
          <w:ilvl w:val="0"/>
          <w:numId w:val="9"/>
        </w:numPr>
        <w:tabs>
          <w:tab w:val="left" w:pos="460"/>
        </w:tabs>
        <w:ind w:right="217"/>
        <w:rPr>
          <w:rFonts w:ascii="Symbol" w:hAnsi="Symbol"/>
          <w:sz w:val="24"/>
        </w:rPr>
      </w:pPr>
      <w:r>
        <w:rPr>
          <w:sz w:val="24"/>
        </w:rPr>
        <w:t>The</w:t>
      </w:r>
      <w:r>
        <w:rPr>
          <w:spacing w:val="-7"/>
          <w:sz w:val="24"/>
        </w:rPr>
        <w:t xml:space="preserve"> </w:t>
      </w:r>
      <w:r>
        <w:rPr>
          <w:sz w:val="24"/>
        </w:rPr>
        <w:t>OSC</w:t>
      </w:r>
      <w:r>
        <w:rPr>
          <w:spacing w:val="-5"/>
          <w:sz w:val="24"/>
        </w:rPr>
        <w:t xml:space="preserve"> </w:t>
      </w:r>
      <w:r>
        <w:rPr>
          <w:sz w:val="24"/>
        </w:rPr>
        <w:t>will</w:t>
      </w:r>
      <w:r>
        <w:rPr>
          <w:spacing w:val="-4"/>
          <w:sz w:val="24"/>
        </w:rPr>
        <w:t xml:space="preserve"> </w:t>
      </w:r>
      <w:r>
        <w:rPr>
          <w:sz w:val="24"/>
        </w:rPr>
        <w:t>have</w:t>
      </w:r>
      <w:r>
        <w:rPr>
          <w:spacing w:val="-5"/>
          <w:sz w:val="24"/>
        </w:rPr>
        <w:t xml:space="preserve"> </w:t>
      </w:r>
      <w:r>
        <w:rPr>
          <w:sz w:val="24"/>
        </w:rPr>
        <w:t>follow-up</w:t>
      </w:r>
      <w:r>
        <w:rPr>
          <w:spacing w:val="-6"/>
          <w:sz w:val="24"/>
        </w:rPr>
        <w:t xml:space="preserve"> </w:t>
      </w:r>
      <w:r>
        <w:rPr>
          <w:sz w:val="24"/>
        </w:rPr>
        <w:t>services</w:t>
      </w:r>
      <w:r>
        <w:rPr>
          <w:spacing w:val="-5"/>
          <w:sz w:val="24"/>
        </w:rPr>
        <w:t xml:space="preserve"> </w:t>
      </w:r>
      <w:r>
        <w:rPr>
          <w:sz w:val="24"/>
        </w:rPr>
        <w:t>for</w:t>
      </w:r>
      <w:r>
        <w:rPr>
          <w:spacing w:val="-7"/>
          <w:sz w:val="24"/>
        </w:rPr>
        <w:t xml:space="preserve"> </w:t>
      </w:r>
      <w:r>
        <w:rPr>
          <w:sz w:val="24"/>
        </w:rPr>
        <w:t>medical</w:t>
      </w:r>
      <w:r>
        <w:rPr>
          <w:spacing w:val="-5"/>
          <w:sz w:val="24"/>
        </w:rPr>
        <w:t xml:space="preserve"> </w:t>
      </w:r>
      <w:r>
        <w:rPr>
          <w:sz w:val="24"/>
        </w:rPr>
        <w:t>interventions</w:t>
      </w:r>
      <w:r>
        <w:rPr>
          <w:spacing w:val="-6"/>
          <w:sz w:val="24"/>
        </w:rPr>
        <w:t xml:space="preserve"> </w:t>
      </w:r>
      <w:r>
        <w:rPr>
          <w:sz w:val="24"/>
        </w:rPr>
        <w:t>that</w:t>
      </w:r>
      <w:r>
        <w:rPr>
          <w:spacing w:val="-6"/>
          <w:sz w:val="24"/>
        </w:rPr>
        <w:t xml:space="preserve"> </w:t>
      </w:r>
      <w:r>
        <w:rPr>
          <w:sz w:val="24"/>
        </w:rPr>
        <w:t>require</w:t>
      </w:r>
      <w:r>
        <w:rPr>
          <w:spacing w:val="-6"/>
          <w:sz w:val="24"/>
        </w:rPr>
        <w:t xml:space="preserve"> </w:t>
      </w:r>
      <w:r>
        <w:rPr>
          <w:sz w:val="24"/>
        </w:rPr>
        <w:t>repeated</w:t>
      </w:r>
      <w:r>
        <w:rPr>
          <w:spacing w:val="-5"/>
          <w:sz w:val="24"/>
        </w:rPr>
        <w:t xml:space="preserve"> </w:t>
      </w:r>
      <w:r>
        <w:rPr>
          <w:sz w:val="24"/>
        </w:rPr>
        <w:t>visits,</w:t>
      </w:r>
      <w:r>
        <w:rPr>
          <w:spacing w:val="-5"/>
          <w:sz w:val="24"/>
        </w:rPr>
        <w:t xml:space="preserve"> </w:t>
      </w:r>
      <w:r>
        <w:rPr>
          <w:sz w:val="24"/>
        </w:rPr>
        <w:t>referrals</w:t>
      </w:r>
      <w:r>
        <w:rPr>
          <w:spacing w:val="-3"/>
          <w:sz w:val="24"/>
        </w:rPr>
        <w:t xml:space="preserve"> </w:t>
      </w:r>
      <w:r>
        <w:rPr>
          <w:sz w:val="24"/>
        </w:rPr>
        <w:t>or</w:t>
      </w:r>
      <w:r>
        <w:rPr>
          <w:spacing w:val="-7"/>
          <w:sz w:val="24"/>
        </w:rPr>
        <w:t xml:space="preserve"> </w:t>
      </w:r>
      <w:r>
        <w:rPr>
          <w:sz w:val="24"/>
        </w:rPr>
        <w:t>long-</w:t>
      </w:r>
      <w:r>
        <w:rPr>
          <w:spacing w:val="-57"/>
          <w:sz w:val="24"/>
        </w:rPr>
        <w:t xml:space="preserve"> </w:t>
      </w:r>
      <w:r>
        <w:rPr>
          <w:sz w:val="24"/>
        </w:rPr>
        <w:t>term</w:t>
      </w:r>
      <w:r>
        <w:rPr>
          <w:spacing w:val="-1"/>
          <w:sz w:val="24"/>
        </w:rPr>
        <w:t xml:space="preserve"> </w:t>
      </w:r>
      <w:r>
        <w:rPr>
          <w:sz w:val="24"/>
        </w:rPr>
        <w:t>counselling.</w:t>
      </w:r>
    </w:p>
    <w:p w14:paraId="345B84F0" w14:textId="77777777" w:rsidR="00AD28F8" w:rsidRDefault="00AD28F8">
      <w:pPr>
        <w:pStyle w:val="BodyText"/>
        <w:spacing w:before="9"/>
        <w:rPr>
          <w:sz w:val="27"/>
        </w:rPr>
      </w:pPr>
    </w:p>
    <w:p w14:paraId="3607B0A6" w14:textId="77777777" w:rsidR="00AD28F8" w:rsidRDefault="00000000">
      <w:pPr>
        <w:pStyle w:val="Heading3"/>
        <w:numPr>
          <w:ilvl w:val="0"/>
          <w:numId w:val="7"/>
        </w:numPr>
        <w:tabs>
          <w:tab w:val="left" w:pos="460"/>
        </w:tabs>
        <w:jc w:val="both"/>
        <w:rPr>
          <w:u w:val="none"/>
        </w:rPr>
      </w:pPr>
      <w:bookmarkStart w:id="10" w:name="_Workforce_and_development"/>
      <w:bookmarkEnd w:id="10"/>
      <w:r>
        <w:rPr>
          <w:u w:val="thick"/>
        </w:rPr>
        <w:t>Workforce</w:t>
      </w:r>
      <w:r>
        <w:rPr>
          <w:spacing w:val="-2"/>
          <w:u w:val="thick"/>
        </w:rPr>
        <w:t xml:space="preserve"> </w:t>
      </w:r>
      <w:r>
        <w:rPr>
          <w:u w:val="thick"/>
        </w:rPr>
        <w:t>and</w:t>
      </w:r>
      <w:r>
        <w:rPr>
          <w:spacing w:val="-5"/>
          <w:u w:val="thick"/>
        </w:rPr>
        <w:t xml:space="preserve"> </w:t>
      </w:r>
      <w:r>
        <w:rPr>
          <w:u w:val="thick"/>
        </w:rPr>
        <w:t>development</w:t>
      </w:r>
    </w:p>
    <w:p w14:paraId="60109264" w14:textId="77777777" w:rsidR="00AD28F8" w:rsidRDefault="00000000">
      <w:pPr>
        <w:pStyle w:val="ListParagraph"/>
        <w:numPr>
          <w:ilvl w:val="0"/>
          <w:numId w:val="9"/>
        </w:numPr>
        <w:tabs>
          <w:tab w:val="left" w:pos="460"/>
        </w:tabs>
        <w:spacing w:before="180"/>
        <w:ind w:right="218"/>
        <w:rPr>
          <w:rFonts w:ascii="Symbol" w:hAnsi="Symbol"/>
          <w:sz w:val="24"/>
        </w:rPr>
      </w:pPr>
      <w:r>
        <w:rPr>
          <w:sz w:val="24"/>
        </w:rPr>
        <w:t>The OSC will encourage multisector collaboration among the police, legal and medical services, long-term</w:t>
      </w:r>
      <w:r>
        <w:rPr>
          <w:spacing w:val="1"/>
          <w:sz w:val="24"/>
        </w:rPr>
        <w:t xml:space="preserve"> </w:t>
      </w:r>
      <w:r>
        <w:rPr>
          <w:sz w:val="24"/>
        </w:rPr>
        <w:t>shelters and relevant NGOs through inter-agency update and information sharing meetings. There will be</w:t>
      </w:r>
      <w:r>
        <w:rPr>
          <w:spacing w:val="1"/>
          <w:sz w:val="24"/>
        </w:rPr>
        <w:t xml:space="preserve"> </w:t>
      </w:r>
      <w:r>
        <w:rPr>
          <w:sz w:val="24"/>
        </w:rPr>
        <w:t>clarity of roles and responsibilities for each sector to minimize risks of confusion among staff on who and</w:t>
      </w:r>
      <w:r>
        <w:rPr>
          <w:spacing w:val="1"/>
          <w:sz w:val="24"/>
        </w:rPr>
        <w:t xml:space="preserve"> </w:t>
      </w:r>
      <w:r>
        <w:rPr>
          <w:sz w:val="24"/>
        </w:rPr>
        <w:t>how</w:t>
      </w:r>
      <w:r>
        <w:rPr>
          <w:spacing w:val="1"/>
          <w:sz w:val="24"/>
        </w:rPr>
        <w:t xml:space="preserve"> </w:t>
      </w:r>
      <w:r>
        <w:rPr>
          <w:sz w:val="24"/>
        </w:rPr>
        <w:t>services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delivered.</w:t>
      </w:r>
      <w:r>
        <w:rPr>
          <w:spacing w:val="1"/>
          <w:sz w:val="24"/>
        </w:rPr>
        <w:t xml:space="preserve"> </w:t>
      </w:r>
      <w:r>
        <w:rPr>
          <w:sz w:val="24"/>
        </w:rPr>
        <w:t>Day-to-day</w:t>
      </w:r>
      <w:r>
        <w:rPr>
          <w:spacing w:val="1"/>
          <w:sz w:val="24"/>
        </w:rPr>
        <w:t xml:space="preserve"> </w:t>
      </w:r>
      <w:r>
        <w:rPr>
          <w:sz w:val="24"/>
        </w:rPr>
        <w:t>coordination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done</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District</w:t>
      </w:r>
      <w:r>
        <w:rPr>
          <w:spacing w:val="1"/>
          <w:sz w:val="24"/>
        </w:rPr>
        <w:t xml:space="preserve"> </w:t>
      </w:r>
      <w:r>
        <w:rPr>
          <w:sz w:val="24"/>
        </w:rPr>
        <w:t>Programme</w:t>
      </w:r>
      <w:r>
        <w:rPr>
          <w:spacing w:val="1"/>
          <w:sz w:val="24"/>
        </w:rPr>
        <w:t xml:space="preserve"> </w:t>
      </w:r>
      <w:r>
        <w:rPr>
          <w:sz w:val="24"/>
        </w:rPr>
        <w:t>Officer/Protection</w:t>
      </w:r>
      <w:r>
        <w:rPr>
          <w:spacing w:val="-1"/>
          <w:sz w:val="24"/>
        </w:rPr>
        <w:t xml:space="preserve"> </w:t>
      </w:r>
      <w:r>
        <w:rPr>
          <w:sz w:val="24"/>
        </w:rPr>
        <w:t>Officer</w:t>
      </w:r>
      <w:r>
        <w:rPr>
          <w:spacing w:val="-1"/>
          <w:sz w:val="24"/>
        </w:rPr>
        <w:t xml:space="preserve"> </w:t>
      </w:r>
      <w:r>
        <w:rPr>
          <w:sz w:val="24"/>
        </w:rPr>
        <w:t>appointed under</w:t>
      </w:r>
      <w:r>
        <w:rPr>
          <w:spacing w:val="-1"/>
          <w:sz w:val="24"/>
        </w:rPr>
        <w:t xml:space="preserve"> </w:t>
      </w:r>
      <w:r>
        <w:rPr>
          <w:sz w:val="24"/>
        </w:rPr>
        <w:t>Protection</w:t>
      </w:r>
      <w:r>
        <w:rPr>
          <w:spacing w:val="-1"/>
          <w:sz w:val="24"/>
        </w:rPr>
        <w:t xml:space="preserve"> </w:t>
      </w:r>
      <w:r>
        <w:rPr>
          <w:sz w:val="24"/>
        </w:rPr>
        <w:t>of Women</w:t>
      </w:r>
      <w:r>
        <w:rPr>
          <w:spacing w:val="-1"/>
          <w:sz w:val="24"/>
        </w:rPr>
        <w:t xml:space="preserve"> </w:t>
      </w:r>
      <w:r>
        <w:rPr>
          <w:sz w:val="24"/>
        </w:rPr>
        <w:t>from Domestic</w:t>
      </w:r>
      <w:r>
        <w:rPr>
          <w:spacing w:val="-2"/>
          <w:sz w:val="24"/>
        </w:rPr>
        <w:t xml:space="preserve"> </w:t>
      </w:r>
      <w:r>
        <w:rPr>
          <w:sz w:val="24"/>
        </w:rPr>
        <w:t>Violence</w:t>
      </w:r>
      <w:r>
        <w:rPr>
          <w:spacing w:val="-2"/>
          <w:sz w:val="24"/>
        </w:rPr>
        <w:t xml:space="preserve"> </w:t>
      </w:r>
      <w:r>
        <w:rPr>
          <w:sz w:val="24"/>
        </w:rPr>
        <w:t>Act, 2005.</w:t>
      </w:r>
    </w:p>
    <w:p w14:paraId="76CCE81B" w14:textId="77777777" w:rsidR="00AD28F8" w:rsidRDefault="00000000">
      <w:pPr>
        <w:pStyle w:val="ListParagraph"/>
        <w:numPr>
          <w:ilvl w:val="0"/>
          <w:numId w:val="9"/>
        </w:numPr>
        <w:tabs>
          <w:tab w:val="left" w:pos="460"/>
        </w:tabs>
        <w:ind w:right="218"/>
        <w:rPr>
          <w:rFonts w:ascii="Symbol" w:hAnsi="Symbol"/>
          <w:sz w:val="24"/>
        </w:rPr>
      </w:pPr>
      <w:r>
        <w:rPr>
          <w:sz w:val="24"/>
        </w:rPr>
        <w:t>The OSC will be adequately staffed after fair and transparent staff recruitment to provide essential services</w:t>
      </w:r>
      <w:r>
        <w:rPr>
          <w:spacing w:val="1"/>
          <w:sz w:val="24"/>
        </w:rPr>
        <w:t xml:space="preserve"> </w:t>
      </w:r>
      <w:r>
        <w:rPr>
          <w:sz w:val="24"/>
        </w:rPr>
        <w:t>and ensure the presence of female staff such as female police officers and female doctors. The presence of</w:t>
      </w:r>
      <w:r>
        <w:rPr>
          <w:spacing w:val="1"/>
          <w:sz w:val="24"/>
        </w:rPr>
        <w:t xml:space="preserve"> </w:t>
      </w:r>
      <w:r>
        <w:rPr>
          <w:sz w:val="24"/>
        </w:rPr>
        <w:t>human resource as per the requirement of the OSC will reduce time constraints and burn-out of the staff and</w:t>
      </w:r>
      <w:r>
        <w:rPr>
          <w:spacing w:val="-57"/>
          <w:sz w:val="24"/>
        </w:rPr>
        <w:t xml:space="preserve"> </w:t>
      </w:r>
      <w:r>
        <w:rPr>
          <w:sz w:val="24"/>
        </w:rPr>
        <w:t>shorten the waiting</w:t>
      </w:r>
      <w:r>
        <w:rPr>
          <w:spacing w:val="-3"/>
          <w:sz w:val="24"/>
        </w:rPr>
        <w:t xml:space="preserve"> </w:t>
      </w:r>
      <w:r>
        <w:rPr>
          <w:sz w:val="24"/>
        </w:rPr>
        <w:t>time of</w:t>
      </w:r>
      <w:r>
        <w:rPr>
          <w:spacing w:val="-2"/>
          <w:sz w:val="24"/>
        </w:rPr>
        <w:t xml:space="preserve"> </w:t>
      </w:r>
      <w:r>
        <w:rPr>
          <w:sz w:val="24"/>
        </w:rPr>
        <w:t>those seeking</w:t>
      </w:r>
      <w:r>
        <w:rPr>
          <w:spacing w:val="-3"/>
          <w:sz w:val="24"/>
        </w:rPr>
        <w:t xml:space="preserve"> </w:t>
      </w:r>
      <w:r>
        <w:rPr>
          <w:sz w:val="24"/>
        </w:rPr>
        <w:t>support.</w:t>
      </w:r>
    </w:p>
    <w:p w14:paraId="2DF15596" w14:textId="77777777" w:rsidR="00AD28F8" w:rsidRDefault="00000000">
      <w:pPr>
        <w:pStyle w:val="ListParagraph"/>
        <w:numPr>
          <w:ilvl w:val="0"/>
          <w:numId w:val="9"/>
        </w:numPr>
        <w:tabs>
          <w:tab w:val="left" w:pos="460"/>
        </w:tabs>
        <w:ind w:right="221"/>
        <w:rPr>
          <w:rFonts w:ascii="Symbol" w:hAnsi="Symbol"/>
          <w:sz w:val="24"/>
        </w:rPr>
      </w:pPr>
      <w:r>
        <w:rPr>
          <w:sz w:val="24"/>
        </w:rPr>
        <w:t>The</w:t>
      </w:r>
      <w:r>
        <w:rPr>
          <w:spacing w:val="-15"/>
          <w:sz w:val="24"/>
        </w:rPr>
        <w:t xml:space="preserve"> </w:t>
      </w:r>
      <w:r>
        <w:rPr>
          <w:sz w:val="24"/>
        </w:rPr>
        <w:t>OSC</w:t>
      </w:r>
      <w:r>
        <w:rPr>
          <w:spacing w:val="-12"/>
          <w:sz w:val="24"/>
        </w:rPr>
        <w:t xml:space="preserve"> </w:t>
      </w:r>
      <w:r>
        <w:rPr>
          <w:sz w:val="24"/>
        </w:rPr>
        <w:t>staff</w:t>
      </w:r>
      <w:r>
        <w:rPr>
          <w:spacing w:val="-11"/>
          <w:sz w:val="24"/>
        </w:rPr>
        <w:t xml:space="preserve"> </w:t>
      </w:r>
      <w:r>
        <w:rPr>
          <w:sz w:val="24"/>
        </w:rPr>
        <w:t>will</w:t>
      </w:r>
      <w:r>
        <w:rPr>
          <w:spacing w:val="-13"/>
          <w:sz w:val="24"/>
        </w:rPr>
        <w:t xml:space="preserve"> </w:t>
      </w:r>
      <w:r>
        <w:rPr>
          <w:sz w:val="24"/>
        </w:rPr>
        <w:t>have</w:t>
      </w:r>
      <w:r>
        <w:rPr>
          <w:spacing w:val="-13"/>
          <w:sz w:val="24"/>
        </w:rPr>
        <w:t xml:space="preserve"> </w:t>
      </w:r>
      <w:r>
        <w:rPr>
          <w:sz w:val="24"/>
        </w:rPr>
        <w:t>adequate</w:t>
      </w:r>
      <w:r>
        <w:rPr>
          <w:spacing w:val="-13"/>
          <w:sz w:val="24"/>
        </w:rPr>
        <w:t xml:space="preserve"> </w:t>
      </w:r>
      <w:r>
        <w:rPr>
          <w:sz w:val="24"/>
        </w:rPr>
        <w:t>knowledge</w:t>
      </w:r>
      <w:r>
        <w:rPr>
          <w:spacing w:val="-14"/>
          <w:sz w:val="24"/>
        </w:rPr>
        <w:t xml:space="preserve"> </w:t>
      </w:r>
      <w:r>
        <w:rPr>
          <w:sz w:val="24"/>
        </w:rPr>
        <w:t>of</w:t>
      </w:r>
      <w:r>
        <w:rPr>
          <w:spacing w:val="-11"/>
          <w:sz w:val="24"/>
        </w:rPr>
        <w:t xml:space="preserve"> </w:t>
      </w:r>
      <w:r>
        <w:rPr>
          <w:sz w:val="24"/>
        </w:rPr>
        <w:t>services</w:t>
      </w:r>
      <w:r>
        <w:rPr>
          <w:spacing w:val="-12"/>
          <w:sz w:val="24"/>
        </w:rPr>
        <w:t xml:space="preserve"> </w:t>
      </w:r>
      <w:r>
        <w:rPr>
          <w:sz w:val="24"/>
        </w:rPr>
        <w:t>available</w:t>
      </w:r>
      <w:r>
        <w:rPr>
          <w:spacing w:val="-14"/>
          <w:sz w:val="24"/>
        </w:rPr>
        <w:t xml:space="preserve"> </w:t>
      </w:r>
      <w:r>
        <w:rPr>
          <w:sz w:val="24"/>
        </w:rPr>
        <w:t>at</w:t>
      </w:r>
      <w:r>
        <w:rPr>
          <w:spacing w:val="-12"/>
          <w:sz w:val="24"/>
        </w:rPr>
        <w:t xml:space="preserve"> </w:t>
      </w:r>
      <w:r>
        <w:rPr>
          <w:sz w:val="24"/>
        </w:rPr>
        <w:t>the</w:t>
      </w:r>
      <w:r>
        <w:rPr>
          <w:spacing w:val="-11"/>
          <w:sz w:val="24"/>
        </w:rPr>
        <w:t xml:space="preserve"> </w:t>
      </w:r>
      <w:r>
        <w:rPr>
          <w:sz w:val="24"/>
        </w:rPr>
        <w:t>facility.</w:t>
      </w:r>
      <w:r>
        <w:rPr>
          <w:spacing w:val="-12"/>
          <w:sz w:val="24"/>
        </w:rPr>
        <w:t xml:space="preserve"> </w:t>
      </w:r>
      <w:r>
        <w:rPr>
          <w:sz w:val="24"/>
        </w:rPr>
        <w:t>There</w:t>
      </w:r>
      <w:r>
        <w:rPr>
          <w:spacing w:val="-15"/>
          <w:sz w:val="24"/>
        </w:rPr>
        <w:t xml:space="preserve"> </w:t>
      </w:r>
      <w:r>
        <w:rPr>
          <w:sz w:val="24"/>
        </w:rPr>
        <w:t>will</w:t>
      </w:r>
      <w:r>
        <w:rPr>
          <w:spacing w:val="-12"/>
          <w:sz w:val="24"/>
        </w:rPr>
        <w:t xml:space="preserve"> </w:t>
      </w:r>
      <w:r>
        <w:rPr>
          <w:sz w:val="24"/>
        </w:rPr>
        <w:t>also</w:t>
      </w:r>
      <w:r>
        <w:rPr>
          <w:spacing w:val="-12"/>
          <w:sz w:val="24"/>
        </w:rPr>
        <w:t xml:space="preserve"> </w:t>
      </w:r>
      <w:r>
        <w:rPr>
          <w:sz w:val="24"/>
        </w:rPr>
        <w:t>be</w:t>
      </w:r>
      <w:r>
        <w:rPr>
          <w:spacing w:val="-14"/>
          <w:sz w:val="24"/>
        </w:rPr>
        <w:t xml:space="preserve"> </w:t>
      </w:r>
      <w:r>
        <w:rPr>
          <w:sz w:val="24"/>
        </w:rPr>
        <w:t>mandatory</w:t>
      </w:r>
      <w:r>
        <w:rPr>
          <w:spacing w:val="-57"/>
          <w:sz w:val="24"/>
        </w:rPr>
        <w:t xml:space="preserve"> </w:t>
      </w:r>
      <w:r>
        <w:rPr>
          <w:sz w:val="24"/>
        </w:rPr>
        <w:lastRenderedPageBreak/>
        <w:t>counselling</w:t>
      </w:r>
      <w:r>
        <w:rPr>
          <w:spacing w:val="-3"/>
          <w:sz w:val="24"/>
        </w:rPr>
        <w:t xml:space="preserve"> </w:t>
      </w:r>
      <w:r>
        <w:rPr>
          <w:sz w:val="24"/>
        </w:rPr>
        <w:t>sessions for service</w:t>
      </w:r>
      <w:r>
        <w:rPr>
          <w:spacing w:val="-1"/>
          <w:sz w:val="24"/>
        </w:rPr>
        <w:t xml:space="preserve"> </w:t>
      </w:r>
      <w:r>
        <w:rPr>
          <w:sz w:val="24"/>
        </w:rPr>
        <w:t>providers</w:t>
      </w:r>
      <w:r>
        <w:rPr>
          <w:spacing w:val="-1"/>
          <w:sz w:val="24"/>
        </w:rPr>
        <w:t xml:space="preserve"> </w:t>
      </w:r>
      <w:r>
        <w:rPr>
          <w:sz w:val="24"/>
        </w:rPr>
        <w:t>to ensure</w:t>
      </w:r>
      <w:r>
        <w:rPr>
          <w:spacing w:val="-1"/>
          <w:sz w:val="24"/>
        </w:rPr>
        <w:t xml:space="preserve"> </w:t>
      </w:r>
      <w:r>
        <w:rPr>
          <w:sz w:val="24"/>
        </w:rPr>
        <w:t>their</w:t>
      </w:r>
      <w:r>
        <w:rPr>
          <w:spacing w:val="-1"/>
          <w:sz w:val="24"/>
        </w:rPr>
        <w:t xml:space="preserve"> </w:t>
      </w:r>
      <w:r>
        <w:rPr>
          <w:sz w:val="24"/>
        </w:rPr>
        <w:t>mental</w:t>
      </w:r>
      <w:r>
        <w:rPr>
          <w:spacing w:val="-1"/>
          <w:sz w:val="24"/>
        </w:rPr>
        <w:t xml:space="preserve"> </w:t>
      </w:r>
      <w:r>
        <w:rPr>
          <w:sz w:val="24"/>
        </w:rPr>
        <w:t>and</w:t>
      </w:r>
      <w:r>
        <w:rPr>
          <w:spacing w:val="1"/>
          <w:sz w:val="24"/>
        </w:rPr>
        <w:t xml:space="preserve"> </w:t>
      </w:r>
      <w:r>
        <w:rPr>
          <w:sz w:val="24"/>
        </w:rPr>
        <w:t>emotional well-being.</w:t>
      </w:r>
    </w:p>
    <w:p w14:paraId="1E6D260C" w14:textId="76BE8E81" w:rsidR="00AD28F8" w:rsidRDefault="00000000">
      <w:pPr>
        <w:pStyle w:val="ListParagraph"/>
        <w:numPr>
          <w:ilvl w:val="0"/>
          <w:numId w:val="9"/>
        </w:numPr>
        <w:tabs>
          <w:tab w:val="left" w:pos="460"/>
        </w:tabs>
        <w:spacing w:line="237" w:lineRule="auto"/>
        <w:ind w:right="213"/>
        <w:rPr>
          <w:rFonts w:ascii="Symbol" w:hAnsi="Symbol"/>
          <w:b/>
          <w:sz w:val="24"/>
        </w:rPr>
      </w:pPr>
      <w:r>
        <w:rPr>
          <w:sz w:val="24"/>
        </w:rPr>
        <w:t>There will be systematic and ongoing gender-sensitive trainings for all staff from all sectors on caring for</w:t>
      </w:r>
      <w:r>
        <w:rPr>
          <w:spacing w:val="1"/>
          <w:sz w:val="24"/>
        </w:rPr>
        <w:t xml:space="preserve"> </w:t>
      </w:r>
      <w:r>
        <w:rPr>
          <w:sz w:val="24"/>
        </w:rPr>
        <w:t>survivors and encouraging sensitive staff attitudes and behaviors. The curriculum will include awareness of</w:t>
      </w:r>
      <w:r>
        <w:rPr>
          <w:spacing w:val="1"/>
          <w:sz w:val="24"/>
        </w:rPr>
        <w:t xml:space="preserve"> </w:t>
      </w:r>
      <w:r>
        <w:rPr>
          <w:sz w:val="24"/>
        </w:rPr>
        <w:t>applicable human rights standards and norms; the causes, nature and extent of violence; challenging myths</w:t>
      </w:r>
      <w:r>
        <w:rPr>
          <w:spacing w:val="1"/>
          <w:sz w:val="24"/>
        </w:rPr>
        <w:t xml:space="preserve"> </w:t>
      </w:r>
      <w:r>
        <w:rPr>
          <w:sz w:val="24"/>
        </w:rPr>
        <w:t>around</w:t>
      </w:r>
      <w:r>
        <w:rPr>
          <w:spacing w:val="-1"/>
          <w:sz w:val="24"/>
        </w:rPr>
        <w:t xml:space="preserve"> </w:t>
      </w:r>
      <w:r>
        <w:rPr>
          <w:sz w:val="24"/>
        </w:rPr>
        <w:t>SGBV; the</w:t>
      </w:r>
      <w:r>
        <w:rPr>
          <w:spacing w:val="1"/>
          <w:sz w:val="24"/>
        </w:rPr>
        <w:t xml:space="preserve"> </w:t>
      </w:r>
      <w:r>
        <w:rPr>
          <w:sz w:val="24"/>
        </w:rPr>
        <w:t>effects of violence</w:t>
      </w:r>
      <w:r>
        <w:rPr>
          <w:spacing w:val="-1"/>
          <w:sz w:val="24"/>
        </w:rPr>
        <w:t xml:space="preserve"> </w:t>
      </w:r>
      <w:r>
        <w:rPr>
          <w:sz w:val="24"/>
        </w:rPr>
        <w:t>on survivors; and the</w:t>
      </w:r>
      <w:r>
        <w:rPr>
          <w:spacing w:val="-1"/>
          <w:sz w:val="24"/>
        </w:rPr>
        <w:t xml:space="preserve"> </w:t>
      </w:r>
      <w:r>
        <w:rPr>
          <w:sz w:val="24"/>
        </w:rPr>
        <w:t>intersecting</w:t>
      </w:r>
      <w:r>
        <w:rPr>
          <w:spacing w:val="-3"/>
          <w:sz w:val="24"/>
        </w:rPr>
        <w:t xml:space="preserve"> </w:t>
      </w:r>
      <w:r>
        <w:rPr>
          <w:sz w:val="24"/>
        </w:rPr>
        <w:t>needs of survivors.</w:t>
      </w:r>
      <w:r>
        <w:rPr>
          <w:b/>
          <w:position w:val="8"/>
          <w:sz w:val="16"/>
        </w:rPr>
        <w:t>2</w:t>
      </w:r>
      <w:r w:rsidR="00302C74">
        <w:rPr>
          <w:b/>
          <w:position w:val="8"/>
          <w:sz w:val="16"/>
        </w:rPr>
        <w:t>5</w:t>
      </w:r>
    </w:p>
    <w:p w14:paraId="5C5969EF" w14:textId="77777777" w:rsidR="00AD28F8" w:rsidRDefault="00AD28F8">
      <w:pPr>
        <w:pStyle w:val="BodyText"/>
        <w:spacing w:before="4"/>
        <w:rPr>
          <w:b/>
          <w:sz w:val="26"/>
        </w:rPr>
      </w:pPr>
    </w:p>
    <w:p w14:paraId="6D41CBEA" w14:textId="77777777" w:rsidR="00AD28F8" w:rsidRDefault="00000000">
      <w:pPr>
        <w:pStyle w:val="Heading3"/>
        <w:numPr>
          <w:ilvl w:val="0"/>
          <w:numId w:val="7"/>
        </w:numPr>
        <w:tabs>
          <w:tab w:val="left" w:pos="460"/>
        </w:tabs>
        <w:spacing w:before="1"/>
        <w:jc w:val="both"/>
        <w:rPr>
          <w:u w:val="none"/>
        </w:rPr>
      </w:pPr>
      <w:r>
        <w:rPr>
          <w:u w:val="thick"/>
        </w:rPr>
        <w:t>Funding</w:t>
      </w:r>
      <w:r>
        <w:rPr>
          <w:spacing w:val="-2"/>
          <w:u w:val="thick"/>
        </w:rPr>
        <w:t xml:space="preserve"> </w:t>
      </w:r>
      <w:r>
        <w:rPr>
          <w:u w:val="thick"/>
        </w:rPr>
        <w:t>Support</w:t>
      </w:r>
    </w:p>
    <w:p w14:paraId="1038C4E6" w14:textId="77777777" w:rsidR="00AD28F8" w:rsidRDefault="00000000">
      <w:pPr>
        <w:pStyle w:val="ListParagraph"/>
        <w:numPr>
          <w:ilvl w:val="0"/>
          <w:numId w:val="9"/>
        </w:numPr>
        <w:tabs>
          <w:tab w:val="left" w:pos="460"/>
        </w:tabs>
        <w:spacing w:before="139"/>
        <w:ind w:right="221"/>
        <w:rPr>
          <w:rFonts w:ascii="Symbol" w:hAnsi="Symbol"/>
          <w:sz w:val="24"/>
        </w:rPr>
      </w:pPr>
      <w:r>
        <w:rPr>
          <w:sz w:val="24"/>
        </w:rPr>
        <w:t>The support</w:t>
      </w:r>
      <w:r>
        <w:rPr>
          <w:spacing w:val="1"/>
          <w:sz w:val="24"/>
        </w:rPr>
        <w:t xml:space="preserve"> </w:t>
      </w:r>
      <w:r>
        <w:rPr>
          <w:sz w:val="24"/>
        </w:rPr>
        <w:t>will</w:t>
      </w:r>
      <w:r>
        <w:rPr>
          <w:spacing w:val="1"/>
          <w:sz w:val="24"/>
        </w:rPr>
        <w:t xml:space="preserve"> </w:t>
      </w:r>
      <w:r>
        <w:rPr>
          <w:sz w:val="24"/>
        </w:rPr>
        <w:t>cover</w:t>
      </w:r>
      <w:r>
        <w:rPr>
          <w:spacing w:val="1"/>
          <w:sz w:val="24"/>
        </w:rPr>
        <w:t xml:space="preserve"> </w:t>
      </w:r>
      <w:r>
        <w:rPr>
          <w:sz w:val="24"/>
        </w:rPr>
        <w:t>cost</w:t>
      </w:r>
      <w:r>
        <w:rPr>
          <w:spacing w:val="1"/>
          <w:sz w:val="24"/>
        </w:rPr>
        <w:t xml:space="preserve"> </w:t>
      </w:r>
      <w:r>
        <w:rPr>
          <w:sz w:val="24"/>
        </w:rPr>
        <w:t>of human</w:t>
      </w:r>
      <w:r>
        <w:rPr>
          <w:spacing w:val="1"/>
          <w:sz w:val="24"/>
        </w:rPr>
        <w:t xml:space="preserve"> </w:t>
      </w:r>
      <w:r>
        <w:rPr>
          <w:sz w:val="24"/>
        </w:rPr>
        <w:t>resource for</w:t>
      </w:r>
      <w:r>
        <w:rPr>
          <w:spacing w:val="1"/>
          <w:sz w:val="24"/>
        </w:rPr>
        <w:t xml:space="preserve"> </w:t>
      </w:r>
      <w:r>
        <w:rPr>
          <w:sz w:val="24"/>
        </w:rPr>
        <w:t>effective</w:t>
      </w:r>
      <w:r>
        <w:rPr>
          <w:spacing w:val="1"/>
          <w:sz w:val="24"/>
        </w:rPr>
        <w:t xml:space="preserve"> </w:t>
      </w:r>
      <w:r>
        <w:rPr>
          <w:sz w:val="24"/>
        </w:rPr>
        <w:t>personal</w:t>
      </w:r>
      <w:r>
        <w:rPr>
          <w:spacing w:val="1"/>
          <w:sz w:val="24"/>
        </w:rPr>
        <w:t xml:space="preserve"> </w:t>
      </w:r>
      <w:r>
        <w:rPr>
          <w:sz w:val="24"/>
        </w:rPr>
        <w:t>interactions</w:t>
      </w:r>
      <w:r>
        <w:rPr>
          <w:spacing w:val="1"/>
          <w:sz w:val="24"/>
        </w:rPr>
        <w:t xml:space="preserve"> </w:t>
      </w:r>
      <w:r>
        <w:rPr>
          <w:sz w:val="24"/>
        </w:rPr>
        <w:t>especially with</w:t>
      </w:r>
      <w:r>
        <w:rPr>
          <w:spacing w:val="1"/>
          <w:sz w:val="24"/>
        </w:rPr>
        <w:t xml:space="preserve"> </w:t>
      </w:r>
      <w:r>
        <w:rPr>
          <w:sz w:val="24"/>
        </w:rPr>
        <w:t>the</w:t>
      </w:r>
      <w:r>
        <w:rPr>
          <w:spacing w:val="1"/>
          <w:sz w:val="24"/>
        </w:rPr>
        <w:t xml:space="preserve"> </w:t>
      </w:r>
      <w:r>
        <w:rPr>
          <w:sz w:val="24"/>
        </w:rPr>
        <w:t>Counsellor</w:t>
      </w:r>
      <w:r>
        <w:rPr>
          <w:spacing w:val="-2"/>
          <w:sz w:val="24"/>
        </w:rPr>
        <w:t xml:space="preserve"> </w:t>
      </w:r>
      <w:r>
        <w:rPr>
          <w:sz w:val="24"/>
        </w:rPr>
        <w:t>and</w:t>
      </w:r>
      <w:r>
        <w:rPr>
          <w:spacing w:val="-1"/>
          <w:sz w:val="24"/>
        </w:rPr>
        <w:t xml:space="preserve"> </w:t>
      </w:r>
      <w:r>
        <w:rPr>
          <w:sz w:val="24"/>
        </w:rPr>
        <w:t>Case</w:t>
      </w:r>
      <w:r>
        <w:rPr>
          <w:spacing w:val="-2"/>
          <w:sz w:val="24"/>
        </w:rPr>
        <w:t xml:space="preserve"> </w:t>
      </w:r>
      <w:r>
        <w:rPr>
          <w:sz w:val="24"/>
        </w:rPr>
        <w:t>Workers</w:t>
      </w:r>
      <w:r>
        <w:rPr>
          <w:spacing w:val="-1"/>
          <w:sz w:val="24"/>
        </w:rPr>
        <w:t xml:space="preserve"> </w:t>
      </w:r>
      <w:r>
        <w:rPr>
          <w:sz w:val="24"/>
        </w:rPr>
        <w:t>who</w:t>
      </w:r>
      <w:r>
        <w:rPr>
          <w:spacing w:val="-1"/>
          <w:sz w:val="24"/>
        </w:rPr>
        <w:t xml:space="preserve"> </w:t>
      </w:r>
      <w:r>
        <w:rPr>
          <w:sz w:val="24"/>
        </w:rPr>
        <w:t>support</w:t>
      </w:r>
      <w:r>
        <w:rPr>
          <w:spacing w:val="-1"/>
          <w:sz w:val="24"/>
        </w:rPr>
        <w:t xml:space="preserve"> </w:t>
      </w:r>
      <w:r>
        <w:rPr>
          <w:sz w:val="24"/>
        </w:rPr>
        <w:t>women</w:t>
      </w:r>
      <w:r>
        <w:rPr>
          <w:spacing w:val="-1"/>
          <w:sz w:val="24"/>
        </w:rPr>
        <w:t xml:space="preserve"> </w:t>
      </w:r>
      <w:r>
        <w:rPr>
          <w:sz w:val="24"/>
        </w:rPr>
        <w:t>directly</w:t>
      </w:r>
      <w:r>
        <w:rPr>
          <w:spacing w:val="-6"/>
          <w:sz w:val="24"/>
        </w:rPr>
        <w:t xml:space="preserve"> </w:t>
      </w:r>
      <w:r>
        <w:rPr>
          <w:sz w:val="24"/>
        </w:rPr>
        <w:t>at</w:t>
      </w:r>
      <w:r>
        <w:rPr>
          <w:spacing w:val="-1"/>
          <w:sz w:val="24"/>
        </w:rPr>
        <w:t xml:space="preserve"> </w:t>
      </w:r>
      <w:r>
        <w:rPr>
          <w:sz w:val="24"/>
        </w:rPr>
        <w:t>the</w:t>
      </w:r>
      <w:r>
        <w:rPr>
          <w:spacing w:val="-2"/>
          <w:sz w:val="24"/>
        </w:rPr>
        <w:t xml:space="preserve"> </w:t>
      </w:r>
      <w:r>
        <w:rPr>
          <w:sz w:val="24"/>
        </w:rPr>
        <w:t>OSC.</w:t>
      </w:r>
      <w:r>
        <w:rPr>
          <w:spacing w:val="-1"/>
          <w:sz w:val="24"/>
        </w:rPr>
        <w:t xml:space="preserve"> </w:t>
      </w:r>
      <w:r>
        <w:rPr>
          <w:sz w:val="24"/>
        </w:rPr>
        <w:t>The</w:t>
      </w:r>
      <w:r>
        <w:rPr>
          <w:spacing w:val="-2"/>
          <w:sz w:val="24"/>
        </w:rPr>
        <w:t xml:space="preserve"> </w:t>
      </w:r>
      <w:r>
        <w:rPr>
          <w:sz w:val="24"/>
        </w:rPr>
        <w:t>entire</w:t>
      </w:r>
      <w:r>
        <w:rPr>
          <w:spacing w:val="-3"/>
          <w:sz w:val="24"/>
        </w:rPr>
        <w:t xml:space="preserve"> </w:t>
      </w:r>
      <w:r>
        <w:rPr>
          <w:sz w:val="24"/>
        </w:rPr>
        <w:t>team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the</w:t>
      </w:r>
      <w:r>
        <w:rPr>
          <w:spacing w:val="-5"/>
          <w:sz w:val="24"/>
        </w:rPr>
        <w:t xml:space="preserve"> </w:t>
      </w:r>
      <w:r>
        <w:rPr>
          <w:sz w:val="24"/>
        </w:rPr>
        <w:t>paid</w:t>
      </w:r>
      <w:r>
        <w:rPr>
          <w:spacing w:val="-1"/>
          <w:sz w:val="24"/>
        </w:rPr>
        <w:t xml:space="preserve"> </w:t>
      </w:r>
      <w:r>
        <w:rPr>
          <w:sz w:val="24"/>
        </w:rPr>
        <w:t>staff</w:t>
      </w:r>
      <w:r>
        <w:rPr>
          <w:spacing w:val="-58"/>
          <w:sz w:val="24"/>
        </w:rPr>
        <w:t xml:space="preserve"> </w:t>
      </w:r>
      <w:r>
        <w:rPr>
          <w:sz w:val="24"/>
        </w:rPr>
        <w:t>for</w:t>
      </w:r>
      <w:r>
        <w:rPr>
          <w:spacing w:val="-3"/>
          <w:sz w:val="24"/>
        </w:rPr>
        <w:t xml:space="preserve"> </w:t>
      </w:r>
      <w:r>
        <w:rPr>
          <w:sz w:val="24"/>
        </w:rPr>
        <w:t>sustainability</w:t>
      </w:r>
      <w:r>
        <w:rPr>
          <w:spacing w:val="-5"/>
          <w:sz w:val="24"/>
        </w:rPr>
        <w:t xml:space="preserve"> </w:t>
      </w:r>
      <w:r>
        <w:rPr>
          <w:sz w:val="24"/>
        </w:rPr>
        <w:t>and</w:t>
      </w:r>
      <w:r>
        <w:rPr>
          <w:spacing w:val="2"/>
          <w:sz w:val="24"/>
        </w:rPr>
        <w:t xml:space="preserve"> </w:t>
      </w:r>
      <w:r>
        <w:rPr>
          <w:sz w:val="24"/>
        </w:rPr>
        <w:t>effective</w:t>
      </w:r>
      <w:r>
        <w:rPr>
          <w:spacing w:val="-1"/>
          <w:sz w:val="24"/>
        </w:rPr>
        <w:t xml:space="preserve"> </w:t>
      </w:r>
      <w:r>
        <w:rPr>
          <w:sz w:val="24"/>
        </w:rPr>
        <w:t>service</w:t>
      </w:r>
      <w:r>
        <w:rPr>
          <w:spacing w:val="-1"/>
          <w:sz w:val="24"/>
        </w:rPr>
        <w:t xml:space="preserve"> </w:t>
      </w:r>
      <w:r>
        <w:rPr>
          <w:sz w:val="24"/>
        </w:rPr>
        <w:t>delivery.</w:t>
      </w:r>
    </w:p>
    <w:p w14:paraId="6CE66CD1" w14:textId="77777777" w:rsidR="00AD28F8" w:rsidRDefault="00000000">
      <w:pPr>
        <w:pStyle w:val="ListParagraph"/>
        <w:numPr>
          <w:ilvl w:val="0"/>
          <w:numId w:val="9"/>
        </w:numPr>
        <w:tabs>
          <w:tab w:val="left" w:pos="460"/>
        </w:tabs>
        <w:ind w:right="217"/>
        <w:rPr>
          <w:rFonts w:ascii="Symbol" w:hAnsi="Symbol"/>
          <w:sz w:val="24"/>
        </w:rPr>
      </w:pPr>
      <w:r>
        <w:pict w14:anchorId="383056E8">
          <v:rect id="_x0000_s2071" style="position:absolute;left:0;text-align:left;margin-left:45pt;margin-top:78.4pt;width:435.45pt;height:.5pt;z-index:15758336;mso-position-horizontal-relative:page" fillcolor="black" stroked="f">
            <w10:wrap anchorx="page"/>
          </v:rect>
        </w:pict>
      </w:r>
      <w:r>
        <w:rPr>
          <w:sz w:val="24"/>
        </w:rPr>
        <w:t>Funds</w:t>
      </w:r>
      <w:r>
        <w:rPr>
          <w:spacing w:val="-6"/>
          <w:sz w:val="24"/>
        </w:rPr>
        <w:t xml:space="preserve"> </w:t>
      </w:r>
      <w:r>
        <w:rPr>
          <w:sz w:val="24"/>
        </w:rPr>
        <w:t>will</w:t>
      </w:r>
      <w:r>
        <w:rPr>
          <w:spacing w:val="-6"/>
          <w:sz w:val="24"/>
        </w:rPr>
        <w:t xml:space="preserve"> </w:t>
      </w:r>
      <w:r>
        <w:rPr>
          <w:sz w:val="24"/>
        </w:rPr>
        <w:t>be</w:t>
      </w:r>
      <w:r>
        <w:rPr>
          <w:spacing w:val="-7"/>
          <w:sz w:val="24"/>
        </w:rPr>
        <w:t xml:space="preserve"> </w:t>
      </w:r>
      <w:r>
        <w:rPr>
          <w:sz w:val="24"/>
        </w:rPr>
        <w:t>provided</w:t>
      </w:r>
      <w:r>
        <w:rPr>
          <w:spacing w:val="-5"/>
          <w:sz w:val="24"/>
        </w:rPr>
        <w:t xml:space="preserve"> </w:t>
      </w:r>
      <w:r>
        <w:rPr>
          <w:sz w:val="24"/>
        </w:rPr>
        <w:t>for</w:t>
      </w:r>
      <w:r>
        <w:rPr>
          <w:spacing w:val="-7"/>
          <w:sz w:val="24"/>
        </w:rPr>
        <w:t xml:space="preserve"> </w:t>
      </w:r>
      <w:r>
        <w:rPr>
          <w:sz w:val="24"/>
        </w:rPr>
        <w:t>a</w:t>
      </w:r>
      <w:r>
        <w:rPr>
          <w:spacing w:val="-7"/>
          <w:sz w:val="24"/>
        </w:rPr>
        <w:t xml:space="preserve"> </w:t>
      </w:r>
      <w:r>
        <w:rPr>
          <w:sz w:val="24"/>
        </w:rPr>
        <w:t>holistic</w:t>
      </w:r>
      <w:r>
        <w:rPr>
          <w:spacing w:val="-7"/>
          <w:sz w:val="24"/>
        </w:rPr>
        <w:t xml:space="preserve"> </w:t>
      </w:r>
      <w:r>
        <w:rPr>
          <w:sz w:val="24"/>
        </w:rPr>
        <w:t>and</w:t>
      </w:r>
      <w:r>
        <w:rPr>
          <w:spacing w:val="-3"/>
          <w:sz w:val="24"/>
        </w:rPr>
        <w:t xml:space="preserve"> </w:t>
      </w:r>
      <w:r>
        <w:rPr>
          <w:sz w:val="24"/>
        </w:rPr>
        <w:t>fulfilling</w:t>
      </w:r>
      <w:r>
        <w:rPr>
          <w:spacing w:val="-6"/>
          <w:sz w:val="24"/>
        </w:rPr>
        <w:t xml:space="preserve"> </w:t>
      </w:r>
      <w:r>
        <w:rPr>
          <w:sz w:val="24"/>
        </w:rPr>
        <w:t>support</w:t>
      </w:r>
      <w:r>
        <w:rPr>
          <w:spacing w:val="-6"/>
          <w:sz w:val="24"/>
        </w:rPr>
        <w:t xml:space="preserve"> </w:t>
      </w:r>
      <w:r>
        <w:rPr>
          <w:sz w:val="24"/>
        </w:rPr>
        <w:t>to</w:t>
      </w:r>
      <w:r>
        <w:rPr>
          <w:spacing w:val="-6"/>
          <w:sz w:val="24"/>
        </w:rPr>
        <w:t xml:space="preserve"> </w:t>
      </w:r>
      <w:r>
        <w:rPr>
          <w:sz w:val="24"/>
        </w:rPr>
        <w:t>OSC through</w:t>
      </w:r>
      <w:r>
        <w:rPr>
          <w:spacing w:val="-2"/>
          <w:sz w:val="24"/>
        </w:rPr>
        <w:t xml:space="preserve"> </w:t>
      </w:r>
      <w:r>
        <w:rPr>
          <w:sz w:val="24"/>
        </w:rPr>
        <w:t>allocation</w:t>
      </w:r>
      <w:r>
        <w:rPr>
          <w:spacing w:val="-5"/>
          <w:sz w:val="24"/>
        </w:rPr>
        <w:t xml:space="preserve"> </w:t>
      </w:r>
      <w:r>
        <w:rPr>
          <w:sz w:val="24"/>
        </w:rPr>
        <w:t>for</w:t>
      </w:r>
      <w:r>
        <w:rPr>
          <w:spacing w:val="-5"/>
          <w:sz w:val="24"/>
        </w:rPr>
        <w:t xml:space="preserve"> </w:t>
      </w:r>
      <w:r>
        <w:rPr>
          <w:sz w:val="24"/>
        </w:rPr>
        <w:t>regular</w:t>
      </w:r>
      <w:r>
        <w:rPr>
          <w:spacing w:val="-6"/>
          <w:sz w:val="24"/>
        </w:rPr>
        <w:t xml:space="preserve"> </w:t>
      </w:r>
      <w:r>
        <w:rPr>
          <w:sz w:val="24"/>
        </w:rPr>
        <w:t>services</w:t>
      </w:r>
      <w:r>
        <w:rPr>
          <w:spacing w:val="-6"/>
          <w:sz w:val="24"/>
        </w:rPr>
        <w:t xml:space="preserve"> </w:t>
      </w:r>
      <w:r>
        <w:rPr>
          <w:sz w:val="24"/>
        </w:rPr>
        <w:t>like</w:t>
      </w:r>
      <w:r>
        <w:rPr>
          <w:spacing w:val="-58"/>
          <w:sz w:val="24"/>
        </w:rPr>
        <w:t xml:space="preserve"> </w:t>
      </w:r>
      <w:r>
        <w:rPr>
          <w:sz w:val="24"/>
        </w:rPr>
        <w:t>washrooms, shelter facility along with bedding and season specific needs, kitchen, cleaning, clean drinking</w:t>
      </w:r>
      <w:r>
        <w:rPr>
          <w:spacing w:val="1"/>
          <w:sz w:val="24"/>
        </w:rPr>
        <w:t xml:space="preserve"> </w:t>
      </w:r>
      <w:r>
        <w:rPr>
          <w:sz w:val="24"/>
        </w:rPr>
        <w:t>water,</w:t>
      </w:r>
      <w:r>
        <w:rPr>
          <w:spacing w:val="-1"/>
          <w:sz w:val="24"/>
        </w:rPr>
        <w:t xml:space="preserve"> </w:t>
      </w:r>
      <w:r>
        <w:rPr>
          <w:sz w:val="24"/>
        </w:rPr>
        <w:t>care</w:t>
      </w:r>
      <w:r>
        <w:rPr>
          <w:spacing w:val="-1"/>
          <w:sz w:val="24"/>
        </w:rPr>
        <w:t xml:space="preserve"> </w:t>
      </w:r>
      <w:r>
        <w:rPr>
          <w:sz w:val="24"/>
        </w:rPr>
        <w:t>of the</w:t>
      </w:r>
      <w:r>
        <w:rPr>
          <w:spacing w:val="-2"/>
          <w:sz w:val="24"/>
        </w:rPr>
        <w:t xml:space="preserve"> </w:t>
      </w:r>
      <w:r>
        <w:rPr>
          <w:sz w:val="24"/>
        </w:rPr>
        <w:t>children of woman living</w:t>
      </w:r>
      <w:r>
        <w:rPr>
          <w:spacing w:val="-3"/>
          <w:sz w:val="24"/>
        </w:rPr>
        <w:t xml:space="preserve"> </w:t>
      </w:r>
      <w:r>
        <w:rPr>
          <w:sz w:val="24"/>
        </w:rPr>
        <w:t>or</w:t>
      </w:r>
      <w:r>
        <w:rPr>
          <w:spacing w:val="1"/>
          <w:sz w:val="24"/>
        </w:rPr>
        <w:t xml:space="preserve"> </w:t>
      </w:r>
      <w:r>
        <w:rPr>
          <w:sz w:val="24"/>
        </w:rPr>
        <w:t>coming</w:t>
      </w:r>
      <w:r>
        <w:rPr>
          <w:spacing w:val="-3"/>
          <w:sz w:val="24"/>
        </w:rPr>
        <w:t xml:space="preserve"> </w:t>
      </w:r>
      <w:r>
        <w:rPr>
          <w:sz w:val="24"/>
        </w:rPr>
        <w:t>to the</w:t>
      </w:r>
      <w:r>
        <w:rPr>
          <w:spacing w:val="-1"/>
          <w:sz w:val="24"/>
        </w:rPr>
        <w:t xml:space="preserve"> </w:t>
      </w:r>
      <w:r>
        <w:rPr>
          <w:sz w:val="24"/>
        </w:rPr>
        <w:t>shelter.</w:t>
      </w:r>
    </w:p>
    <w:p w14:paraId="5EE96FC8" w14:textId="77777777" w:rsidR="00AD28F8" w:rsidRDefault="00AD28F8">
      <w:pPr>
        <w:pStyle w:val="BodyText"/>
        <w:rPr>
          <w:sz w:val="20"/>
        </w:rPr>
      </w:pPr>
    </w:p>
    <w:p w14:paraId="3C722E30" w14:textId="77777777" w:rsidR="00AD28F8" w:rsidRDefault="00000000">
      <w:pPr>
        <w:pStyle w:val="BodyText"/>
        <w:spacing w:before="6"/>
        <w:rPr>
          <w:sz w:val="11"/>
        </w:rPr>
      </w:pPr>
      <w:r>
        <w:pict w14:anchorId="3182E1AB">
          <v:rect id="_x0000_s2070" style="position:absolute;margin-left:1in;margin-top:8.6pt;width:2in;height:.7pt;z-index:-15699456;mso-wrap-distance-left:0;mso-wrap-distance-right:0;mso-position-horizontal-relative:page" fillcolor="black" stroked="f">
            <w10:wrap type="topAndBottom" anchorx="page"/>
          </v:rect>
        </w:pict>
      </w:r>
    </w:p>
    <w:p w14:paraId="09103E1E" w14:textId="77777777" w:rsidR="003E0C59" w:rsidRDefault="003E0C59">
      <w:pPr>
        <w:rPr>
          <w:sz w:val="20"/>
        </w:rPr>
      </w:pPr>
    </w:p>
    <w:p w14:paraId="58C92984" w14:textId="77777777" w:rsidR="003E0C59" w:rsidRDefault="003E0C59">
      <w:pPr>
        <w:rPr>
          <w:sz w:val="20"/>
        </w:rPr>
      </w:pPr>
    </w:p>
    <w:p w14:paraId="0BF4869B" w14:textId="77777777" w:rsidR="00AD28F8" w:rsidRDefault="00000000">
      <w:pPr>
        <w:pStyle w:val="ListParagraph"/>
        <w:numPr>
          <w:ilvl w:val="0"/>
          <w:numId w:val="9"/>
        </w:numPr>
        <w:tabs>
          <w:tab w:val="left" w:pos="460"/>
        </w:tabs>
        <w:spacing w:before="74"/>
        <w:ind w:right="218"/>
        <w:rPr>
          <w:rFonts w:ascii="Symbol" w:hAnsi="Symbol"/>
          <w:sz w:val="24"/>
        </w:rPr>
      </w:pPr>
      <w:r>
        <w:rPr>
          <w:sz w:val="24"/>
        </w:rPr>
        <w:t>A dedicated vehicle for OSC will be provided for emergency rescues, late night operations and outreach</w:t>
      </w:r>
      <w:r>
        <w:rPr>
          <w:spacing w:val="1"/>
          <w:sz w:val="24"/>
        </w:rPr>
        <w:t xml:space="preserve"> </w:t>
      </w:r>
      <w:r>
        <w:rPr>
          <w:sz w:val="24"/>
        </w:rPr>
        <w:t>activities.</w:t>
      </w:r>
    </w:p>
    <w:p w14:paraId="3EDC9B2F" w14:textId="77777777" w:rsidR="00AD28F8" w:rsidRDefault="00000000">
      <w:pPr>
        <w:pStyle w:val="ListParagraph"/>
        <w:numPr>
          <w:ilvl w:val="0"/>
          <w:numId w:val="9"/>
        </w:numPr>
        <w:tabs>
          <w:tab w:val="left" w:pos="460"/>
        </w:tabs>
        <w:ind w:right="221"/>
        <w:rPr>
          <w:rFonts w:ascii="Symbol" w:hAnsi="Symbol"/>
          <w:sz w:val="24"/>
        </w:rPr>
      </w:pPr>
      <w:r>
        <w:rPr>
          <w:sz w:val="24"/>
        </w:rPr>
        <w:t>A contingency fund will be provisioned to meet unexpected/unplanned expenses to prevent staff to spend</w:t>
      </w:r>
      <w:r>
        <w:rPr>
          <w:spacing w:val="1"/>
          <w:sz w:val="24"/>
        </w:rPr>
        <w:t xml:space="preserve"> </w:t>
      </w:r>
      <w:r>
        <w:rPr>
          <w:sz w:val="24"/>
        </w:rPr>
        <w:t>money</w:t>
      </w:r>
      <w:r>
        <w:rPr>
          <w:spacing w:val="-5"/>
          <w:sz w:val="24"/>
        </w:rPr>
        <w:t xml:space="preserve"> </w:t>
      </w:r>
      <w:r>
        <w:rPr>
          <w:sz w:val="24"/>
        </w:rPr>
        <w:t>from their</w:t>
      </w:r>
      <w:r>
        <w:rPr>
          <w:spacing w:val="-1"/>
          <w:sz w:val="24"/>
        </w:rPr>
        <w:t xml:space="preserve"> </w:t>
      </w:r>
      <w:r>
        <w:rPr>
          <w:sz w:val="24"/>
        </w:rPr>
        <w:t>own pockets.</w:t>
      </w:r>
    </w:p>
    <w:p w14:paraId="303A40BA" w14:textId="77777777" w:rsidR="00AD28F8" w:rsidRDefault="00AD28F8">
      <w:pPr>
        <w:pStyle w:val="BodyText"/>
        <w:spacing w:before="11"/>
        <w:rPr>
          <w:sz w:val="25"/>
        </w:rPr>
      </w:pPr>
    </w:p>
    <w:p w14:paraId="45D1F391" w14:textId="77777777" w:rsidR="00AD28F8" w:rsidRDefault="00000000">
      <w:pPr>
        <w:pStyle w:val="Heading3"/>
        <w:numPr>
          <w:ilvl w:val="0"/>
          <w:numId w:val="7"/>
        </w:numPr>
        <w:tabs>
          <w:tab w:val="left" w:pos="460"/>
        </w:tabs>
        <w:jc w:val="both"/>
        <w:rPr>
          <w:u w:val="none"/>
        </w:rPr>
      </w:pPr>
      <w:r>
        <w:rPr>
          <w:u w:val="thick"/>
        </w:rPr>
        <w:t>Convergence</w:t>
      </w:r>
      <w:r>
        <w:rPr>
          <w:spacing w:val="-3"/>
          <w:u w:val="thick"/>
        </w:rPr>
        <w:t xml:space="preserve"> </w:t>
      </w:r>
      <w:r>
        <w:rPr>
          <w:u w:val="thick"/>
        </w:rPr>
        <w:t>with</w:t>
      </w:r>
      <w:r>
        <w:rPr>
          <w:spacing w:val="-2"/>
          <w:u w:val="thick"/>
        </w:rPr>
        <w:t xml:space="preserve"> </w:t>
      </w:r>
      <w:r>
        <w:rPr>
          <w:u w:val="thick"/>
        </w:rPr>
        <w:t>Essential</w:t>
      </w:r>
      <w:r>
        <w:rPr>
          <w:spacing w:val="-3"/>
          <w:u w:val="thick"/>
        </w:rPr>
        <w:t xml:space="preserve"> </w:t>
      </w:r>
      <w:r>
        <w:rPr>
          <w:u w:val="thick"/>
        </w:rPr>
        <w:t>Services</w:t>
      </w:r>
    </w:p>
    <w:p w14:paraId="2279CCE8" w14:textId="77777777" w:rsidR="00AD28F8" w:rsidRDefault="00000000">
      <w:pPr>
        <w:pStyle w:val="ListParagraph"/>
        <w:numPr>
          <w:ilvl w:val="0"/>
          <w:numId w:val="9"/>
        </w:numPr>
        <w:tabs>
          <w:tab w:val="left" w:pos="460"/>
        </w:tabs>
        <w:spacing w:before="154"/>
        <w:ind w:right="221"/>
        <w:rPr>
          <w:rFonts w:ascii="Symbol" w:hAnsi="Symbol"/>
          <w:sz w:val="24"/>
        </w:rPr>
      </w:pPr>
      <w:r>
        <w:rPr>
          <w:sz w:val="24"/>
        </w:rPr>
        <w:t>The whole idea behind OSCs is to provide all the services for the woman approaching at the centre itself.</w:t>
      </w:r>
      <w:r>
        <w:rPr>
          <w:spacing w:val="1"/>
          <w:sz w:val="24"/>
        </w:rPr>
        <w:t xml:space="preserve"> </w:t>
      </w:r>
      <w:r>
        <w:rPr>
          <w:sz w:val="24"/>
        </w:rPr>
        <w:t>Proper</w:t>
      </w:r>
      <w:r>
        <w:rPr>
          <w:spacing w:val="-8"/>
          <w:sz w:val="24"/>
        </w:rPr>
        <w:t xml:space="preserve"> </w:t>
      </w:r>
      <w:r>
        <w:rPr>
          <w:sz w:val="24"/>
        </w:rPr>
        <w:t>guidelines</w:t>
      </w:r>
      <w:r>
        <w:rPr>
          <w:spacing w:val="-6"/>
          <w:sz w:val="24"/>
        </w:rPr>
        <w:t xml:space="preserve"> </w:t>
      </w:r>
      <w:r>
        <w:rPr>
          <w:sz w:val="24"/>
        </w:rPr>
        <w:t>and</w:t>
      </w:r>
      <w:r>
        <w:rPr>
          <w:spacing w:val="-7"/>
          <w:sz w:val="24"/>
        </w:rPr>
        <w:t xml:space="preserve"> </w:t>
      </w:r>
      <w:r>
        <w:rPr>
          <w:sz w:val="24"/>
        </w:rPr>
        <w:t>processes</w:t>
      </w:r>
      <w:r>
        <w:rPr>
          <w:spacing w:val="-7"/>
          <w:sz w:val="24"/>
        </w:rPr>
        <w:t xml:space="preserve"> </w:t>
      </w:r>
      <w:r>
        <w:rPr>
          <w:sz w:val="24"/>
        </w:rPr>
        <w:t>will</w:t>
      </w:r>
      <w:r>
        <w:rPr>
          <w:spacing w:val="-6"/>
          <w:sz w:val="24"/>
        </w:rPr>
        <w:t xml:space="preserve"> </w:t>
      </w:r>
      <w:r>
        <w:rPr>
          <w:sz w:val="24"/>
        </w:rPr>
        <w:t>be</w:t>
      </w:r>
      <w:r>
        <w:rPr>
          <w:spacing w:val="-8"/>
          <w:sz w:val="24"/>
        </w:rPr>
        <w:t xml:space="preserve"> </w:t>
      </w:r>
      <w:r>
        <w:rPr>
          <w:sz w:val="24"/>
        </w:rPr>
        <w:t>established</w:t>
      </w:r>
      <w:r>
        <w:rPr>
          <w:spacing w:val="-6"/>
          <w:sz w:val="24"/>
        </w:rPr>
        <w:t xml:space="preserve"> </w:t>
      </w:r>
      <w:r>
        <w:rPr>
          <w:sz w:val="24"/>
        </w:rPr>
        <w:t>for</w:t>
      </w:r>
      <w:r>
        <w:rPr>
          <w:spacing w:val="-9"/>
          <w:sz w:val="24"/>
        </w:rPr>
        <w:t xml:space="preserve"> </w:t>
      </w:r>
      <w:r>
        <w:rPr>
          <w:sz w:val="24"/>
        </w:rPr>
        <w:t>convergence</w:t>
      </w:r>
      <w:r>
        <w:rPr>
          <w:spacing w:val="-5"/>
          <w:sz w:val="24"/>
        </w:rPr>
        <w:t xml:space="preserve"> </w:t>
      </w:r>
      <w:r>
        <w:rPr>
          <w:sz w:val="24"/>
        </w:rPr>
        <w:t>among</w:t>
      </w:r>
      <w:r>
        <w:rPr>
          <w:spacing w:val="-6"/>
          <w:sz w:val="24"/>
        </w:rPr>
        <w:t xml:space="preserve"> </w:t>
      </w:r>
      <w:r>
        <w:rPr>
          <w:sz w:val="24"/>
        </w:rPr>
        <w:t>departments</w:t>
      </w:r>
      <w:r>
        <w:rPr>
          <w:spacing w:val="-7"/>
          <w:sz w:val="24"/>
        </w:rPr>
        <w:t xml:space="preserve"> </w:t>
      </w:r>
      <w:r>
        <w:rPr>
          <w:sz w:val="24"/>
        </w:rPr>
        <w:t>and</w:t>
      </w:r>
      <w:r>
        <w:rPr>
          <w:spacing w:val="-6"/>
          <w:sz w:val="24"/>
        </w:rPr>
        <w:t xml:space="preserve"> </w:t>
      </w:r>
      <w:r>
        <w:rPr>
          <w:sz w:val="24"/>
        </w:rPr>
        <w:t>service</w:t>
      </w:r>
      <w:r>
        <w:rPr>
          <w:spacing w:val="-7"/>
          <w:sz w:val="24"/>
        </w:rPr>
        <w:t xml:space="preserve"> </w:t>
      </w:r>
      <w:r>
        <w:rPr>
          <w:sz w:val="24"/>
        </w:rPr>
        <w:t>provides</w:t>
      </w:r>
      <w:r>
        <w:rPr>
          <w:spacing w:val="-58"/>
          <w:sz w:val="24"/>
        </w:rPr>
        <w:t xml:space="preserve"> </w:t>
      </w:r>
      <w:r>
        <w:rPr>
          <w:sz w:val="24"/>
        </w:rPr>
        <w:t>including police,</w:t>
      </w:r>
      <w:r>
        <w:rPr>
          <w:spacing w:val="1"/>
          <w:sz w:val="24"/>
        </w:rPr>
        <w:t xml:space="preserve"> </w:t>
      </w:r>
      <w:r>
        <w:rPr>
          <w:sz w:val="24"/>
        </w:rPr>
        <w:t>healthcare</w:t>
      </w:r>
      <w:r>
        <w:rPr>
          <w:spacing w:val="1"/>
          <w:sz w:val="24"/>
        </w:rPr>
        <w:t xml:space="preserve"> </w:t>
      </w:r>
      <w:r>
        <w:rPr>
          <w:sz w:val="24"/>
        </w:rPr>
        <w:t>workers,</w:t>
      </w:r>
      <w:r>
        <w:rPr>
          <w:spacing w:val="1"/>
          <w:sz w:val="24"/>
        </w:rPr>
        <w:t xml:space="preserve"> </w:t>
      </w:r>
      <w:r>
        <w:rPr>
          <w:sz w:val="24"/>
        </w:rPr>
        <w:t>shelter</w:t>
      </w:r>
      <w:r>
        <w:rPr>
          <w:spacing w:val="1"/>
          <w:sz w:val="24"/>
        </w:rPr>
        <w:t xml:space="preserve"> </w:t>
      </w:r>
      <w:r>
        <w:rPr>
          <w:sz w:val="24"/>
        </w:rPr>
        <w:t>homes</w:t>
      </w:r>
      <w:r>
        <w:rPr>
          <w:spacing w:val="1"/>
          <w:sz w:val="24"/>
        </w:rPr>
        <w:t xml:space="preserve"> </w:t>
      </w:r>
      <w:r>
        <w:rPr>
          <w:sz w:val="24"/>
        </w:rPr>
        <w:t>and</w:t>
      </w:r>
      <w:r>
        <w:rPr>
          <w:spacing w:val="1"/>
          <w:sz w:val="24"/>
        </w:rPr>
        <w:t xml:space="preserve"> </w:t>
      </w:r>
      <w:r>
        <w:rPr>
          <w:sz w:val="24"/>
        </w:rPr>
        <w:t>legal</w:t>
      </w:r>
      <w:r>
        <w:rPr>
          <w:spacing w:val="1"/>
          <w:sz w:val="24"/>
        </w:rPr>
        <w:t xml:space="preserve"> </w:t>
      </w:r>
      <w:r>
        <w:rPr>
          <w:sz w:val="24"/>
        </w:rPr>
        <w:t>advisor</w:t>
      </w:r>
      <w:r>
        <w:rPr>
          <w:spacing w:val="1"/>
          <w:sz w:val="24"/>
        </w:rPr>
        <w:t xml:space="preserve"> </w:t>
      </w:r>
      <w:r>
        <w:rPr>
          <w:sz w:val="24"/>
        </w:rPr>
        <w:t>etc. to</w:t>
      </w:r>
      <w:r>
        <w:rPr>
          <w:spacing w:val="1"/>
          <w:sz w:val="24"/>
        </w:rPr>
        <w:t xml:space="preserve"> </w:t>
      </w:r>
      <w:r>
        <w:rPr>
          <w:sz w:val="24"/>
        </w:rPr>
        <w:t>facilitate an</w:t>
      </w:r>
      <w:r>
        <w:rPr>
          <w:spacing w:val="1"/>
          <w:sz w:val="24"/>
        </w:rPr>
        <w:t xml:space="preserve"> </w:t>
      </w:r>
      <w:r>
        <w:rPr>
          <w:sz w:val="24"/>
        </w:rPr>
        <w:t>institutional</w:t>
      </w:r>
      <w:r>
        <w:rPr>
          <w:spacing w:val="1"/>
          <w:sz w:val="24"/>
        </w:rPr>
        <w:t xml:space="preserve"> </w:t>
      </w:r>
      <w:r>
        <w:rPr>
          <w:sz w:val="24"/>
        </w:rPr>
        <w:t>convergent</w:t>
      </w:r>
      <w:r>
        <w:rPr>
          <w:spacing w:val="1"/>
          <w:sz w:val="24"/>
        </w:rPr>
        <w:t xml:space="preserve"> </w:t>
      </w:r>
      <w:r>
        <w:rPr>
          <w:sz w:val="24"/>
        </w:rPr>
        <w:t>response</w:t>
      </w:r>
      <w:r>
        <w:rPr>
          <w:spacing w:val="1"/>
          <w:sz w:val="24"/>
        </w:rPr>
        <w:t xml:space="preserve"> </w:t>
      </w:r>
      <w:r>
        <w:rPr>
          <w:sz w:val="24"/>
        </w:rPr>
        <w:t>and</w:t>
      </w:r>
      <w:r>
        <w:rPr>
          <w:spacing w:val="2"/>
          <w:sz w:val="24"/>
        </w:rPr>
        <w:t xml:space="preserve"> </w:t>
      </w:r>
      <w:r>
        <w:rPr>
          <w:sz w:val="24"/>
        </w:rPr>
        <w:t>action.</w:t>
      </w:r>
    </w:p>
    <w:p w14:paraId="35B6A1D8" w14:textId="01287ED8" w:rsidR="00AD28F8" w:rsidRDefault="00000000">
      <w:pPr>
        <w:pStyle w:val="ListParagraph"/>
        <w:numPr>
          <w:ilvl w:val="0"/>
          <w:numId w:val="9"/>
        </w:numPr>
        <w:tabs>
          <w:tab w:val="left" w:pos="460"/>
        </w:tabs>
        <w:ind w:right="218"/>
        <w:rPr>
          <w:rFonts w:ascii="Symbol" w:hAnsi="Symbol"/>
          <w:sz w:val="24"/>
        </w:rPr>
      </w:pPr>
      <w:r>
        <w:rPr>
          <w:sz w:val="24"/>
        </w:rPr>
        <w:t>Institutional linkages with services like psychiatric care, healthcare providers, government departments of</w:t>
      </w:r>
      <w:r>
        <w:rPr>
          <w:spacing w:val="1"/>
          <w:sz w:val="24"/>
        </w:rPr>
        <w:t xml:space="preserve"> </w:t>
      </w:r>
      <w:r>
        <w:rPr>
          <w:spacing w:val="-1"/>
          <w:sz w:val="24"/>
        </w:rPr>
        <w:t>women</w:t>
      </w:r>
      <w:r>
        <w:rPr>
          <w:spacing w:val="-12"/>
          <w:sz w:val="24"/>
        </w:rPr>
        <w:t xml:space="preserve"> </w:t>
      </w:r>
      <w:r>
        <w:rPr>
          <w:spacing w:val="-1"/>
          <w:sz w:val="24"/>
        </w:rPr>
        <w:t>&amp;</w:t>
      </w:r>
      <w:r>
        <w:rPr>
          <w:spacing w:val="-14"/>
          <w:sz w:val="24"/>
        </w:rPr>
        <w:t xml:space="preserve"> </w:t>
      </w:r>
      <w:r>
        <w:rPr>
          <w:spacing w:val="-1"/>
          <w:sz w:val="24"/>
        </w:rPr>
        <w:t>child</w:t>
      </w:r>
      <w:r>
        <w:rPr>
          <w:spacing w:val="-11"/>
          <w:sz w:val="24"/>
        </w:rPr>
        <w:t xml:space="preserve"> </w:t>
      </w:r>
      <w:r>
        <w:rPr>
          <w:spacing w:val="-1"/>
          <w:sz w:val="24"/>
        </w:rPr>
        <w:t>and</w:t>
      </w:r>
      <w:r>
        <w:rPr>
          <w:spacing w:val="-12"/>
          <w:sz w:val="24"/>
        </w:rPr>
        <w:t xml:space="preserve"> </w:t>
      </w:r>
      <w:r>
        <w:rPr>
          <w:spacing w:val="-1"/>
          <w:sz w:val="24"/>
        </w:rPr>
        <w:t>Mission</w:t>
      </w:r>
      <w:r>
        <w:rPr>
          <w:spacing w:val="-12"/>
          <w:sz w:val="24"/>
        </w:rPr>
        <w:t xml:space="preserve"> </w:t>
      </w:r>
      <w:r>
        <w:rPr>
          <w:spacing w:val="-1"/>
          <w:sz w:val="24"/>
        </w:rPr>
        <w:t>Poshan</w:t>
      </w:r>
      <w:r>
        <w:rPr>
          <w:spacing w:val="-11"/>
          <w:sz w:val="24"/>
        </w:rPr>
        <w:t xml:space="preserve"> </w:t>
      </w:r>
      <w:r>
        <w:rPr>
          <w:sz w:val="24"/>
        </w:rPr>
        <w:t>Abhiyan</w:t>
      </w:r>
      <w:r>
        <w:rPr>
          <w:spacing w:val="-12"/>
          <w:sz w:val="24"/>
        </w:rPr>
        <w:t xml:space="preserve"> </w:t>
      </w:r>
      <w:r>
        <w:rPr>
          <w:sz w:val="24"/>
        </w:rPr>
        <w:t>will</w:t>
      </w:r>
      <w:r>
        <w:rPr>
          <w:spacing w:val="-12"/>
          <w:sz w:val="24"/>
        </w:rPr>
        <w:t xml:space="preserve"> </w:t>
      </w:r>
      <w:r>
        <w:rPr>
          <w:sz w:val="24"/>
        </w:rPr>
        <w:t>be</w:t>
      </w:r>
      <w:r>
        <w:rPr>
          <w:spacing w:val="-12"/>
          <w:sz w:val="24"/>
        </w:rPr>
        <w:t xml:space="preserve"> </w:t>
      </w:r>
      <w:r>
        <w:rPr>
          <w:sz w:val="24"/>
        </w:rPr>
        <w:t>established</w:t>
      </w:r>
      <w:r>
        <w:rPr>
          <w:spacing w:val="-12"/>
          <w:sz w:val="24"/>
        </w:rPr>
        <w:t xml:space="preserve"> </w:t>
      </w:r>
      <w:r>
        <w:rPr>
          <w:sz w:val="24"/>
        </w:rPr>
        <w:t>for</w:t>
      </w:r>
      <w:r>
        <w:rPr>
          <w:spacing w:val="-14"/>
          <w:sz w:val="24"/>
        </w:rPr>
        <w:t xml:space="preserve"> </w:t>
      </w:r>
      <w:r>
        <w:rPr>
          <w:sz w:val="24"/>
        </w:rPr>
        <w:t>ease</w:t>
      </w:r>
      <w:r>
        <w:rPr>
          <w:spacing w:val="-12"/>
          <w:sz w:val="24"/>
        </w:rPr>
        <w:t xml:space="preserve"> </w:t>
      </w:r>
      <w:r>
        <w:rPr>
          <w:sz w:val="24"/>
        </w:rPr>
        <w:t>of</w:t>
      </w:r>
      <w:r>
        <w:rPr>
          <w:spacing w:val="-13"/>
          <w:sz w:val="24"/>
        </w:rPr>
        <w:t xml:space="preserve"> </w:t>
      </w:r>
      <w:r>
        <w:rPr>
          <w:sz w:val="24"/>
        </w:rPr>
        <w:t>receiving</w:t>
      </w:r>
      <w:r>
        <w:rPr>
          <w:spacing w:val="-15"/>
          <w:sz w:val="24"/>
        </w:rPr>
        <w:t xml:space="preserve"> </w:t>
      </w:r>
      <w:r>
        <w:rPr>
          <w:sz w:val="24"/>
        </w:rPr>
        <w:t>compensation,</w:t>
      </w:r>
      <w:r>
        <w:rPr>
          <w:spacing w:val="-9"/>
          <w:sz w:val="24"/>
        </w:rPr>
        <w:t xml:space="preserve"> </w:t>
      </w:r>
      <w:r>
        <w:rPr>
          <w:sz w:val="24"/>
        </w:rPr>
        <w:t>medical</w:t>
      </w:r>
      <w:r>
        <w:rPr>
          <w:spacing w:val="-58"/>
          <w:sz w:val="24"/>
        </w:rPr>
        <w:t xml:space="preserve"> </w:t>
      </w:r>
      <w:r>
        <w:rPr>
          <w:sz w:val="24"/>
        </w:rPr>
        <w:t>reports,</w:t>
      </w:r>
      <w:r>
        <w:rPr>
          <w:spacing w:val="-1"/>
          <w:sz w:val="24"/>
        </w:rPr>
        <w:t xml:space="preserve"> </w:t>
      </w:r>
      <w:r>
        <w:rPr>
          <w:sz w:val="24"/>
        </w:rPr>
        <w:t>rations, financial</w:t>
      </w:r>
      <w:r>
        <w:rPr>
          <w:spacing w:val="2"/>
          <w:sz w:val="24"/>
        </w:rPr>
        <w:t xml:space="preserve"> </w:t>
      </w:r>
      <w:r>
        <w:rPr>
          <w:sz w:val="24"/>
        </w:rPr>
        <w:t>support etc.</w:t>
      </w:r>
    </w:p>
    <w:p w14:paraId="3A6BB2D6" w14:textId="77777777" w:rsidR="00AD28F8" w:rsidRDefault="00000000">
      <w:pPr>
        <w:pStyle w:val="ListParagraph"/>
        <w:numPr>
          <w:ilvl w:val="0"/>
          <w:numId w:val="9"/>
        </w:numPr>
        <w:tabs>
          <w:tab w:val="left" w:pos="520"/>
        </w:tabs>
        <w:spacing w:line="293" w:lineRule="exact"/>
        <w:ind w:left="520" w:hanging="420"/>
        <w:rPr>
          <w:rFonts w:ascii="Symbol" w:hAnsi="Symbol"/>
          <w:sz w:val="24"/>
        </w:rPr>
      </w:pPr>
      <w:r>
        <w:rPr>
          <w:sz w:val="24"/>
        </w:rPr>
        <w:t>Proper</w:t>
      </w:r>
      <w:r>
        <w:rPr>
          <w:spacing w:val="-1"/>
          <w:sz w:val="24"/>
        </w:rPr>
        <w:t xml:space="preserve"> </w:t>
      </w:r>
      <w:r>
        <w:rPr>
          <w:sz w:val="24"/>
        </w:rPr>
        <w:t>guidelines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established</w:t>
      </w:r>
      <w:r>
        <w:rPr>
          <w:spacing w:val="-1"/>
          <w:sz w:val="24"/>
        </w:rPr>
        <w:t xml:space="preserve"> </w:t>
      </w:r>
      <w:r>
        <w:rPr>
          <w:sz w:val="24"/>
        </w:rPr>
        <w:t>for</w:t>
      </w:r>
      <w:r>
        <w:rPr>
          <w:spacing w:val="-3"/>
          <w:sz w:val="24"/>
        </w:rPr>
        <w:t xml:space="preserve"> </w:t>
      </w:r>
      <w:r>
        <w:rPr>
          <w:sz w:val="24"/>
        </w:rPr>
        <w:t>sharing</w:t>
      </w:r>
      <w:r>
        <w:rPr>
          <w:spacing w:val="-2"/>
          <w:sz w:val="24"/>
        </w:rPr>
        <w:t xml:space="preserve"> </w:t>
      </w:r>
      <w:r>
        <w:rPr>
          <w:sz w:val="24"/>
        </w:rPr>
        <w:t>of</w:t>
      </w:r>
      <w:r>
        <w:rPr>
          <w:spacing w:val="-1"/>
          <w:sz w:val="24"/>
        </w:rPr>
        <w:t xml:space="preserve"> </w:t>
      </w:r>
      <w:r>
        <w:rPr>
          <w:sz w:val="24"/>
        </w:rPr>
        <w:t>resources</w:t>
      </w:r>
      <w:r>
        <w:rPr>
          <w:spacing w:val="-1"/>
          <w:sz w:val="24"/>
        </w:rPr>
        <w:t xml:space="preserve"> </w:t>
      </w:r>
      <w:r>
        <w:rPr>
          <w:sz w:val="24"/>
        </w:rPr>
        <w:t>and</w:t>
      </w:r>
      <w:r>
        <w:rPr>
          <w:spacing w:val="1"/>
          <w:sz w:val="24"/>
        </w:rPr>
        <w:t xml:space="preserve"> </w:t>
      </w:r>
      <w:r>
        <w:rPr>
          <w:sz w:val="24"/>
        </w:rPr>
        <w:t>facilities</w:t>
      </w:r>
      <w:r>
        <w:rPr>
          <w:spacing w:val="-1"/>
          <w:sz w:val="24"/>
        </w:rPr>
        <w:t xml:space="preserve"> </w:t>
      </w:r>
      <w:r>
        <w:rPr>
          <w:sz w:val="24"/>
        </w:rPr>
        <w:t>with</w:t>
      </w:r>
      <w:r>
        <w:rPr>
          <w:spacing w:val="-1"/>
          <w:sz w:val="24"/>
        </w:rPr>
        <w:t xml:space="preserve"> </w:t>
      </w:r>
      <w:r>
        <w:rPr>
          <w:sz w:val="24"/>
        </w:rPr>
        <w:t>NGOs</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agencies.</w:t>
      </w:r>
    </w:p>
    <w:p w14:paraId="50B88DA3" w14:textId="77777777" w:rsidR="00AD28F8" w:rsidRDefault="00AD28F8">
      <w:pPr>
        <w:pStyle w:val="BodyText"/>
        <w:rPr>
          <w:sz w:val="20"/>
        </w:rPr>
      </w:pPr>
    </w:p>
    <w:p w14:paraId="531E9482" w14:textId="77777777" w:rsidR="00AD28F8" w:rsidRDefault="00000000">
      <w:pPr>
        <w:pStyle w:val="BodyText"/>
        <w:spacing w:before="1"/>
        <w:rPr>
          <w:sz w:val="17"/>
        </w:rPr>
      </w:pPr>
      <w:r>
        <w:pict w14:anchorId="0518195E">
          <v:group id="_x0000_s2066" style="position:absolute;margin-left:44.3pt;margin-top:11.8pt;width:242.35pt;height:15.4pt;z-index:-15698432;mso-wrap-distance-left:0;mso-wrap-distance-right:0;mso-position-horizontal-relative:page" coordorigin="886,236" coordsize="4847,308">
            <v:shape id="_x0000_s2069" type="#_x0000_t75" style="position:absolute;left:904;top:283;width:4816;height:259">
              <v:imagedata r:id="rId46" o:title=""/>
            </v:shape>
            <v:shape id="_x0000_s2068" type="#_x0000_t75" style="position:absolute;left:885;top:480;width:4847;height:64">
              <v:imagedata r:id="rId47" o:title=""/>
            </v:shape>
            <v:shape id="_x0000_s2067" type="#_x0000_t202" style="position:absolute;left:885;top:236;width:4847;height:308" filled="f" stroked="f">
              <v:textbox inset="0,0,0,0">
                <w:txbxContent>
                  <w:p w14:paraId="418021E1" w14:textId="77777777" w:rsidR="00AD28F8" w:rsidRDefault="00000000">
                    <w:pPr>
                      <w:spacing w:line="287" w:lineRule="exact"/>
                      <w:ind w:left="14"/>
                      <w:rPr>
                        <w:b/>
                        <w:sz w:val="26"/>
                      </w:rPr>
                    </w:pPr>
                    <w:bookmarkStart w:id="11" w:name="SECTION_VII:_Monitoring_and_Evaluation"/>
                    <w:bookmarkEnd w:id="11"/>
                    <w:r>
                      <w:rPr>
                        <w:b/>
                        <w:sz w:val="26"/>
                        <w:u w:val="thick"/>
                      </w:rPr>
                      <w:t>SECTION</w:t>
                    </w:r>
                    <w:r>
                      <w:rPr>
                        <w:b/>
                        <w:spacing w:val="-3"/>
                        <w:sz w:val="26"/>
                        <w:u w:val="thick"/>
                      </w:rPr>
                      <w:t xml:space="preserve"> </w:t>
                    </w:r>
                    <w:r>
                      <w:rPr>
                        <w:b/>
                        <w:sz w:val="26"/>
                        <w:u w:val="thick"/>
                      </w:rPr>
                      <w:t>VII: Monitoring</w:t>
                    </w:r>
                    <w:r>
                      <w:rPr>
                        <w:b/>
                        <w:spacing w:val="-3"/>
                        <w:sz w:val="26"/>
                        <w:u w:val="thick"/>
                      </w:rPr>
                      <w:t xml:space="preserve"> </w:t>
                    </w:r>
                    <w:r>
                      <w:rPr>
                        <w:b/>
                        <w:sz w:val="26"/>
                        <w:u w:val="thick"/>
                      </w:rPr>
                      <w:t>and</w:t>
                    </w:r>
                    <w:r>
                      <w:rPr>
                        <w:b/>
                        <w:spacing w:val="-3"/>
                        <w:sz w:val="26"/>
                        <w:u w:val="thick"/>
                      </w:rPr>
                      <w:t xml:space="preserve"> </w:t>
                    </w:r>
                    <w:r>
                      <w:rPr>
                        <w:b/>
                        <w:sz w:val="26"/>
                        <w:u w:val="thick"/>
                      </w:rPr>
                      <w:t>Evaluation</w:t>
                    </w:r>
                  </w:p>
                </w:txbxContent>
              </v:textbox>
            </v:shape>
            <w10:wrap type="topAndBottom" anchorx="page"/>
          </v:group>
        </w:pict>
      </w:r>
    </w:p>
    <w:p w14:paraId="57342773" w14:textId="77777777" w:rsidR="00AD28F8" w:rsidRDefault="00AD28F8">
      <w:pPr>
        <w:pStyle w:val="BodyText"/>
        <w:spacing w:before="6"/>
        <w:rPr>
          <w:sz w:val="12"/>
        </w:rPr>
      </w:pPr>
    </w:p>
    <w:p w14:paraId="06DA5A05" w14:textId="4784D012" w:rsidR="00AD28F8" w:rsidRDefault="00000000">
      <w:pPr>
        <w:pStyle w:val="BodyText"/>
        <w:spacing w:before="90" w:line="256" w:lineRule="auto"/>
        <w:ind w:left="460" w:right="212"/>
        <w:jc w:val="both"/>
        <w:rPr>
          <w:b/>
          <w:position w:val="8"/>
          <w:sz w:val="16"/>
        </w:rPr>
      </w:pPr>
      <w:r>
        <w:t>The</w:t>
      </w:r>
      <w:r>
        <w:rPr>
          <w:spacing w:val="1"/>
        </w:rPr>
        <w:t xml:space="preserve"> </w:t>
      </w:r>
      <w:r>
        <w:t>UN</w:t>
      </w:r>
      <w:r>
        <w:rPr>
          <w:spacing w:val="1"/>
        </w:rPr>
        <w:t xml:space="preserve"> </w:t>
      </w:r>
      <w:r>
        <w:t>defines</w:t>
      </w:r>
      <w:r>
        <w:rPr>
          <w:spacing w:val="1"/>
        </w:rPr>
        <w:t xml:space="preserve"> </w:t>
      </w:r>
      <w:r>
        <w:t>monitoring</w:t>
      </w:r>
      <w:r>
        <w:rPr>
          <w:spacing w:val="1"/>
        </w:rPr>
        <w:t xml:space="preserve"> </w:t>
      </w:r>
      <w:r>
        <w:t>as</w:t>
      </w:r>
      <w:r>
        <w:rPr>
          <w:spacing w:val="1"/>
        </w:rPr>
        <w:t xml:space="preserve"> </w:t>
      </w:r>
      <w:r>
        <w:t>“the</w:t>
      </w:r>
      <w:r>
        <w:rPr>
          <w:spacing w:val="1"/>
        </w:rPr>
        <w:t xml:space="preserve"> </w:t>
      </w:r>
      <w:r>
        <w:t>regular</w:t>
      </w:r>
      <w:r>
        <w:rPr>
          <w:spacing w:val="1"/>
        </w:rPr>
        <w:t xml:space="preserve"> </w:t>
      </w:r>
      <w:r>
        <w:t>and</w:t>
      </w:r>
      <w:r>
        <w:rPr>
          <w:spacing w:val="1"/>
        </w:rPr>
        <w:t xml:space="preserve"> </w:t>
      </w:r>
      <w:r>
        <w:t>systematic</w:t>
      </w:r>
      <w:r>
        <w:rPr>
          <w:spacing w:val="1"/>
        </w:rPr>
        <w:t xml:space="preserve"> </w:t>
      </w:r>
      <w:r>
        <w:t>assessment</w:t>
      </w:r>
      <w:r>
        <w:rPr>
          <w:spacing w:val="1"/>
        </w:rPr>
        <w:t xml:space="preserve"> </w:t>
      </w:r>
      <w:r>
        <w:t>of</w:t>
      </w:r>
      <w:r>
        <w:rPr>
          <w:spacing w:val="1"/>
        </w:rPr>
        <w:t xml:space="preserve"> </w:t>
      </w:r>
      <w:r>
        <w:t>performance,</w:t>
      </w:r>
      <w:r>
        <w:rPr>
          <w:spacing w:val="1"/>
        </w:rPr>
        <w:t xml:space="preserve"> </w:t>
      </w:r>
      <w:r>
        <w:t>allowing</w:t>
      </w:r>
      <w:r>
        <w:rPr>
          <w:spacing w:val="1"/>
        </w:rPr>
        <w:t xml:space="preserve"> </w:t>
      </w:r>
      <w:r>
        <w:t>an</w:t>
      </w:r>
      <w:r>
        <w:rPr>
          <w:spacing w:val="1"/>
        </w:rPr>
        <w:t xml:space="preserve"> </w:t>
      </w:r>
      <w:r>
        <w:rPr>
          <w:spacing w:val="-1"/>
        </w:rPr>
        <w:t>understanding</w:t>
      </w:r>
      <w:r>
        <w:rPr>
          <w:spacing w:val="-15"/>
        </w:rPr>
        <w:t xml:space="preserve"> </w:t>
      </w:r>
      <w:r>
        <w:t>of</w:t>
      </w:r>
      <w:r>
        <w:rPr>
          <w:spacing w:val="-11"/>
        </w:rPr>
        <w:t xml:space="preserve"> </w:t>
      </w:r>
      <w:r>
        <w:t>where</w:t>
      </w:r>
      <w:r>
        <w:rPr>
          <w:spacing w:val="-12"/>
        </w:rPr>
        <w:t xml:space="preserve"> </w:t>
      </w:r>
      <w:r>
        <w:t>programmes</w:t>
      </w:r>
      <w:r>
        <w:rPr>
          <w:spacing w:val="-10"/>
        </w:rPr>
        <w:t xml:space="preserve"> </w:t>
      </w:r>
      <w:r>
        <w:t>are</w:t>
      </w:r>
      <w:r>
        <w:rPr>
          <w:spacing w:val="-12"/>
        </w:rPr>
        <w:t xml:space="preserve"> </w:t>
      </w:r>
      <w:r>
        <w:t>in</w:t>
      </w:r>
      <w:r>
        <w:rPr>
          <w:spacing w:val="-11"/>
        </w:rPr>
        <w:t xml:space="preserve"> </w:t>
      </w:r>
      <w:r>
        <w:t>relation</w:t>
      </w:r>
      <w:r>
        <w:rPr>
          <w:spacing w:val="-10"/>
        </w:rPr>
        <w:t xml:space="preserve"> </w:t>
      </w:r>
      <w:r>
        <w:t>to</w:t>
      </w:r>
      <w:r>
        <w:rPr>
          <w:spacing w:val="-12"/>
        </w:rPr>
        <w:t xml:space="preserve"> </w:t>
      </w:r>
      <w:r>
        <w:t>planned</w:t>
      </w:r>
      <w:r>
        <w:rPr>
          <w:spacing w:val="-11"/>
        </w:rPr>
        <w:t xml:space="preserve"> </w:t>
      </w:r>
      <w:r>
        <w:t>results,</w:t>
      </w:r>
      <w:r>
        <w:rPr>
          <w:spacing w:val="-12"/>
        </w:rPr>
        <w:t xml:space="preserve"> </w:t>
      </w:r>
      <w:r>
        <w:t>and</w:t>
      </w:r>
      <w:r>
        <w:rPr>
          <w:spacing w:val="-9"/>
        </w:rPr>
        <w:t xml:space="preserve"> </w:t>
      </w:r>
      <w:r>
        <w:t>enabling</w:t>
      </w:r>
      <w:r>
        <w:rPr>
          <w:spacing w:val="-15"/>
        </w:rPr>
        <w:t xml:space="preserve"> </w:t>
      </w:r>
      <w:r>
        <w:t>the</w:t>
      </w:r>
      <w:r>
        <w:rPr>
          <w:spacing w:val="-11"/>
        </w:rPr>
        <w:t xml:space="preserve"> </w:t>
      </w:r>
      <w:r>
        <w:t>identification</w:t>
      </w:r>
      <w:r>
        <w:rPr>
          <w:spacing w:val="-11"/>
        </w:rPr>
        <w:t xml:space="preserve"> </w:t>
      </w:r>
      <w:r>
        <w:t>of</w:t>
      </w:r>
      <w:r>
        <w:rPr>
          <w:spacing w:val="-13"/>
        </w:rPr>
        <w:t xml:space="preserve"> </w:t>
      </w:r>
      <w:r>
        <w:t>issues</w:t>
      </w:r>
      <w:r>
        <w:rPr>
          <w:spacing w:val="-58"/>
        </w:rPr>
        <w:t xml:space="preserve"> </w:t>
      </w:r>
      <w:r>
        <w:rPr>
          <w:spacing w:val="-1"/>
        </w:rPr>
        <w:t>requiring</w:t>
      </w:r>
      <w:r>
        <w:rPr>
          <w:spacing w:val="-17"/>
        </w:rPr>
        <w:t xml:space="preserve"> </w:t>
      </w:r>
      <w:r>
        <w:t>decision-making</w:t>
      </w:r>
      <w:r>
        <w:rPr>
          <w:spacing w:val="-17"/>
        </w:rPr>
        <w:t xml:space="preserve"> </w:t>
      </w:r>
      <w:r>
        <w:t>to</w:t>
      </w:r>
      <w:r>
        <w:rPr>
          <w:spacing w:val="-14"/>
        </w:rPr>
        <w:t xml:space="preserve"> </w:t>
      </w:r>
      <w:r>
        <w:t>accelerate</w:t>
      </w:r>
      <w:r>
        <w:rPr>
          <w:spacing w:val="-14"/>
        </w:rPr>
        <w:t xml:space="preserve"> </w:t>
      </w:r>
      <w:r>
        <w:t>progress.”</w:t>
      </w:r>
      <w:r w:rsidR="00302C74">
        <w:rPr>
          <w:b/>
          <w:position w:val="8"/>
          <w:sz w:val="16"/>
        </w:rPr>
        <w:t>26</w:t>
      </w:r>
      <w:r>
        <w:rPr>
          <w:b/>
          <w:spacing w:val="6"/>
          <w:position w:val="8"/>
          <w:sz w:val="16"/>
        </w:rPr>
        <w:t xml:space="preserve"> </w:t>
      </w:r>
    </w:p>
    <w:p w14:paraId="38B49E82" w14:textId="519C598B" w:rsidR="003E0C59" w:rsidRDefault="003E0C59">
      <w:pPr>
        <w:pStyle w:val="BodyText"/>
        <w:spacing w:before="90" w:line="256" w:lineRule="auto"/>
        <w:ind w:left="460" w:right="212"/>
        <w:jc w:val="both"/>
        <w:rPr>
          <w:b/>
          <w:sz w:val="16"/>
        </w:rPr>
      </w:pPr>
      <w:r>
        <w:rPr>
          <w:b/>
          <w:position w:val="8"/>
          <w:sz w:val="16"/>
        </w:rPr>
        <w:t>_______________________________</w:t>
      </w:r>
    </w:p>
    <w:p w14:paraId="1C019AD7" w14:textId="77777777" w:rsidR="003E0C59" w:rsidRDefault="003E0C59" w:rsidP="003E0C59">
      <w:pPr>
        <w:spacing w:before="67"/>
        <w:ind w:left="460"/>
        <w:rPr>
          <w:sz w:val="20"/>
        </w:rPr>
      </w:pPr>
      <w:r>
        <w:rPr>
          <w:b/>
          <w:w w:val="95"/>
          <w:sz w:val="20"/>
          <w:vertAlign w:val="superscript"/>
        </w:rPr>
        <w:t>25</w:t>
      </w:r>
      <w:r>
        <w:rPr>
          <w:b/>
          <w:spacing w:val="46"/>
          <w:sz w:val="20"/>
        </w:rPr>
        <w:t xml:space="preserve">    </w:t>
      </w:r>
      <w:r>
        <w:rPr>
          <w:w w:val="95"/>
          <w:sz w:val="20"/>
        </w:rPr>
        <w:t>https://</w:t>
      </w:r>
      <w:hyperlink r:id="rId48">
        <w:r>
          <w:rPr>
            <w:w w:val="95"/>
            <w:sz w:val="20"/>
          </w:rPr>
          <w:t>www.ohchr.org/sites/default/files/Documents/Publications/PractitionerToolkit/WA2J_Module3.pdf</w:t>
        </w:r>
      </w:hyperlink>
    </w:p>
    <w:p w14:paraId="2887644F" w14:textId="77777777" w:rsidR="003E0C59" w:rsidRDefault="003E0C59" w:rsidP="003E0C59">
      <w:pPr>
        <w:pStyle w:val="BodyText"/>
        <w:rPr>
          <w:sz w:val="20"/>
        </w:rPr>
      </w:pPr>
    </w:p>
    <w:p w14:paraId="6D1FF1A7" w14:textId="5FE3CC0C" w:rsidR="003E0C59" w:rsidRDefault="003E0C59" w:rsidP="003E0C59">
      <w:pPr>
        <w:pStyle w:val="BodyText"/>
        <w:spacing w:before="2"/>
        <w:rPr>
          <w:sz w:val="12"/>
        </w:rPr>
      </w:pPr>
      <w:r>
        <w:rPr>
          <w:noProof/>
        </w:rPr>
        <mc:AlternateContent>
          <mc:Choice Requires="wps">
            <w:drawing>
              <wp:anchor distT="0" distB="0" distL="0" distR="0" simplePos="0" relativeHeight="487641088" behindDoc="1" locked="0" layoutInCell="1" allowOverlap="1" wp14:anchorId="5FC9F457" wp14:editId="1C681469">
                <wp:simplePos x="0" y="0"/>
                <wp:positionH relativeFrom="page">
                  <wp:posOffset>914400</wp:posOffset>
                </wp:positionH>
                <wp:positionV relativeFrom="paragraph">
                  <wp:posOffset>113665</wp:posOffset>
                </wp:positionV>
                <wp:extent cx="1828800" cy="8890"/>
                <wp:effectExtent l="0" t="0" r="0" b="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6DFAB" id="Rectangle 13" o:spid="_x0000_s1026" style="position:absolute;margin-left:1in;margin-top:8.95pt;width:2in;height:.7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" fillcolor="black" stroked="f">
                <w10:wrap type="topAndBottom" anchorx="page"/>
              </v:rect>
            </w:pict>
          </mc:Fallback>
        </mc:AlternateContent>
      </w:r>
    </w:p>
    <w:p w14:paraId="7D869464" w14:textId="77777777" w:rsidR="003E0C59" w:rsidRDefault="003E0C59" w:rsidP="003E0C59">
      <w:pPr>
        <w:spacing w:before="67"/>
        <w:ind w:left="460"/>
        <w:rPr>
          <w:sz w:val="20"/>
        </w:rPr>
      </w:pPr>
      <w:r>
        <w:rPr>
          <w:b/>
          <w:color w:val="FF0000"/>
          <w:spacing w:val="48"/>
          <w:sz w:val="20"/>
        </w:rPr>
        <w:t>2</w:t>
      </w:r>
      <w:r w:rsidRPr="00302C74">
        <w:rPr>
          <w:b/>
          <w:color w:val="FF0000"/>
          <w:spacing w:val="48"/>
          <w:sz w:val="20"/>
        </w:rPr>
        <w:t>6</w:t>
      </w:r>
      <w:r>
        <w:rPr>
          <w:b/>
          <w:spacing w:val="48"/>
          <w:sz w:val="20"/>
        </w:rPr>
        <w:t xml:space="preserve">    </w:t>
      </w:r>
      <w:hyperlink r:id="rId49">
        <w:r>
          <w:rPr>
            <w:w w:val="95"/>
            <w:sz w:val="20"/>
          </w:rPr>
          <w:t>https://unsdg.un.org/sites/default/files/UNDG-UNDAF-Companion-Pieces-6-Monitoring-And-Evaluation.pdf</w:t>
        </w:r>
      </w:hyperlink>
    </w:p>
    <w:p w14:paraId="2EF7C2EE" w14:textId="1BF8EC2E" w:rsidR="003E0C59" w:rsidRDefault="003E0C59" w:rsidP="003E0C59">
      <w:pPr>
        <w:spacing w:before="1"/>
        <w:ind w:left="460"/>
        <w:rPr>
          <w:sz w:val="20"/>
        </w:rPr>
      </w:pPr>
      <w:r>
        <w:rPr>
          <w:noProof/>
        </w:rPr>
        <mc:AlternateContent>
          <mc:Choice Requires="wps">
            <w:drawing>
              <wp:anchor distT="0" distB="0" distL="114300" distR="114300" simplePos="0" relativeHeight="487639040" behindDoc="0" locked="0" layoutInCell="1" allowOverlap="1" wp14:anchorId="61AF8DA9" wp14:editId="7917AA9B">
                <wp:simplePos x="0" y="0"/>
                <wp:positionH relativeFrom="page">
                  <wp:posOffset>571500</wp:posOffset>
                </wp:positionH>
                <wp:positionV relativeFrom="paragraph">
                  <wp:posOffset>-13335</wp:posOffset>
                </wp:positionV>
                <wp:extent cx="5697855" cy="63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8FF48" id="Rectangle 12" o:spid="_x0000_s1026" style="position:absolute;margin-left:45pt;margin-top:-1.05pt;width:448.65pt;height:.5pt;z-index:48763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" fillcolor="black" stroked="f">
                <w10:wrap anchorx="page"/>
              </v:rect>
            </w:pict>
          </mc:Fallback>
        </mc:AlternateContent>
      </w:r>
      <w:r>
        <w:rPr>
          <w:sz w:val="20"/>
          <w:u w:val="single"/>
        </w:rPr>
        <w:t>It</w:t>
      </w:r>
      <w:r>
        <w:rPr>
          <w:spacing w:val="8"/>
          <w:sz w:val="20"/>
          <w:u w:val="single"/>
        </w:rPr>
        <w:t xml:space="preserve"> </w:t>
      </w:r>
      <w:r>
        <w:rPr>
          <w:sz w:val="20"/>
          <w:u w:val="single"/>
        </w:rPr>
        <w:t>would</w:t>
      </w:r>
      <w:r>
        <w:rPr>
          <w:spacing w:val="7"/>
          <w:sz w:val="20"/>
          <w:u w:val="single"/>
        </w:rPr>
        <w:t xml:space="preserve"> </w:t>
      </w:r>
      <w:r>
        <w:rPr>
          <w:sz w:val="20"/>
          <w:u w:val="single"/>
        </w:rPr>
        <w:t>be</w:t>
      </w:r>
      <w:r>
        <w:rPr>
          <w:spacing w:val="8"/>
          <w:sz w:val="20"/>
          <w:u w:val="single"/>
        </w:rPr>
        <w:t xml:space="preserve"> </w:t>
      </w:r>
      <w:r>
        <w:rPr>
          <w:sz w:val="20"/>
          <w:u w:val="single"/>
        </w:rPr>
        <w:t>unhealthy</w:t>
      </w:r>
      <w:r>
        <w:rPr>
          <w:spacing w:val="5"/>
          <w:sz w:val="20"/>
          <w:u w:val="single"/>
        </w:rPr>
        <w:t xml:space="preserve"> </w:t>
      </w:r>
      <w:r>
        <w:rPr>
          <w:sz w:val="20"/>
          <w:u w:val="single"/>
        </w:rPr>
        <w:t>to</w:t>
      </w:r>
      <w:r>
        <w:rPr>
          <w:spacing w:val="7"/>
          <w:sz w:val="20"/>
          <w:u w:val="single"/>
        </w:rPr>
        <w:t xml:space="preserve"> </w:t>
      </w:r>
      <w:r>
        <w:rPr>
          <w:sz w:val="20"/>
          <w:u w:val="single"/>
        </w:rPr>
        <w:t>have</w:t>
      </w:r>
      <w:r>
        <w:rPr>
          <w:spacing w:val="10"/>
          <w:sz w:val="20"/>
          <w:u w:val="single"/>
        </w:rPr>
        <w:t xml:space="preserve"> </w:t>
      </w:r>
      <w:r>
        <w:rPr>
          <w:sz w:val="20"/>
          <w:u w:val="single"/>
        </w:rPr>
        <w:t>computer</w:t>
      </w:r>
      <w:r>
        <w:rPr>
          <w:spacing w:val="7"/>
          <w:sz w:val="20"/>
          <w:u w:val="single"/>
        </w:rPr>
        <w:t xml:space="preserve"> </w:t>
      </w:r>
      <w:r>
        <w:rPr>
          <w:sz w:val="20"/>
          <w:u w:val="single"/>
        </w:rPr>
        <w:t>operator</w:t>
      </w:r>
      <w:r>
        <w:rPr>
          <w:spacing w:val="5"/>
          <w:sz w:val="20"/>
          <w:u w:val="single"/>
        </w:rPr>
        <w:t xml:space="preserve"> </w:t>
      </w:r>
      <w:r>
        <w:rPr>
          <w:sz w:val="20"/>
          <w:u w:val="single"/>
        </w:rPr>
        <w:t>or</w:t>
      </w:r>
      <w:r>
        <w:rPr>
          <w:spacing w:val="7"/>
          <w:sz w:val="20"/>
          <w:u w:val="single"/>
        </w:rPr>
        <w:t xml:space="preserve"> </w:t>
      </w:r>
      <w:r>
        <w:rPr>
          <w:sz w:val="20"/>
          <w:u w:val="single"/>
        </w:rPr>
        <w:t>security</w:t>
      </w:r>
      <w:r>
        <w:rPr>
          <w:spacing w:val="5"/>
          <w:sz w:val="20"/>
          <w:u w:val="single"/>
        </w:rPr>
        <w:t xml:space="preserve"> </w:t>
      </w:r>
      <w:r>
        <w:rPr>
          <w:sz w:val="20"/>
          <w:u w:val="single"/>
        </w:rPr>
        <w:t>personnel</w:t>
      </w:r>
      <w:r>
        <w:rPr>
          <w:spacing w:val="7"/>
          <w:sz w:val="20"/>
          <w:u w:val="single"/>
        </w:rPr>
        <w:t xml:space="preserve"> </w:t>
      </w:r>
      <w:r>
        <w:rPr>
          <w:sz w:val="20"/>
          <w:u w:val="single"/>
        </w:rPr>
        <w:t>either</w:t>
      </w:r>
      <w:r>
        <w:rPr>
          <w:spacing w:val="7"/>
          <w:sz w:val="20"/>
          <w:u w:val="single"/>
        </w:rPr>
        <w:t xml:space="preserve"> </w:t>
      </w:r>
      <w:r>
        <w:rPr>
          <w:sz w:val="20"/>
          <w:u w:val="single"/>
        </w:rPr>
        <w:t>to</w:t>
      </w:r>
      <w:r>
        <w:rPr>
          <w:spacing w:val="8"/>
          <w:sz w:val="20"/>
          <w:u w:val="single"/>
        </w:rPr>
        <w:t xml:space="preserve"> </w:t>
      </w:r>
      <w:r>
        <w:rPr>
          <w:sz w:val="20"/>
          <w:u w:val="single"/>
        </w:rPr>
        <w:t>be</w:t>
      </w:r>
      <w:r>
        <w:rPr>
          <w:spacing w:val="4"/>
          <w:sz w:val="20"/>
          <w:u w:val="single"/>
        </w:rPr>
        <w:t xml:space="preserve"> </w:t>
      </w:r>
      <w:r>
        <w:rPr>
          <w:sz w:val="20"/>
          <w:u w:val="single"/>
        </w:rPr>
        <w:t>less</w:t>
      </w:r>
      <w:r>
        <w:rPr>
          <w:spacing w:val="6"/>
          <w:sz w:val="20"/>
          <w:u w:val="single"/>
        </w:rPr>
        <w:t xml:space="preserve"> </w:t>
      </w:r>
      <w:r>
        <w:rPr>
          <w:sz w:val="20"/>
          <w:u w:val="single"/>
        </w:rPr>
        <w:t>paid</w:t>
      </w:r>
      <w:r>
        <w:rPr>
          <w:spacing w:val="7"/>
          <w:sz w:val="20"/>
          <w:u w:val="single"/>
        </w:rPr>
        <w:t xml:space="preserve"> </w:t>
      </w:r>
      <w:r>
        <w:rPr>
          <w:sz w:val="20"/>
          <w:u w:val="single"/>
        </w:rPr>
        <w:t>while</w:t>
      </w:r>
      <w:r>
        <w:rPr>
          <w:spacing w:val="6"/>
          <w:sz w:val="20"/>
          <w:u w:val="single"/>
        </w:rPr>
        <w:t xml:space="preserve"> </w:t>
      </w:r>
      <w:r>
        <w:rPr>
          <w:sz w:val="20"/>
          <w:u w:val="single"/>
        </w:rPr>
        <w:t>their</w:t>
      </w:r>
      <w:r>
        <w:rPr>
          <w:spacing w:val="8"/>
          <w:sz w:val="20"/>
          <w:u w:val="single"/>
        </w:rPr>
        <w:t xml:space="preserve"> </w:t>
      </w:r>
      <w:r>
        <w:rPr>
          <w:sz w:val="20"/>
          <w:u w:val="single"/>
        </w:rPr>
        <w:t>services</w:t>
      </w:r>
      <w:r>
        <w:rPr>
          <w:spacing w:val="6"/>
          <w:sz w:val="20"/>
          <w:u w:val="single"/>
        </w:rPr>
        <w:t xml:space="preserve"> </w:t>
      </w:r>
      <w:r>
        <w:rPr>
          <w:sz w:val="20"/>
          <w:u w:val="single"/>
        </w:rPr>
        <w:t>covers</w:t>
      </w:r>
      <w:r>
        <w:rPr>
          <w:spacing w:val="9"/>
          <w:sz w:val="20"/>
          <w:u w:val="single"/>
        </w:rPr>
        <w:t xml:space="preserve"> </w:t>
      </w:r>
      <w:r>
        <w:rPr>
          <w:sz w:val="20"/>
          <w:u w:val="single"/>
        </w:rPr>
        <w:t>the</w:t>
      </w:r>
      <w:r>
        <w:rPr>
          <w:spacing w:val="7"/>
          <w:sz w:val="20"/>
          <w:u w:val="single"/>
        </w:rPr>
        <w:t xml:space="preserve"> </w:t>
      </w:r>
      <w:r>
        <w:rPr>
          <w:sz w:val="20"/>
          <w:u w:val="single"/>
        </w:rPr>
        <w:t>basic</w:t>
      </w:r>
      <w:r>
        <w:rPr>
          <w:spacing w:val="-47"/>
          <w:sz w:val="20"/>
        </w:rPr>
        <w:t xml:space="preserve"> </w:t>
      </w:r>
      <w:r>
        <w:rPr>
          <w:sz w:val="20"/>
          <w:u w:val="single"/>
        </w:rPr>
        <w:t>requirements</w:t>
      </w:r>
      <w:r>
        <w:rPr>
          <w:spacing w:val="-2"/>
          <w:sz w:val="20"/>
          <w:u w:val="single"/>
        </w:rPr>
        <w:t xml:space="preserve"> </w:t>
      </w:r>
      <w:r>
        <w:rPr>
          <w:sz w:val="20"/>
          <w:u w:val="single"/>
        </w:rPr>
        <w:t>of</w:t>
      </w:r>
      <w:r>
        <w:rPr>
          <w:spacing w:val="1"/>
          <w:sz w:val="20"/>
          <w:u w:val="single"/>
        </w:rPr>
        <w:t xml:space="preserve"> </w:t>
      </w:r>
      <w:r>
        <w:rPr>
          <w:sz w:val="20"/>
          <w:u w:val="single"/>
        </w:rPr>
        <w:t>safety</w:t>
      </w:r>
      <w:r>
        <w:rPr>
          <w:spacing w:val="-1"/>
          <w:sz w:val="20"/>
          <w:u w:val="single"/>
        </w:rPr>
        <w:t xml:space="preserve"> </w:t>
      </w:r>
      <w:r>
        <w:rPr>
          <w:sz w:val="20"/>
          <w:u w:val="single"/>
        </w:rPr>
        <w:t>and confidentiality</w:t>
      </w:r>
      <w:r>
        <w:rPr>
          <w:spacing w:val="-4"/>
          <w:sz w:val="20"/>
          <w:u w:val="single"/>
        </w:rPr>
        <w:t xml:space="preserve"> </w:t>
      </w:r>
      <w:r>
        <w:rPr>
          <w:sz w:val="20"/>
          <w:u w:val="single"/>
        </w:rPr>
        <w:t>of</w:t>
      </w:r>
      <w:r>
        <w:rPr>
          <w:spacing w:val="-2"/>
          <w:sz w:val="20"/>
          <w:u w:val="single"/>
        </w:rPr>
        <w:t xml:space="preserve"> </w:t>
      </w:r>
      <w:r>
        <w:rPr>
          <w:sz w:val="20"/>
          <w:u w:val="single"/>
        </w:rPr>
        <w:t>the</w:t>
      </w:r>
      <w:r>
        <w:rPr>
          <w:spacing w:val="3"/>
          <w:sz w:val="20"/>
          <w:u w:val="single"/>
        </w:rPr>
        <w:t xml:space="preserve"> </w:t>
      </w:r>
      <w:r>
        <w:rPr>
          <w:sz w:val="20"/>
          <w:u w:val="single"/>
        </w:rPr>
        <w:t>woman</w:t>
      </w:r>
      <w:r>
        <w:rPr>
          <w:spacing w:val="-2"/>
          <w:sz w:val="20"/>
          <w:u w:val="single"/>
        </w:rPr>
        <w:t xml:space="preserve"> </w:t>
      </w:r>
      <w:r>
        <w:rPr>
          <w:sz w:val="20"/>
          <w:u w:val="single"/>
        </w:rPr>
        <w:t>approaching</w:t>
      </w:r>
      <w:r>
        <w:rPr>
          <w:spacing w:val="-1"/>
          <w:sz w:val="20"/>
          <w:u w:val="single"/>
        </w:rPr>
        <w:t xml:space="preserve"> </w:t>
      </w:r>
      <w:r>
        <w:rPr>
          <w:sz w:val="20"/>
          <w:u w:val="single"/>
        </w:rPr>
        <w:t>the centre.</w:t>
      </w:r>
    </w:p>
    <w:p w14:paraId="71FDEF03" w14:textId="77777777" w:rsidR="003E0C59" w:rsidRDefault="003E0C59" w:rsidP="003E0C59">
      <w:pPr>
        <w:ind w:left="460"/>
        <w:rPr>
          <w:sz w:val="20"/>
        </w:rPr>
      </w:pPr>
      <w:r>
        <w:rPr>
          <w:sz w:val="20"/>
          <w:u w:val="single"/>
        </w:rPr>
        <w:t>Mission</w:t>
      </w:r>
      <w:r>
        <w:rPr>
          <w:spacing w:val="16"/>
          <w:sz w:val="20"/>
          <w:u w:val="single"/>
        </w:rPr>
        <w:t xml:space="preserve"> </w:t>
      </w:r>
      <w:r>
        <w:rPr>
          <w:sz w:val="20"/>
          <w:u w:val="single"/>
        </w:rPr>
        <w:t>Poshan</w:t>
      </w:r>
      <w:r>
        <w:rPr>
          <w:spacing w:val="18"/>
          <w:sz w:val="20"/>
          <w:u w:val="single"/>
        </w:rPr>
        <w:t xml:space="preserve"> </w:t>
      </w:r>
      <w:r>
        <w:rPr>
          <w:sz w:val="20"/>
          <w:u w:val="single"/>
        </w:rPr>
        <w:t>Abhiyan</w:t>
      </w:r>
      <w:r>
        <w:rPr>
          <w:spacing w:val="18"/>
          <w:sz w:val="20"/>
          <w:u w:val="single"/>
        </w:rPr>
        <w:t xml:space="preserve"> </w:t>
      </w:r>
      <w:r>
        <w:rPr>
          <w:sz w:val="20"/>
          <w:u w:val="single"/>
        </w:rPr>
        <w:t>–</w:t>
      </w:r>
      <w:r>
        <w:rPr>
          <w:spacing w:val="18"/>
          <w:sz w:val="20"/>
          <w:u w:val="single"/>
        </w:rPr>
        <w:t xml:space="preserve"> </w:t>
      </w:r>
      <w:r>
        <w:rPr>
          <w:sz w:val="20"/>
          <w:u w:val="single"/>
        </w:rPr>
        <w:t>for</w:t>
      </w:r>
      <w:r>
        <w:rPr>
          <w:spacing w:val="17"/>
          <w:sz w:val="20"/>
          <w:u w:val="single"/>
        </w:rPr>
        <w:t xml:space="preserve"> </w:t>
      </w:r>
      <w:r>
        <w:rPr>
          <w:sz w:val="20"/>
          <w:u w:val="single"/>
        </w:rPr>
        <w:t>prevention</w:t>
      </w:r>
      <w:r>
        <w:rPr>
          <w:spacing w:val="16"/>
          <w:sz w:val="20"/>
          <w:u w:val="single"/>
        </w:rPr>
        <w:t xml:space="preserve"> </w:t>
      </w:r>
      <w:r>
        <w:rPr>
          <w:sz w:val="20"/>
          <w:u w:val="single"/>
        </w:rPr>
        <w:t>and</w:t>
      </w:r>
      <w:r>
        <w:rPr>
          <w:spacing w:val="18"/>
          <w:sz w:val="20"/>
          <w:u w:val="single"/>
        </w:rPr>
        <w:t xml:space="preserve"> </w:t>
      </w:r>
      <w:r>
        <w:rPr>
          <w:sz w:val="20"/>
          <w:u w:val="single"/>
        </w:rPr>
        <w:t>to</w:t>
      </w:r>
      <w:r>
        <w:rPr>
          <w:spacing w:val="18"/>
          <w:sz w:val="20"/>
          <w:u w:val="single"/>
        </w:rPr>
        <w:t xml:space="preserve"> </w:t>
      </w:r>
      <w:r>
        <w:rPr>
          <w:sz w:val="20"/>
          <w:u w:val="single"/>
        </w:rPr>
        <w:t>reduce</w:t>
      </w:r>
      <w:r>
        <w:rPr>
          <w:spacing w:val="17"/>
          <w:sz w:val="20"/>
          <w:u w:val="single"/>
        </w:rPr>
        <w:t xml:space="preserve"> </w:t>
      </w:r>
      <w:r>
        <w:rPr>
          <w:sz w:val="20"/>
          <w:u w:val="single"/>
        </w:rPr>
        <w:t>Stunting</w:t>
      </w:r>
      <w:r>
        <w:rPr>
          <w:spacing w:val="17"/>
          <w:sz w:val="20"/>
          <w:u w:val="single"/>
        </w:rPr>
        <w:t xml:space="preserve"> </w:t>
      </w:r>
      <w:r>
        <w:rPr>
          <w:sz w:val="20"/>
          <w:u w:val="single"/>
        </w:rPr>
        <w:t>in</w:t>
      </w:r>
      <w:r>
        <w:rPr>
          <w:spacing w:val="16"/>
          <w:sz w:val="20"/>
          <w:u w:val="single"/>
        </w:rPr>
        <w:t xml:space="preserve"> </w:t>
      </w:r>
      <w:r>
        <w:rPr>
          <w:sz w:val="20"/>
          <w:u w:val="single"/>
        </w:rPr>
        <w:t>children</w:t>
      </w:r>
      <w:r>
        <w:rPr>
          <w:spacing w:val="16"/>
          <w:sz w:val="20"/>
          <w:u w:val="single"/>
        </w:rPr>
        <w:t xml:space="preserve"> </w:t>
      </w:r>
      <w:r>
        <w:rPr>
          <w:sz w:val="20"/>
          <w:u w:val="single"/>
        </w:rPr>
        <w:t>and</w:t>
      </w:r>
      <w:r>
        <w:rPr>
          <w:spacing w:val="18"/>
          <w:sz w:val="20"/>
          <w:u w:val="single"/>
        </w:rPr>
        <w:t xml:space="preserve"> </w:t>
      </w:r>
      <w:r>
        <w:rPr>
          <w:sz w:val="20"/>
          <w:u w:val="single"/>
        </w:rPr>
        <w:t>the</w:t>
      </w:r>
      <w:r>
        <w:rPr>
          <w:spacing w:val="17"/>
          <w:sz w:val="20"/>
          <w:u w:val="single"/>
        </w:rPr>
        <w:t xml:space="preserve"> </w:t>
      </w:r>
      <w:r>
        <w:rPr>
          <w:sz w:val="20"/>
          <w:u w:val="single"/>
        </w:rPr>
        <w:t>prevalence</w:t>
      </w:r>
      <w:r>
        <w:rPr>
          <w:spacing w:val="17"/>
          <w:sz w:val="20"/>
          <w:u w:val="single"/>
        </w:rPr>
        <w:t xml:space="preserve"> </w:t>
      </w:r>
      <w:r>
        <w:rPr>
          <w:sz w:val="20"/>
          <w:u w:val="single"/>
        </w:rPr>
        <w:t>of</w:t>
      </w:r>
      <w:r>
        <w:rPr>
          <w:spacing w:val="15"/>
          <w:sz w:val="20"/>
          <w:u w:val="single"/>
        </w:rPr>
        <w:t xml:space="preserve"> </w:t>
      </w:r>
      <w:r>
        <w:rPr>
          <w:sz w:val="20"/>
          <w:u w:val="single"/>
        </w:rPr>
        <w:t>anemia</w:t>
      </w:r>
      <w:r>
        <w:rPr>
          <w:spacing w:val="17"/>
          <w:sz w:val="20"/>
          <w:u w:val="single"/>
        </w:rPr>
        <w:t xml:space="preserve"> </w:t>
      </w:r>
      <w:r>
        <w:rPr>
          <w:sz w:val="20"/>
          <w:u w:val="single"/>
        </w:rPr>
        <w:t>among</w:t>
      </w:r>
      <w:r>
        <w:rPr>
          <w:spacing w:val="19"/>
          <w:sz w:val="20"/>
          <w:u w:val="single"/>
        </w:rPr>
        <w:t xml:space="preserve"> </w:t>
      </w:r>
      <w:r>
        <w:rPr>
          <w:sz w:val="20"/>
          <w:u w:val="single"/>
        </w:rPr>
        <w:t>women</w:t>
      </w:r>
      <w:r>
        <w:rPr>
          <w:spacing w:val="16"/>
          <w:sz w:val="20"/>
          <w:u w:val="single"/>
        </w:rPr>
        <w:t xml:space="preserve"> </w:t>
      </w:r>
      <w:r>
        <w:rPr>
          <w:sz w:val="20"/>
          <w:u w:val="single"/>
        </w:rPr>
        <w:t>and</w:t>
      </w:r>
      <w:r>
        <w:rPr>
          <w:spacing w:val="-47"/>
          <w:sz w:val="20"/>
        </w:rPr>
        <w:t xml:space="preserve"> </w:t>
      </w:r>
      <w:r>
        <w:rPr>
          <w:sz w:val="20"/>
          <w:u w:val="single"/>
        </w:rPr>
        <w:t>Adolescent</w:t>
      </w:r>
      <w:r>
        <w:rPr>
          <w:spacing w:val="-2"/>
          <w:sz w:val="20"/>
          <w:u w:val="single"/>
        </w:rPr>
        <w:t xml:space="preserve"> </w:t>
      </w:r>
      <w:r>
        <w:rPr>
          <w:sz w:val="20"/>
          <w:u w:val="single"/>
        </w:rPr>
        <w:t>Girls</w:t>
      </w:r>
      <w:r>
        <w:rPr>
          <w:spacing w:val="-1"/>
          <w:sz w:val="20"/>
          <w:u w:val="single"/>
        </w:rPr>
        <w:t xml:space="preserve"> </w:t>
      </w:r>
      <w:r>
        <w:rPr>
          <w:sz w:val="20"/>
          <w:u w:val="single"/>
        </w:rPr>
        <w:t>in</w:t>
      </w:r>
      <w:r>
        <w:rPr>
          <w:spacing w:val="-1"/>
          <w:sz w:val="20"/>
          <w:u w:val="single"/>
        </w:rPr>
        <w:t xml:space="preserve"> </w:t>
      </w:r>
      <w:r>
        <w:rPr>
          <w:sz w:val="20"/>
          <w:u w:val="single"/>
        </w:rPr>
        <w:t>the age</w:t>
      </w:r>
      <w:r>
        <w:rPr>
          <w:spacing w:val="3"/>
          <w:sz w:val="20"/>
          <w:u w:val="single"/>
        </w:rPr>
        <w:t xml:space="preserve"> </w:t>
      </w:r>
      <w:r>
        <w:rPr>
          <w:sz w:val="20"/>
          <w:u w:val="single"/>
        </w:rPr>
        <w:t>group</w:t>
      </w:r>
      <w:r>
        <w:rPr>
          <w:spacing w:val="1"/>
          <w:sz w:val="20"/>
          <w:u w:val="single"/>
        </w:rPr>
        <w:t xml:space="preserve"> </w:t>
      </w:r>
      <w:r>
        <w:rPr>
          <w:sz w:val="20"/>
          <w:u w:val="single"/>
        </w:rPr>
        <w:t>of</w:t>
      </w:r>
      <w:r>
        <w:rPr>
          <w:spacing w:val="-2"/>
          <w:sz w:val="20"/>
          <w:u w:val="single"/>
        </w:rPr>
        <w:t xml:space="preserve"> </w:t>
      </w:r>
      <w:r>
        <w:rPr>
          <w:sz w:val="20"/>
          <w:u w:val="single"/>
        </w:rPr>
        <w:t>15-49</w:t>
      </w:r>
      <w:r>
        <w:rPr>
          <w:spacing w:val="1"/>
          <w:sz w:val="20"/>
          <w:u w:val="single"/>
        </w:rPr>
        <w:t xml:space="preserve"> </w:t>
      </w:r>
      <w:r>
        <w:rPr>
          <w:sz w:val="20"/>
          <w:u w:val="single"/>
        </w:rPr>
        <w:t>years</w:t>
      </w:r>
    </w:p>
    <w:p w14:paraId="4D2F17CF" w14:textId="77777777" w:rsidR="003E0C59" w:rsidRDefault="003E0C59" w:rsidP="003E0C59">
      <w:pPr>
        <w:pStyle w:val="BodyText"/>
        <w:spacing w:before="90" w:line="256" w:lineRule="auto"/>
        <w:ind w:left="460" w:right="212"/>
        <w:jc w:val="both"/>
        <w:rPr>
          <w:b/>
          <w:position w:val="8"/>
          <w:sz w:val="16"/>
        </w:rPr>
      </w:pPr>
      <w:r>
        <w:lastRenderedPageBreak/>
        <w:t>On</w:t>
      </w:r>
      <w:r>
        <w:rPr>
          <w:spacing w:val="-15"/>
        </w:rPr>
        <w:t xml:space="preserve"> </w:t>
      </w:r>
      <w:r>
        <w:t>the</w:t>
      </w:r>
      <w:r>
        <w:rPr>
          <w:spacing w:val="-15"/>
        </w:rPr>
        <w:t xml:space="preserve"> </w:t>
      </w:r>
      <w:r>
        <w:t>other</w:t>
      </w:r>
      <w:r>
        <w:rPr>
          <w:spacing w:val="-15"/>
        </w:rPr>
        <w:t xml:space="preserve"> </w:t>
      </w:r>
      <w:r>
        <w:t>hand,</w:t>
      </w:r>
      <w:r>
        <w:rPr>
          <w:spacing w:val="-15"/>
        </w:rPr>
        <w:t xml:space="preserve"> </w:t>
      </w:r>
      <w:r>
        <w:t>they</w:t>
      </w:r>
      <w:r>
        <w:rPr>
          <w:spacing w:val="-22"/>
        </w:rPr>
        <w:t xml:space="preserve"> </w:t>
      </w:r>
      <w:r>
        <w:t>define</w:t>
      </w:r>
      <w:r>
        <w:rPr>
          <w:spacing w:val="-16"/>
        </w:rPr>
        <w:t xml:space="preserve"> </w:t>
      </w:r>
      <w:r>
        <w:t>evaluation</w:t>
      </w:r>
      <w:r>
        <w:rPr>
          <w:spacing w:val="-14"/>
        </w:rPr>
        <w:t xml:space="preserve"> </w:t>
      </w:r>
      <w:r>
        <w:t>as</w:t>
      </w:r>
      <w:r>
        <w:rPr>
          <w:spacing w:val="-15"/>
        </w:rPr>
        <w:t xml:space="preserve"> </w:t>
      </w:r>
      <w:r>
        <w:t>“a</w:t>
      </w:r>
      <w:r>
        <w:rPr>
          <w:spacing w:val="-16"/>
        </w:rPr>
        <w:t xml:space="preserve"> </w:t>
      </w:r>
      <w:r>
        <w:t>systematic</w:t>
      </w:r>
      <w:r>
        <w:rPr>
          <w:spacing w:val="-57"/>
        </w:rPr>
        <w:t xml:space="preserve"> </w:t>
      </w:r>
      <w:r>
        <w:t>and impartial assessment of a policy, programme, strategy or other intervention, to determine its relevance,</w:t>
      </w:r>
      <w:r>
        <w:rPr>
          <w:spacing w:val="1"/>
        </w:rPr>
        <w:t xml:space="preserve"> </w:t>
      </w:r>
      <w:r>
        <w:t>efficiency, effectiveness, impact and sustainability to support decision-making.”</w:t>
      </w:r>
      <w:r>
        <w:rPr>
          <w:b/>
          <w:position w:val="8"/>
          <w:sz w:val="16"/>
        </w:rPr>
        <w:t>27</w:t>
      </w:r>
      <w:r>
        <w:rPr>
          <w:b/>
          <w:spacing w:val="1"/>
          <w:position w:val="8"/>
          <w:sz w:val="16"/>
        </w:rPr>
        <w:t xml:space="preserve"> </w:t>
      </w:r>
      <w:r>
        <w:t>Monitoring is ideally</w:t>
      </w:r>
      <w:r>
        <w:rPr>
          <w:spacing w:val="1"/>
        </w:rPr>
        <w:t xml:space="preserve"> </w:t>
      </w:r>
      <w:r>
        <w:t>undertaken in real-time and feeds into evaluation. UN also incorporates principles of gender equality,</w:t>
      </w:r>
      <w:r>
        <w:rPr>
          <w:spacing w:val="1"/>
        </w:rPr>
        <w:t xml:space="preserve"> </w:t>
      </w:r>
      <w:r>
        <w:t>women’s rights and the empowerment of women. Monitoring and evaluation (M&amp;E) should inform the</w:t>
      </w:r>
      <w:r>
        <w:rPr>
          <w:spacing w:val="1"/>
        </w:rPr>
        <w:t xml:space="preserve"> </w:t>
      </w:r>
      <w:r>
        <w:t>planning, programme, budgeting, implementation and reporting cycle to improve the institutional relevance</w:t>
      </w:r>
      <w:r>
        <w:rPr>
          <w:spacing w:val="1"/>
        </w:rPr>
        <w:t xml:space="preserve"> </w:t>
      </w:r>
      <w:r>
        <w:t>and the achievement of</w:t>
      </w:r>
      <w:r>
        <w:rPr>
          <w:spacing w:val="1"/>
        </w:rPr>
        <w:t xml:space="preserve"> </w:t>
      </w:r>
      <w:r>
        <w:t>results.</w:t>
      </w:r>
      <w:r>
        <w:rPr>
          <w:b/>
          <w:position w:val="8"/>
          <w:sz w:val="16"/>
        </w:rPr>
        <w:t>28</w:t>
      </w:r>
    </w:p>
    <w:p w14:paraId="4978026B" w14:textId="77777777" w:rsidR="003E0C59" w:rsidRDefault="003E0C59">
      <w:pPr>
        <w:pStyle w:val="BodyText"/>
        <w:spacing w:before="3"/>
        <w:rPr>
          <w:b/>
          <w:sz w:val="33"/>
        </w:rPr>
      </w:pPr>
    </w:p>
    <w:p w14:paraId="2C0627DD" w14:textId="77777777" w:rsidR="00AD28F8" w:rsidRDefault="00000000">
      <w:pPr>
        <w:pStyle w:val="Heading4"/>
        <w:numPr>
          <w:ilvl w:val="0"/>
          <w:numId w:val="7"/>
        </w:numPr>
        <w:tabs>
          <w:tab w:val="left" w:pos="460"/>
        </w:tabs>
        <w:spacing w:before="0"/>
      </w:pPr>
      <w:r>
        <w:t>Relevance</w:t>
      </w:r>
      <w:r>
        <w:rPr>
          <w:spacing w:val="-3"/>
        </w:rPr>
        <w:t xml:space="preserve"> </w:t>
      </w:r>
      <w:r>
        <w:t>of</w:t>
      </w:r>
      <w:r>
        <w:rPr>
          <w:spacing w:val="-2"/>
        </w:rPr>
        <w:t xml:space="preserve"> </w:t>
      </w:r>
      <w:r>
        <w:t>Monitoring</w:t>
      </w:r>
      <w:r>
        <w:rPr>
          <w:spacing w:val="-2"/>
        </w:rPr>
        <w:t xml:space="preserve"> </w:t>
      </w:r>
      <w:r>
        <w:t>and</w:t>
      </w:r>
      <w:r>
        <w:rPr>
          <w:spacing w:val="-2"/>
        </w:rPr>
        <w:t xml:space="preserve"> </w:t>
      </w:r>
      <w:r>
        <w:t>Evaluation</w:t>
      </w:r>
      <w:r>
        <w:rPr>
          <w:spacing w:val="-3"/>
        </w:rPr>
        <w:t xml:space="preserve"> </w:t>
      </w:r>
      <w:r>
        <w:t>for Effective</w:t>
      </w:r>
      <w:r>
        <w:rPr>
          <w:spacing w:val="-2"/>
        </w:rPr>
        <w:t xml:space="preserve"> </w:t>
      </w:r>
      <w:r>
        <w:t>Functioning</w:t>
      </w:r>
      <w:r>
        <w:rPr>
          <w:spacing w:val="4"/>
        </w:rPr>
        <w:t xml:space="preserve"> </w:t>
      </w:r>
      <w:r>
        <w:t>of</w:t>
      </w:r>
      <w:r>
        <w:rPr>
          <w:spacing w:val="-2"/>
        </w:rPr>
        <w:t xml:space="preserve"> </w:t>
      </w:r>
      <w:r>
        <w:t>OSCs</w:t>
      </w:r>
    </w:p>
    <w:p w14:paraId="0334236E" w14:textId="77777777" w:rsidR="00AD28F8" w:rsidRDefault="00AD28F8">
      <w:pPr>
        <w:pStyle w:val="BodyText"/>
        <w:spacing w:before="5"/>
        <w:rPr>
          <w:b/>
          <w:i/>
          <w:sz w:val="23"/>
        </w:rPr>
      </w:pPr>
    </w:p>
    <w:p w14:paraId="7DB2A795" w14:textId="66B79D73" w:rsidR="003E0C59" w:rsidRDefault="00000000" w:rsidP="003E0C59">
      <w:pPr>
        <w:pStyle w:val="BodyText"/>
        <w:spacing w:line="259" w:lineRule="auto"/>
        <w:ind w:left="460" w:right="219"/>
        <w:jc w:val="both"/>
      </w:pPr>
      <w:r>
        <w:t>India</w:t>
      </w:r>
      <w:r>
        <w:rPr>
          <w:spacing w:val="-4"/>
        </w:rPr>
        <w:t xml:space="preserve"> </w:t>
      </w:r>
      <w:r>
        <w:t>has</w:t>
      </w:r>
      <w:r>
        <w:rPr>
          <w:spacing w:val="-3"/>
        </w:rPr>
        <w:t xml:space="preserve"> </w:t>
      </w:r>
      <w:r>
        <w:t>a</w:t>
      </w:r>
      <w:r>
        <w:rPr>
          <w:spacing w:val="-5"/>
        </w:rPr>
        <w:t xml:space="preserve"> </w:t>
      </w:r>
      <w:r>
        <w:t>credible</w:t>
      </w:r>
      <w:r>
        <w:rPr>
          <w:spacing w:val="-4"/>
        </w:rPr>
        <w:t xml:space="preserve"> </w:t>
      </w:r>
      <w:r>
        <w:t>evidence</w:t>
      </w:r>
      <w:r>
        <w:rPr>
          <w:spacing w:val="-5"/>
        </w:rPr>
        <w:t xml:space="preserve"> </w:t>
      </w:r>
      <w:r>
        <w:t>base</w:t>
      </w:r>
      <w:r>
        <w:rPr>
          <w:spacing w:val="-4"/>
        </w:rPr>
        <w:t xml:space="preserve"> </w:t>
      </w:r>
      <w:r>
        <w:t>on</w:t>
      </w:r>
      <w:r>
        <w:rPr>
          <w:spacing w:val="-3"/>
        </w:rPr>
        <w:t xml:space="preserve"> </w:t>
      </w:r>
      <w:r>
        <w:t>the</w:t>
      </w:r>
      <w:r>
        <w:rPr>
          <w:spacing w:val="-5"/>
        </w:rPr>
        <w:t xml:space="preserve"> </w:t>
      </w:r>
      <w:r>
        <w:t>proportion</w:t>
      </w:r>
      <w:r>
        <w:rPr>
          <w:spacing w:val="-3"/>
        </w:rPr>
        <w:t xml:space="preserve"> </w:t>
      </w:r>
      <w:r>
        <w:t>of</w:t>
      </w:r>
      <w:r>
        <w:rPr>
          <w:spacing w:val="-5"/>
        </w:rPr>
        <w:t xml:space="preserve"> </w:t>
      </w:r>
      <w:r>
        <w:t>women</w:t>
      </w:r>
      <w:r>
        <w:rPr>
          <w:spacing w:val="-3"/>
        </w:rPr>
        <w:t xml:space="preserve"> </w:t>
      </w:r>
      <w:r>
        <w:t>experiencing</w:t>
      </w:r>
      <w:r>
        <w:rPr>
          <w:spacing w:val="-3"/>
        </w:rPr>
        <w:t xml:space="preserve"> </w:t>
      </w:r>
      <w:r>
        <w:t>various</w:t>
      </w:r>
      <w:r>
        <w:rPr>
          <w:spacing w:val="-4"/>
        </w:rPr>
        <w:t xml:space="preserve"> </w:t>
      </w:r>
      <w:r>
        <w:t>forms</w:t>
      </w:r>
      <w:r>
        <w:rPr>
          <w:spacing w:val="-2"/>
        </w:rPr>
        <w:t xml:space="preserve"> </w:t>
      </w:r>
      <w:r>
        <w:t>of</w:t>
      </w:r>
      <w:r>
        <w:rPr>
          <w:spacing w:val="-5"/>
        </w:rPr>
        <w:t xml:space="preserve"> </w:t>
      </w:r>
      <w:r>
        <w:t>abuse</w:t>
      </w:r>
      <w:r>
        <w:rPr>
          <w:spacing w:val="-4"/>
        </w:rPr>
        <w:t xml:space="preserve"> </w:t>
      </w:r>
      <w:r>
        <w:t>but</w:t>
      </w:r>
      <w:r>
        <w:rPr>
          <w:spacing w:val="-2"/>
        </w:rPr>
        <w:t xml:space="preserve"> </w:t>
      </w:r>
      <w:r>
        <w:t>there</w:t>
      </w:r>
      <w:r>
        <w:rPr>
          <w:spacing w:val="-58"/>
        </w:rPr>
        <w:t xml:space="preserve"> </w:t>
      </w:r>
      <w:r>
        <w:t>is a dearth of evidence on what kinds of strategies are effective in preventing such violence and offering</w:t>
      </w:r>
      <w:r>
        <w:rPr>
          <w:spacing w:val="1"/>
        </w:rPr>
        <w:t xml:space="preserve"> </w:t>
      </w:r>
      <w:r>
        <w:t>adequate</w:t>
      </w:r>
      <w:r>
        <w:rPr>
          <w:spacing w:val="-1"/>
        </w:rPr>
        <w:t xml:space="preserve"> </w:t>
      </w:r>
      <w:r>
        <w:t>support</w:t>
      </w:r>
      <w:r>
        <w:rPr>
          <w:spacing w:val="-1"/>
        </w:rPr>
        <w:t xml:space="preserve"> </w:t>
      </w:r>
      <w:r>
        <w:t>to victims</w:t>
      </w:r>
      <w:r>
        <w:rPr>
          <w:spacing w:val="-1"/>
        </w:rPr>
        <w:t xml:space="preserve"> </w:t>
      </w:r>
      <w:r>
        <w:t>and survivors. As</w:t>
      </w:r>
      <w:r>
        <w:rPr>
          <w:spacing w:val="-1"/>
        </w:rPr>
        <w:t xml:space="preserve"> </w:t>
      </w:r>
      <w:r>
        <w:t>such,</w:t>
      </w:r>
      <w:r>
        <w:rPr>
          <w:spacing w:val="-1"/>
        </w:rPr>
        <w:t xml:space="preserve"> </w:t>
      </w:r>
      <w:r>
        <w:t>M&amp;E is</w:t>
      </w:r>
      <w:r>
        <w:rPr>
          <w:spacing w:val="-1"/>
        </w:rPr>
        <w:t xml:space="preserve"> </w:t>
      </w:r>
      <w:r>
        <w:t>the</w:t>
      </w:r>
      <w:r>
        <w:rPr>
          <w:spacing w:val="-2"/>
        </w:rPr>
        <w:t xml:space="preserve"> </w:t>
      </w:r>
      <w:r>
        <w:t>only</w:t>
      </w:r>
      <w:r>
        <w:rPr>
          <w:spacing w:val="-8"/>
        </w:rPr>
        <w:t xml:space="preserve"> </w:t>
      </w:r>
      <w:r>
        <w:t>way</w:t>
      </w:r>
      <w:r>
        <w:rPr>
          <w:spacing w:val="-9"/>
        </w:rPr>
        <w:t xml:space="preserve"> </w:t>
      </w:r>
      <w:r>
        <w:t>to assess</w:t>
      </w:r>
      <w:r>
        <w:rPr>
          <w:spacing w:val="-1"/>
        </w:rPr>
        <w:t xml:space="preserve"> </w:t>
      </w:r>
      <w:r>
        <w:t>intervention</w:t>
      </w:r>
      <w:r>
        <w:rPr>
          <w:spacing w:val="-1"/>
        </w:rPr>
        <w:t xml:space="preserve"> </w:t>
      </w:r>
      <w:r>
        <w:t>programmes</w:t>
      </w:r>
      <w:r>
        <w:rPr>
          <w:spacing w:val="-57"/>
        </w:rPr>
        <w:t xml:space="preserve"> </w:t>
      </w:r>
      <w:r>
        <w:t>to gain information on effectiveness and quality of the responses at the service provider, community, and the</w:t>
      </w:r>
      <w:r>
        <w:rPr>
          <w:spacing w:val="-57"/>
        </w:rPr>
        <w:t xml:space="preserve"> </w:t>
      </w:r>
      <w:r>
        <w:t>national</w:t>
      </w:r>
      <w:r>
        <w:rPr>
          <w:spacing w:val="-3"/>
        </w:rPr>
        <w:t xml:space="preserve"> </w:t>
      </w:r>
      <w:r>
        <w:t>levels.</w:t>
      </w:r>
      <w:r>
        <w:rPr>
          <w:spacing w:val="-2"/>
        </w:rPr>
        <w:t xml:space="preserve"> </w:t>
      </w:r>
      <w:r>
        <w:t>M&amp;E</w:t>
      </w:r>
      <w:r>
        <w:rPr>
          <w:spacing w:val="-4"/>
        </w:rPr>
        <w:t xml:space="preserve"> </w:t>
      </w:r>
      <w:r>
        <w:t>will</w:t>
      </w:r>
      <w:r>
        <w:rPr>
          <w:spacing w:val="-2"/>
        </w:rPr>
        <w:t xml:space="preserve"> </w:t>
      </w:r>
      <w:r>
        <w:t>help</w:t>
      </w:r>
      <w:r>
        <w:rPr>
          <w:spacing w:val="-3"/>
        </w:rPr>
        <w:t xml:space="preserve"> </w:t>
      </w:r>
      <w:r>
        <w:t>identify</w:t>
      </w:r>
      <w:r>
        <w:rPr>
          <w:spacing w:val="-8"/>
        </w:rPr>
        <w:t xml:space="preserve"> </w:t>
      </w:r>
      <w:r>
        <w:t>exactly</w:t>
      </w:r>
      <w:r>
        <w:rPr>
          <w:spacing w:val="-9"/>
        </w:rPr>
        <w:t xml:space="preserve"> </w:t>
      </w:r>
      <w:r>
        <w:t>when</w:t>
      </w:r>
      <w:r>
        <w:rPr>
          <w:spacing w:val="-3"/>
        </w:rPr>
        <w:t xml:space="preserve"> </w:t>
      </w:r>
      <w:r>
        <w:t>a</w:t>
      </w:r>
      <w:r>
        <w:rPr>
          <w:spacing w:val="-5"/>
        </w:rPr>
        <w:t xml:space="preserve"> </w:t>
      </w:r>
      <w:r>
        <w:t>programme</w:t>
      </w:r>
      <w:r>
        <w:rPr>
          <w:spacing w:val="-2"/>
        </w:rPr>
        <w:t xml:space="preserve"> </w:t>
      </w:r>
      <w:r>
        <w:t>is</w:t>
      </w:r>
      <w:r>
        <w:rPr>
          <w:spacing w:val="-3"/>
        </w:rPr>
        <w:t xml:space="preserve"> </w:t>
      </w:r>
      <w:r>
        <w:t>on</w:t>
      </w:r>
      <w:r>
        <w:rPr>
          <w:spacing w:val="2"/>
        </w:rPr>
        <w:t xml:space="preserve"> </w:t>
      </w:r>
      <w:r>
        <w:t>track</w:t>
      </w:r>
      <w:r>
        <w:rPr>
          <w:spacing w:val="-4"/>
        </w:rPr>
        <w:t xml:space="preserve"> </w:t>
      </w:r>
      <w:r>
        <w:t>and when</w:t>
      </w:r>
      <w:r>
        <w:rPr>
          <w:spacing w:val="-1"/>
        </w:rPr>
        <w:t xml:space="preserve"> </w:t>
      </w:r>
      <w:r>
        <w:t>changes are</w:t>
      </w:r>
      <w:r>
        <w:rPr>
          <w:spacing w:val="-2"/>
        </w:rPr>
        <w:t xml:space="preserve"> </w:t>
      </w:r>
      <w:r>
        <w:t>needed.</w:t>
      </w:r>
      <w:r>
        <w:rPr>
          <w:spacing w:val="-57"/>
        </w:rPr>
        <w:t xml:space="preserve"> </w:t>
      </w:r>
      <w:r>
        <w:t>Collecting</w:t>
      </w:r>
      <w:r>
        <w:rPr>
          <w:spacing w:val="-12"/>
        </w:rPr>
        <w:t xml:space="preserve"> </w:t>
      </w:r>
      <w:r>
        <w:t>data</w:t>
      </w:r>
      <w:r>
        <w:rPr>
          <w:spacing w:val="-7"/>
        </w:rPr>
        <w:t xml:space="preserve"> </w:t>
      </w:r>
      <w:r>
        <w:t>and</w:t>
      </w:r>
      <w:r>
        <w:rPr>
          <w:spacing w:val="-9"/>
        </w:rPr>
        <w:t xml:space="preserve"> </w:t>
      </w:r>
      <w:r>
        <w:t>presenting</w:t>
      </w:r>
      <w:r>
        <w:rPr>
          <w:spacing w:val="-11"/>
        </w:rPr>
        <w:t xml:space="preserve"> </w:t>
      </w:r>
      <w:r>
        <w:t>the</w:t>
      </w:r>
      <w:r>
        <w:rPr>
          <w:spacing w:val="-9"/>
        </w:rPr>
        <w:t xml:space="preserve"> </w:t>
      </w:r>
      <w:r>
        <w:t>impact</w:t>
      </w:r>
      <w:r>
        <w:rPr>
          <w:spacing w:val="-9"/>
        </w:rPr>
        <w:t xml:space="preserve"> </w:t>
      </w:r>
      <w:r>
        <w:t>of</w:t>
      </w:r>
      <w:r>
        <w:rPr>
          <w:spacing w:val="-7"/>
        </w:rPr>
        <w:t xml:space="preserve"> </w:t>
      </w:r>
      <w:r>
        <w:t>efforts</w:t>
      </w:r>
      <w:r>
        <w:rPr>
          <w:spacing w:val="-8"/>
        </w:rPr>
        <w:t xml:space="preserve"> </w:t>
      </w:r>
      <w:r>
        <w:t>to</w:t>
      </w:r>
      <w:r>
        <w:rPr>
          <w:spacing w:val="-8"/>
        </w:rPr>
        <w:t xml:space="preserve"> </w:t>
      </w:r>
      <w:r>
        <w:t>prevent</w:t>
      </w:r>
      <w:r>
        <w:rPr>
          <w:spacing w:val="-9"/>
        </w:rPr>
        <w:t xml:space="preserve"> </w:t>
      </w:r>
      <w:r>
        <w:t>violence</w:t>
      </w:r>
      <w:r>
        <w:rPr>
          <w:spacing w:val="-7"/>
        </w:rPr>
        <w:t xml:space="preserve"> </w:t>
      </w:r>
      <w:r>
        <w:t>against</w:t>
      </w:r>
      <w:r>
        <w:rPr>
          <w:spacing w:val="-8"/>
        </w:rPr>
        <w:t xml:space="preserve"> </w:t>
      </w:r>
      <w:r>
        <w:t>women</w:t>
      </w:r>
      <w:r>
        <w:rPr>
          <w:spacing w:val="-9"/>
        </w:rPr>
        <w:t xml:space="preserve"> </w:t>
      </w:r>
      <w:r>
        <w:t>can</w:t>
      </w:r>
      <w:r>
        <w:rPr>
          <w:spacing w:val="-9"/>
        </w:rPr>
        <w:t xml:space="preserve"> </w:t>
      </w:r>
      <w:r>
        <w:t>also</w:t>
      </w:r>
      <w:r>
        <w:rPr>
          <w:spacing w:val="-9"/>
        </w:rPr>
        <w:t xml:space="preserve"> </w:t>
      </w:r>
      <w:r>
        <w:t>be</w:t>
      </w:r>
      <w:r>
        <w:rPr>
          <w:spacing w:val="-7"/>
        </w:rPr>
        <w:t xml:space="preserve"> </w:t>
      </w:r>
      <w:r>
        <w:t>a</w:t>
      </w:r>
      <w:r>
        <w:rPr>
          <w:spacing w:val="-7"/>
        </w:rPr>
        <w:t xml:space="preserve"> </w:t>
      </w:r>
      <w:r>
        <w:t>powerful</w:t>
      </w:r>
      <w:r w:rsidR="003E0C59">
        <w:t xml:space="preserve"> </w:t>
      </w:r>
      <w:r w:rsidR="003E0C59">
        <w:t>way to increase political will, support and resources to end such violence.</w:t>
      </w:r>
      <w:r w:rsidR="003E0C59">
        <w:rPr>
          <w:b/>
          <w:position w:val="8"/>
          <w:sz w:val="16"/>
        </w:rPr>
        <w:t xml:space="preserve">28 </w:t>
      </w:r>
      <w:r w:rsidR="003E0C59">
        <w:t>An M&amp;E guide by UN and Path</w:t>
      </w:r>
      <w:r w:rsidR="003E0C59">
        <w:rPr>
          <w:spacing w:val="1"/>
        </w:rPr>
        <w:t xml:space="preserve"> </w:t>
      </w:r>
      <w:r w:rsidR="003E0C59">
        <w:t>writes, “For initiatives addressing violence against women, monitoring and evaluation is more than a costing</w:t>
      </w:r>
      <w:r w:rsidR="003E0C59">
        <w:rPr>
          <w:spacing w:val="-57"/>
        </w:rPr>
        <w:t xml:space="preserve"> </w:t>
      </w:r>
      <w:r w:rsidR="003E0C59">
        <w:t>or cost-effectiveness exercise. It is a way of ensuring women and girls are able to live their lives free from</w:t>
      </w:r>
      <w:r w:rsidR="003E0C59">
        <w:rPr>
          <w:spacing w:val="1"/>
        </w:rPr>
        <w:t xml:space="preserve"> </w:t>
      </w:r>
      <w:r w:rsidR="003E0C59">
        <w:t>violence and abuse.”</w:t>
      </w:r>
      <w:r w:rsidR="003E0C59">
        <w:rPr>
          <w:b/>
          <w:position w:val="8"/>
          <w:sz w:val="16"/>
        </w:rPr>
        <w:t xml:space="preserve"> 29 </w:t>
      </w:r>
      <w:r w:rsidR="003E0C59">
        <w:t>It is further important to acknowledge that the process of monitoring is also an aspect</w:t>
      </w:r>
      <w:r w:rsidR="003E0C59">
        <w:rPr>
          <w:spacing w:val="-57"/>
        </w:rPr>
        <w:t xml:space="preserve"> </w:t>
      </w:r>
      <w:r w:rsidR="003E0C59">
        <w:t>of learning where the appropriate methodology be adopted to inquire the gaps. They are extremely relevant</w:t>
      </w:r>
      <w:r w:rsidR="003E0C59">
        <w:rPr>
          <w:spacing w:val="1"/>
        </w:rPr>
        <w:t xml:space="preserve"> </w:t>
      </w:r>
      <w:r w:rsidR="003E0C59">
        <w:t>when</w:t>
      </w:r>
      <w:r w:rsidR="003E0C59">
        <w:rPr>
          <w:spacing w:val="-4"/>
        </w:rPr>
        <w:t xml:space="preserve"> </w:t>
      </w:r>
      <w:r w:rsidR="003E0C59">
        <w:t>decades</w:t>
      </w:r>
      <w:r w:rsidR="003E0C59">
        <w:rPr>
          <w:spacing w:val="-4"/>
        </w:rPr>
        <w:t xml:space="preserve"> </w:t>
      </w:r>
      <w:r w:rsidR="003E0C59">
        <w:t>old</w:t>
      </w:r>
      <w:r w:rsidR="003E0C59">
        <w:rPr>
          <w:spacing w:val="-3"/>
        </w:rPr>
        <w:t xml:space="preserve"> </w:t>
      </w:r>
      <w:r w:rsidR="003E0C59">
        <w:t>system</w:t>
      </w:r>
      <w:r w:rsidR="003E0C59">
        <w:rPr>
          <w:spacing w:val="-1"/>
        </w:rPr>
        <w:t xml:space="preserve"> </w:t>
      </w:r>
      <w:r w:rsidR="003E0C59">
        <w:t>is</w:t>
      </w:r>
      <w:r w:rsidR="003E0C59">
        <w:rPr>
          <w:spacing w:val="-3"/>
        </w:rPr>
        <w:t xml:space="preserve"> </w:t>
      </w:r>
      <w:r w:rsidR="003E0C59">
        <w:t>applied</w:t>
      </w:r>
      <w:r w:rsidR="003E0C59">
        <w:rPr>
          <w:spacing w:val="-4"/>
        </w:rPr>
        <w:t xml:space="preserve"> </w:t>
      </w:r>
      <w:r w:rsidR="003E0C59">
        <w:t>with</w:t>
      </w:r>
      <w:r w:rsidR="003E0C59">
        <w:rPr>
          <w:spacing w:val="-3"/>
        </w:rPr>
        <w:t xml:space="preserve"> </w:t>
      </w:r>
      <w:r w:rsidR="003E0C59">
        <w:t>the</w:t>
      </w:r>
      <w:r w:rsidR="003E0C59">
        <w:rPr>
          <w:spacing w:val="-4"/>
        </w:rPr>
        <w:t xml:space="preserve"> </w:t>
      </w:r>
      <w:r w:rsidR="003E0C59">
        <w:t>changing</w:t>
      </w:r>
      <w:r w:rsidR="003E0C59">
        <w:rPr>
          <w:spacing w:val="-6"/>
        </w:rPr>
        <w:t xml:space="preserve"> </w:t>
      </w:r>
      <w:r w:rsidR="003E0C59">
        <w:t>laws,</w:t>
      </w:r>
      <w:r w:rsidR="003E0C59">
        <w:rPr>
          <w:spacing w:val="-4"/>
        </w:rPr>
        <w:t xml:space="preserve"> </w:t>
      </w:r>
      <w:r w:rsidR="003E0C59">
        <w:t>unexpected</w:t>
      </w:r>
      <w:r w:rsidR="003E0C59">
        <w:rPr>
          <w:spacing w:val="-1"/>
        </w:rPr>
        <w:t xml:space="preserve"> </w:t>
      </w:r>
      <w:r w:rsidR="003E0C59">
        <w:t>challenges</w:t>
      </w:r>
      <w:r w:rsidR="003E0C59">
        <w:rPr>
          <w:spacing w:val="-1"/>
        </w:rPr>
        <w:t xml:space="preserve"> </w:t>
      </w:r>
      <w:r w:rsidR="003E0C59">
        <w:t>and</w:t>
      </w:r>
      <w:r w:rsidR="003E0C59">
        <w:rPr>
          <w:spacing w:val="-4"/>
        </w:rPr>
        <w:t xml:space="preserve"> </w:t>
      </w:r>
      <w:r w:rsidR="003E0C59">
        <w:t>difference</w:t>
      </w:r>
      <w:r w:rsidR="003E0C59">
        <w:rPr>
          <w:spacing w:val="-5"/>
        </w:rPr>
        <w:t xml:space="preserve"> </w:t>
      </w:r>
      <w:r w:rsidR="003E0C59">
        <w:t>in</w:t>
      </w:r>
      <w:r w:rsidR="003E0C59">
        <w:rPr>
          <w:spacing w:val="-1"/>
        </w:rPr>
        <w:t xml:space="preserve"> </w:t>
      </w:r>
      <w:r w:rsidR="003E0C59">
        <w:t>training</w:t>
      </w:r>
      <w:r w:rsidR="003E0C59">
        <w:rPr>
          <w:spacing w:val="-58"/>
        </w:rPr>
        <w:t xml:space="preserve"> </w:t>
      </w:r>
      <w:r w:rsidR="003E0C59">
        <w:t>needs</w:t>
      </w:r>
      <w:r w:rsidR="003E0C59">
        <w:rPr>
          <w:spacing w:val="-7"/>
        </w:rPr>
        <w:t xml:space="preserve"> </w:t>
      </w:r>
      <w:r w:rsidR="003E0C59">
        <w:t>of</w:t>
      </w:r>
      <w:r w:rsidR="003E0C59">
        <w:rPr>
          <w:spacing w:val="-8"/>
        </w:rPr>
        <w:t xml:space="preserve"> </w:t>
      </w:r>
      <w:r w:rsidR="003E0C59">
        <w:t>the</w:t>
      </w:r>
      <w:r w:rsidR="003E0C59">
        <w:rPr>
          <w:spacing w:val="-7"/>
        </w:rPr>
        <w:t xml:space="preserve"> </w:t>
      </w:r>
      <w:r w:rsidR="003E0C59">
        <w:t>implementers</w:t>
      </w:r>
      <w:r w:rsidR="003E0C59">
        <w:rPr>
          <w:spacing w:val="-7"/>
        </w:rPr>
        <w:t xml:space="preserve"> </w:t>
      </w:r>
      <w:r w:rsidR="003E0C59">
        <w:t>to</w:t>
      </w:r>
      <w:r w:rsidR="003E0C59">
        <w:rPr>
          <w:spacing w:val="-6"/>
        </w:rPr>
        <w:t xml:space="preserve"> </w:t>
      </w:r>
      <w:r w:rsidR="003E0C59">
        <w:t>name</w:t>
      </w:r>
      <w:r w:rsidR="003E0C59">
        <w:rPr>
          <w:spacing w:val="-8"/>
        </w:rPr>
        <w:t xml:space="preserve"> </w:t>
      </w:r>
      <w:r w:rsidR="003E0C59">
        <w:t>a</w:t>
      </w:r>
      <w:r w:rsidR="003E0C59">
        <w:rPr>
          <w:spacing w:val="-7"/>
        </w:rPr>
        <w:t xml:space="preserve"> </w:t>
      </w:r>
      <w:r w:rsidR="003E0C59">
        <w:t>few.</w:t>
      </w:r>
      <w:r w:rsidR="003E0C59">
        <w:rPr>
          <w:spacing w:val="-8"/>
        </w:rPr>
        <w:t xml:space="preserve"> </w:t>
      </w:r>
      <w:r w:rsidR="003E0C59">
        <w:t>Typically,</w:t>
      </w:r>
      <w:r w:rsidR="003E0C59">
        <w:rPr>
          <w:spacing w:val="-4"/>
        </w:rPr>
        <w:t xml:space="preserve"> </w:t>
      </w:r>
      <w:r w:rsidR="003E0C59">
        <w:t>there</w:t>
      </w:r>
      <w:r w:rsidR="003E0C59">
        <w:rPr>
          <w:spacing w:val="-8"/>
        </w:rPr>
        <w:t xml:space="preserve"> </w:t>
      </w:r>
      <w:r w:rsidR="003E0C59">
        <w:t>has</w:t>
      </w:r>
      <w:r w:rsidR="003E0C59">
        <w:rPr>
          <w:spacing w:val="-6"/>
        </w:rPr>
        <w:t xml:space="preserve"> </w:t>
      </w:r>
      <w:r w:rsidR="003E0C59">
        <w:t>to</w:t>
      </w:r>
      <w:r w:rsidR="003E0C59">
        <w:rPr>
          <w:spacing w:val="-7"/>
        </w:rPr>
        <w:t xml:space="preserve"> </w:t>
      </w:r>
      <w:r w:rsidR="003E0C59">
        <w:t>be</w:t>
      </w:r>
      <w:r w:rsidR="003E0C59">
        <w:rPr>
          <w:spacing w:val="-7"/>
        </w:rPr>
        <w:t xml:space="preserve"> </w:t>
      </w:r>
      <w:r w:rsidR="003E0C59">
        <w:t>an</w:t>
      </w:r>
      <w:r w:rsidR="003E0C59">
        <w:rPr>
          <w:spacing w:val="-7"/>
        </w:rPr>
        <w:t xml:space="preserve"> </w:t>
      </w:r>
      <w:r w:rsidR="003E0C59">
        <w:t>internal</w:t>
      </w:r>
      <w:r w:rsidR="003E0C59">
        <w:rPr>
          <w:spacing w:val="-6"/>
        </w:rPr>
        <w:t xml:space="preserve"> </w:t>
      </w:r>
      <w:r w:rsidR="003E0C59">
        <w:t>analysis</w:t>
      </w:r>
      <w:r w:rsidR="003E0C59">
        <w:rPr>
          <w:spacing w:val="-7"/>
        </w:rPr>
        <w:t xml:space="preserve"> </w:t>
      </w:r>
      <w:r w:rsidR="003E0C59">
        <w:t>tool</w:t>
      </w:r>
      <w:r w:rsidR="003E0C59">
        <w:rPr>
          <w:spacing w:val="-6"/>
        </w:rPr>
        <w:t xml:space="preserve"> </w:t>
      </w:r>
      <w:r w:rsidR="003E0C59">
        <w:t>used</w:t>
      </w:r>
      <w:r w:rsidR="003E0C59">
        <w:rPr>
          <w:spacing w:val="-7"/>
        </w:rPr>
        <w:t xml:space="preserve"> </w:t>
      </w:r>
      <w:r w:rsidR="003E0C59">
        <w:t>as</w:t>
      </w:r>
      <w:r w:rsidR="003E0C59">
        <w:rPr>
          <w:spacing w:val="-8"/>
        </w:rPr>
        <w:t xml:space="preserve"> </w:t>
      </w:r>
      <w:r w:rsidR="003E0C59">
        <w:t>a</w:t>
      </w:r>
      <w:r w:rsidR="003E0C59">
        <w:rPr>
          <w:spacing w:val="-8"/>
        </w:rPr>
        <w:t xml:space="preserve"> </w:t>
      </w:r>
      <w:r w:rsidR="003E0C59">
        <w:t>broader</w:t>
      </w:r>
      <w:r w:rsidR="003E0C59">
        <w:rPr>
          <w:spacing w:val="-58"/>
        </w:rPr>
        <w:t xml:space="preserve"> </w:t>
      </w:r>
      <w:r w:rsidR="003E0C59">
        <w:t>analysis tool used as part of decision making towards achievement of the objectives. In the beginning, the</w:t>
      </w:r>
      <w:r w:rsidR="003E0C59">
        <w:rPr>
          <w:spacing w:val="1"/>
        </w:rPr>
        <w:t xml:space="preserve"> </w:t>
      </w:r>
      <w:r w:rsidR="003E0C59">
        <w:t>evaluation be performed not less once in a quarter since the strategies may require change with change in</w:t>
      </w:r>
      <w:r w:rsidR="003E0C59">
        <w:rPr>
          <w:spacing w:val="1"/>
        </w:rPr>
        <w:t xml:space="preserve"> </w:t>
      </w:r>
      <w:r w:rsidR="003E0C59">
        <w:t>circumstances.</w:t>
      </w:r>
    </w:p>
    <w:p w14:paraId="58665552" w14:textId="77777777" w:rsidR="003E0C59" w:rsidRDefault="003E0C59">
      <w:pPr>
        <w:rPr>
          <w:sz w:val="20"/>
        </w:rPr>
      </w:pPr>
    </w:p>
    <w:p w14:paraId="0F27DF70" w14:textId="77777777" w:rsidR="003E0C59" w:rsidRDefault="003E0C59">
      <w:pPr>
        <w:rPr>
          <w:sz w:val="20"/>
        </w:rPr>
      </w:pPr>
    </w:p>
    <w:p w14:paraId="0E72654B" w14:textId="77777777" w:rsidR="003E0C59" w:rsidRDefault="003E0C59">
      <w:pPr>
        <w:rPr>
          <w:sz w:val="20"/>
        </w:rPr>
      </w:pPr>
    </w:p>
    <w:p w14:paraId="270E1131" w14:textId="77777777" w:rsidR="003E0C59" w:rsidRDefault="003E0C59">
      <w:pPr>
        <w:rPr>
          <w:sz w:val="20"/>
        </w:rPr>
      </w:pPr>
    </w:p>
    <w:p w14:paraId="2AC15D9E" w14:textId="77777777" w:rsidR="003E0C59" w:rsidRDefault="003E0C59">
      <w:pPr>
        <w:rPr>
          <w:sz w:val="20"/>
        </w:rPr>
      </w:pPr>
    </w:p>
    <w:p w14:paraId="1584B803" w14:textId="77777777" w:rsidR="003E0C59" w:rsidRDefault="003E0C59">
      <w:pPr>
        <w:rPr>
          <w:sz w:val="20"/>
        </w:rPr>
      </w:pPr>
    </w:p>
    <w:p w14:paraId="0F70E61F" w14:textId="77777777" w:rsidR="003E0C59" w:rsidRDefault="003E0C59">
      <w:pPr>
        <w:rPr>
          <w:sz w:val="20"/>
        </w:rPr>
      </w:pPr>
    </w:p>
    <w:p w14:paraId="1868A1C8" w14:textId="77777777" w:rsidR="003E0C59" w:rsidRDefault="003E0C59">
      <w:pPr>
        <w:rPr>
          <w:sz w:val="20"/>
        </w:rPr>
      </w:pPr>
    </w:p>
    <w:p w14:paraId="58823EFC" w14:textId="77777777" w:rsidR="003E0C59" w:rsidRDefault="003E0C59">
      <w:pPr>
        <w:rPr>
          <w:sz w:val="20"/>
        </w:rPr>
      </w:pPr>
    </w:p>
    <w:p w14:paraId="6BAC7DDE" w14:textId="77777777" w:rsidR="003E0C59" w:rsidRDefault="003E0C59">
      <w:pPr>
        <w:rPr>
          <w:sz w:val="20"/>
        </w:rPr>
      </w:pPr>
    </w:p>
    <w:p w14:paraId="1D235630" w14:textId="77777777" w:rsidR="003E0C59" w:rsidRDefault="003E0C59" w:rsidP="003E0C59">
      <w:pPr>
        <w:spacing w:before="1"/>
        <w:rPr>
          <w:b/>
          <w:sz w:val="20"/>
          <w:vertAlign w:val="superscript"/>
        </w:rPr>
      </w:pPr>
      <w:r>
        <w:rPr>
          <w:sz w:val="20"/>
        </w:rPr>
        <w:t>_________________</w:t>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p>
    <w:p w14:paraId="6FAE26CF" w14:textId="77777777" w:rsidR="003E0C59" w:rsidRDefault="003E0C59" w:rsidP="003E0C59">
      <w:pPr>
        <w:spacing w:before="1"/>
        <w:rPr>
          <w:sz w:val="20"/>
        </w:rPr>
      </w:pPr>
      <w:r>
        <w:rPr>
          <w:noProof/>
        </w:rPr>
        <mc:AlternateContent>
          <mc:Choice Requires="wps">
            <w:drawing>
              <wp:anchor distT="0" distB="0" distL="114300" distR="114300" simplePos="0" relativeHeight="487643136" behindDoc="0" locked="0" layoutInCell="1" allowOverlap="1" wp14:anchorId="7A3EC474" wp14:editId="550388B4">
                <wp:simplePos x="0" y="0"/>
                <wp:positionH relativeFrom="page">
                  <wp:posOffset>571500</wp:posOffset>
                </wp:positionH>
                <wp:positionV relativeFrom="paragraph">
                  <wp:posOffset>132715</wp:posOffset>
                </wp:positionV>
                <wp:extent cx="6275705" cy="6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57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78C9C" id="Rectangle 11" o:spid="_x0000_s1026" style="position:absolute;margin-left:45pt;margin-top:10.45pt;width:494.15pt;height:.5pt;z-index:48764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" fillcolor="black" stroked="f">
                <w10:wrap anchorx="page"/>
              </v:rect>
            </w:pict>
          </mc:Fallback>
        </mc:AlternateContent>
      </w:r>
      <w:r>
        <w:rPr>
          <w:b/>
          <w:sz w:val="20"/>
          <w:vertAlign w:val="superscript"/>
        </w:rPr>
        <w:t xml:space="preserve">27 </w:t>
      </w:r>
      <w:r>
        <w:rPr>
          <w:sz w:val="20"/>
        </w:rPr>
        <w:t>https://</w:t>
      </w:r>
      <w:hyperlink r:id="rId50">
        <w:r>
          <w:rPr>
            <w:sz w:val="20"/>
          </w:rPr>
          <w:t>www.unwomen.org/sites/default/files/Headquarters/Attachments/Sections/Library/Publications/2015/UN-Women-</w:t>
        </w:r>
      </w:hyperlink>
    </w:p>
    <w:p w14:paraId="0713B5F5" w14:textId="77777777" w:rsidR="003E0C59" w:rsidRDefault="003E0C59" w:rsidP="003E0C59">
      <w:pPr>
        <w:ind w:left="460"/>
        <w:rPr>
          <w:sz w:val="20"/>
        </w:rPr>
      </w:pPr>
      <w:r>
        <w:rPr>
          <w:sz w:val="20"/>
          <w:u w:val="single"/>
        </w:rPr>
        <w:t>Evaluation-Handbook-en.pdf</w:t>
      </w:r>
    </w:p>
    <w:p w14:paraId="4C9283DC" w14:textId="77777777" w:rsidR="003E0C59" w:rsidRDefault="003E0C59">
      <w:pPr>
        <w:rPr>
          <w:sz w:val="20"/>
        </w:rPr>
      </w:pPr>
    </w:p>
    <w:p w14:paraId="54417A89" w14:textId="77777777" w:rsidR="003E0C59" w:rsidRDefault="003E0C59" w:rsidP="003E0C59">
      <w:pPr>
        <w:spacing w:before="67"/>
        <w:ind w:left="460"/>
        <w:rPr>
          <w:sz w:val="20"/>
        </w:rPr>
      </w:pPr>
      <w:r>
        <w:rPr>
          <w:b/>
          <w:sz w:val="20"/>
          <w:vertAlign w:val="superscript"/>
        </w:rPr>
        <w:t xml:space="preserve">28  </w:t>
      </w:r>
      <w:r>
        <w:t xml:space="preserve">Guidance on Monitoring and Evaluation for Programming on Violence against Women and Girls, Guidance Note 3, DFID, 2012 </w:t>
      </w:r>
      <w:r>
        <w:rPr>
          <w:b/>
          <w:sz w:val="20"/>
          <w:vertAlign w:val="superscript"/>
        </w:rPr>
        <w:t xml:space="preserve"> </w:t>
      </w:r>
      <w:r>
        <w:rPr>
          <w:sz w:val="20"/>
        </w:rPr>
        <w:t>https://assets.publishing.service.gov.uk/government/uploads/system/uploads/attachment_data/file/67334/How-to-note-VAWG-</w:t>
      </w:r>
    </w:p>
    <w:p w14:paraId="22305955" w14:textId="77777777" w:rsidR="003E0C59" w:rsidRDefault="003E0C59">
      <w:pPr>
        <w:rPr>
          <w:sz w:val="20"/>
        </w:rPr>
      </w:pPr>
    </w:p>
    <w:p w14:paraId="2EAAF74E" w14:textId="77777777" w:rsidR="003E0C59" w:rsidRDefault="003E0C59" w:rsidP="003E0C59">
      <w:pPr>
        <w:spacing w:before="1" w:line="230" w:lineRule="exact"/>
        <w:ind w:left="460"/>
        <w:rPr>
          <w:sz w:val="20"/>
          <w:u w:val="single"/>
        </w:rPr>
      </w:pPr>
      <w:r>
        <w:rPr>
          <w:sz w:val="20"/>
          <w:u w:val="single"/>
        </w:rPr>
        <w:t xml:space="preserve">29  RESPECT Women, </w:t>
      </w:r>
      <w:r>
        <w:t>RESPECT Framework Monitoring and Evaluation (M&amp;E) Guidance, UN Women &amp; WHO, 2020</w:t>
      </w:r>
      <w:r>
        <w:rPr>
          <w:sz w:val="20"/>
          <w:u w:val="single"/>
        </w:rPr>
        <w:t xml:space="preserve">  </w:t>
      </w:r>
      <w:r w:rsidRPr="007101AB">
        <w:rPr>
          <w:sz w:val="20"/>
          <w:u w:val="single"/>
        </w:rPr>
        <w:t>https://www.unwomen.org/sites/default/files/Headquarters/Attachments/Sections/Library/Publications/2020/RESPECT-implementation-guide-Monitoring-and-evaluation-guidance-en.pdf</w:t>
      </w:r>
    </w:p>
    <w:p w14:paraId="6FDE2F12" w14:textId="77777777" w:rsidR="003E0C59" w:rsidRDefault="003E0C59" w:rsidP="003E0C59">
      <w:pPr>
        <w:spacing w:before="1" w:line="230" w:lineRule="exact"/>
        <w:ind w:left="460"/>
        <w:rPr>
          <w:sz w:val="20"/>
          <w:u w:val="single"/>
        </w:rPr>
      </w:pPr>
    </w:p>
    <w:p w14:paraId="39C0A72C" w14:textId="2ED7A351" w:rsidR="003E0C59" w:rsidRDefault="003E0C59" w:rsidP="003E0C59">
      <w:pPr>
        <w:spacing w:before="1" w:line="230" w:lineRule="exact"/>
        <w:ind w:left="460"/>
        <w:rPr>
          <w:sz w:val="20"/>
        </w:rPr>
      </w:pPr>
      <w:r>
        <w:rPr>
          <w:noProof/>
        </w:rPr>
        <mc:AlternateContent>
          <mc:Choice Requires="wps">
            <w:drawing>
              <wp:anchor distT="0" distB="0" distL="114300" distR="114300" simplePos="0" relativeHeight="487645184" behindDoc="0" locked="0" layoutInCell="1" allowOverlap="1" wp14:anchorId="33DFE041" wp14:editId="2FFA428B">
                <wp:simplePos x="0" y="0"/>
                <wp:positionH relativeFrom="page">
                  <wp:posOffset>571500</wp:posOffset>
                </wp:positionH>
                <wp:positionV relativeFrom="paragraph">
                  <wp:posOffset>-13335</wp:posOffset>
                </wp:positionV>
                <wp:extent cx="6554470" cy="6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A7AAE" id="Rectangle 14" o:spid="_x0000_s1026" style="position:absolute;margin-left:45pt;margin-top:-1.05pt;width:516.1pt;height:.5pt;z-index:48764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" fillcolor="black" stroked="f">
                <w10:wrap anchorx="page"/>
              </v:rect>
            </w:pict>
          </mc:Fallback>
        </mc:AlternateContent>
      </w:r>
      <w:r>
        <w:rPr>
          <w:sz w:val="20"/>
          <w:u w:val="single"/>
        </w:rPr>
        <w:t>3-monitoring-eval.pdf</w:t>
      </w:r>
    </w:p>
    <w:p w14:paraId="52C82D7E" w14:textId="56916083" w:rsidR="003E0C59" w:rsidRDefault="003E0C59">
      <w:pPr>
        <w:rPr>
          <w:sz w:val="20"/>
        </w:rPr>
        <w:sectPr w:rsidR="003E0C59">
          <w:pgSz w:w="12240" w:h="15840"/>
          <w:pgMar w:top="1360" w:right="680" w:bottom="1200" w:left="440" w:header="0" w:footer="932" w:gutter="0"/>
          <w:cols w:space="720"/>
        </w:sectPr>
      </w:pPr>
    </w:p>
    <w:p w14:paraId="08446C07" w14:textId="7D7F24A5" w:rsidR="00AD28F8" w:rsidRDefault="00000000">
      <w:pPr>
        <w:pStyle w:val="BodyText"/>
        <w:spacing w:before="153" w:line="259" w:lineRule="auto"/>
        <w:ind w:left="460" w:right="218"/>
        <w:jc w:val="both"/>
      </w:pPr>
      <w:r>
        <w:lastRenderedPageBreak/>
        <w:t>The</w:t>
      </w:r>
      <w:r>
        <w:rPr>
          <w:spacing w:val="-6"/>
        </w:rPr>
        <w:t xml:space="preserve"> </w:t>
      </w:r>
      <w:r>
        <w:t>year</w:t>
      </w:r>
      <w:r>
        <w:rPr>
          <w:spacing w:val="-7"/>
        </w:rPr>
        <w:t xml:space="preserve"> </w:t>
      </w:r>
      <w:r>
        <w:t>2021</w:t>
      </w:r>
      <w:r>
        <w:rPr>
          <w:spacing w:val="-9"/>
        </w:rPr>
        <w:t xml:space="preserve"> </w:t>
      </w:r>
      <w:r>
        <w:t>saw</w:t>
      </w:r>
      <w:r>
        <w:rPr>
          <w:spacing w:val="-9"/>
        </w:rPr>
        <w:t xml:space="preserve"> </w:t>
      </w:r>
      <w:r>
        <w:t>a</w:t>
      </w:r>
      <w:r>
        <w:rPr>
          <w:spacing w:val="-7"/>
        </w:rPr>
        <w:t xml:space="preserve"> </w:t>
      </w:r>
      <w:r>
        <w:t>15</w:t>
      </w:r>
      <w:r>
        <w:rPr>
          <w:spacing w:val="-9"/>
        </w:rPr>
        <w:t xml:space="preserve"> </w:t>
      </w:r>
      <w:r>
        <w:t>per</w:t>
      </w:r>
      <w:r>
        <w:rPr>
          <w:spacing w:val="-7"/>
        </w:rPr>
        <w:t xml:space="preserve"> </w:t>
      </w:r>
      <w:r>
        <w:t>cent</w:t>
      </w:r>
      <w:r>
        <w:rPr>
          <w:spacing w:val="-8"/>
        </w:rPr>
        <w:t xml:space="preserve"> </w:t>
      </w:r>
      <w:r>
        <w:t>increase</w:t>
      </w:r>
      <w:r>
        <w:rPr>
          <w:spacing w:val="-10"/>
        </w:rPr>
        <w:t xml:space="preserve"> </w:t>
      </w:r>
      <w:r>
        <w:t>in</w:t>
      </w:r>
      <w:r>
        <w:rPr>
          <w:spacing w:val="-6"/>
        </w:rPr>
        <w:t xml:space="preserve"> </w:t>
      </w:r>
      <w:r>
        <w:t>crimes</w:t>
      </w:r>
      <w:r>
        <w:rPr>
          <w:spacing w:val="-7"/>
        </w:rPr>
        <w:t xml:space="preserve"> </w:t>
      </w:r>
      <w:r>
        <w:t>against</w:t>
      </w:r>
      <w:r>
        <w:rPr>
          <w:spacing w:val="-8"/>
        </w:rPr>
        <w:t xml:space="preserve"> </w:t>
      </w:r>
      <w:r>
        <w:t>women,</w:t>
      </w:r>
      <w:r>
        <w:rPr>
          <w:spacing w:val="-9"/>
        </w:rPr>
        <w:t xml:space="preserve"> </w:t>
      </w:r>
      <w:r>
        <w:t>reported</w:t>
      </w:r>
      <w:r>
        <w:rPr>
          <w:spacing w:val="-7"/>
        </w:rPr>
        <w:t xml:space="preserve"> </w:t>
      </w:r>
      <w:r>
        <w:t>the</w:t>
      </w:r>
      <w:r>
        <w:rPr>
          <w:spacing w:val="-9"/>
        </w:rPr>
        <w:t xml:space="preserve"> </w:t>
      </w:r>
      <w:r>
        <w:t>National</w:t>
      </w:r>
      <w:r>
        <w:rPr>
          <w:spacing w:val="-8"/>
        </w:rPr>
        <w:t xml:space="preserve"> </w:t>
      </w:r>
      <w:r>
        <w:t>Crime</w:t>
      </w:r>
      <w:r>
        <w:rPr>
          <w:spacing w:val="-5"/>
        </w:rPr>
        <w:t xml:space="preserve"> </w:t>
      </w:r>
      <w:r>
        <w:t>Investigation</w:t>
      </w:r>
      <w:r>
        <w:rPr>
          <w:spacing w:val="-58"/>
        </w:rPr>
        <w:t xml:space="preserve"> </w:t>
      </w:r>
      <w:r>
        <w:rPr>
          <w:spacing w:val="-1"/>
        </w:rPr>
        <w:t>Bureau.</w:t>
      </w:r>
      <w:r>
        <w:rPr>
          <w:spacing w:val="-8"/>
        </w:rPr>
        <w:t xml:space="preserve"> </w:t>
      </w:r>
      <w:r>
        <w:t>31.8</w:t>
      </w:r>
      <w:r>
        <w:rPr>
          <w:spacing w:val="-8"/>
        </w:rPr>
        <w:t xml:space="preserve"> </w:t>
      </w:r>
      <w:r>
        <w:t>per</w:t>
      </w:r>
      <w:r>
        <w:rPr>
          <w:spacing w:val="-8"/>
        </w:rPr>
        <w:t xml:space="preserve"> </w:t>
      </w:r>
      <w:r>
        <w:t>cent</w:t>
      </w:r>
      <w:r>
        <w:rPr>
          <w:spacing w:val="-7"/>
        </w:rPr>
        <w:t xml:space="preserve"> </w:t>
      </w:r>
      <w:r>
        <w:t>of</w:t>
      </w:r>
      <w:r>
        <w:rPr>
          <w:spacing w:val="-8"/>
        </w:rPr>
        <w:t xml:space="preserve"> </w:t>
      </w:r>
      <w:r>
        <w:t>the</w:t>
      </w:r>
      <w:r>
        <w:rPr>
          <w:spacing w:val="-9"/>
        </w:rPr>
        <w:t xml:space="preserve"> </w:t>
      </w:r>
      <w:r>
        <w:t>total</w:t>
      </w:r>
      <w:r>
        <w:rPr>
          <w:spacing w:val="-7"/>
        </w:rPr>
        <w:t xml:space="preserve"> </w:t>
      </w:r>
      <w:r>
        <w:t>cases</w:t>
      </w:r>
      <w:r>
        <w:rPr>
          <w:spacing w:val="-8"/>
        </w:rPr>
        <w:t xml:space="preserve"> </w:t>
      </w:r>
      <w:r>
        <w:t>fell</w:t>
      </w:r>
      <w:r>
        <w:rPr>
          <w:spacing w:val="-7"/>
        </w:rPr>
        <w:t xml:space="preserve"> </w:t>
      </w:r>
      <w:r>
        <w:t>under</w:t>
      </w:r>
      <w:r>
        <w:rPr>
          <w:spacing w:val="-7"/>
        </w:rPr>
        <w:t xml:space="preserve"> </w:t>
      </w:r>
      <w:r>
        <w:t>the</w:t>
      </w:r>
      <w:r>
        <w:rPr>
          <w:spacing w:val="-8"/>
        </w:rPr>
        <w:t xml:space="preserve"> </w:t>
      </w:r>
      <w:r>
        <w:t>“Cruelty</w:t>
      </w:r>
      <w:r>
        <w:rPr>
          <w:spacing w:val="-15"/>
        </w:rPr>
        <w:t xml:space="preserve"> </w:t>
      </w:r>
      <w:r>
        <w:t>by</w:t>
      </w:r>
      <w:r>
        <w:rPr>
          <w:spacing w:val="-12"/>
        </w:rPr>
        <w:t xml:space="preserve"> </w:t>
      </w:r>
      <w:r>
        <w:t>husband</w:t>
      </w:r>
      <w:r>
        <w:rPr>
          <w:spacing w:val="-8"/>
        </w:rPr>
        <w:t xml:space="preserve"> </w:t>
      </w:r>
      <w:r>
        <w:t>or</w:t>
      </w:r>
      <w:r>
        <w:rPr>
          <w:spacing w:val="-8"/>
        </w:rPr>
        <w:t xml:space="preserve"> </w:t>
      </w:r>
      <w:r>
        <w:t>his</w:t>
      </w:r>
      <w:r>
        <w:rPr>
          <w:spacing w:val="-7"/>
        </w:rPr>
        <w:t xml:space="preserve"> </w:t>
      </w:r>
      <w:r>
        <w:t>relatives’’</w:t>
      </w:r>
      <w:r>
        <w:rPr>
          <w:spacing w:val="-8"/>
        </w:rPr>
        <w:t xml:space="preserve"> </w:t>
      </w:r>
      <w:r>
        <w:t>category.</w:t>
      </w:r>
      <w:r>
        <w:rPr>
          <w:spacing w:val="-5"/>
        </w:rPr>
        <w:t xml:space="preserve"> </w:t>
      </w:r>
      <w:r>
        <w:t>The</w:t>
      </w:r>
      <w:r>
        <w:rPr>
          <w:spacing w:val="-9"/>
        </w:rPr>
        <w:t xml:space="preserve"> </w:t>
      </w:r>
      <w:r>
        <w:t>data</w:t>
      </w:r>
      <w:r>
        <w:rPr>
          <w:spacing w:val="-57"/>
        </w:rPr>
        <w:t xml:space="preserve"> </w:t>
      </w:r>
      <w:r>
        <w:t>testifies</w:t>
      </w:r>
      <w:r>
        <w:rPr>
          <w:spacing w:val="-6"/>
        </w:rPr>
        <w:t xml:space="preserve"> </w:t>
      </w:r>
      <w:r>
        <w:t>that</w:t>
      </w:r>
      <w:r>
        <w:rPr>
          <w:spacing w:val="-6"/>
        </w:rPr>
        <w:t xml:space="preserve"> </w:t>
      </w:r>
      <w:r>
        <w:t>violence</w:t>
      </w:r>
      <w:r>
        <w:rPr>
          <w:spacing w:val="-7"/>
        </w:rPr>
        <w:t xml:space="preserve"> </w:t>
      </w:r>
      <w:r>
        <w:t>against</w:t>
      </w:r>
      <w:r>
        <w:rPr>
          <w:spacing w:val="-5"/>
        </w:rPr>
        <w:t xml:space="preserve"> </w:t>
      </w:r>
      <w:r>
        <w:t>women</w:t>
      </w:r>
      <w:r>
        <w:rPr>
          <w:spacing w:val="-6"/>
        </w:rPr>
        <w:t xml:space="preserve"> </w:t>
      </w:r>
      <w:r>
        <w:t>is</w:t>
      </w:r>
      <w:r>
        <w:rPr>
          <w:spacing w:val="-6"/>
        </w:rPr>
        <w:t xml:space="preserve"> </w:t>
      </w:r>
      <w:r>
        <w:t>endemic</w:t>
      </w:r>
      <w:r>
        <w:rPr>
          <w:spacing w:val="-7"/>
        </w:rPr>
        <w:t xml:space="preserve"> </w:t>
      </w:r>
      <w:r>
        <w:t>in</w:t>
      </w:r>
      <w:r>
        <w:rPr>
          <w:spacing w:val="-3"/>
        </w:rPr>
        <w:t xml:space="preserve"> </w:t>
      </w:r>
      <w:r>
        <w:t>India</w:t>
      </w:r>
      <w:r>
        <w:rPr>
          <w:spacing w:val="-6"/>
        </w:rPr>
        <w:t xml:space="preserve"> </w:t>
      </w:r>
      <w:r>
        <w:t>posing</w:t>
      </w:r>
      <w:r>
        <w:rPr>
          <w:spacing w:val="-9"/>
        </w:rPr>
        <w:t xml:space="preserve"> </w:t>
      </w:r>
      <w:r>
        <w:t>as</w:t>
      </w:r>
      <w:r>
        <w:rPr>
          <w:spacing w:val="-4"/>
        </w:rPr>
        <w:t xml:space="preserve"> </w:t>
      </w:r>
      <w:r>
        <w:t>a</w:t>
      </w:r>
      <w:r>
        <w:rPr>
          <w:spacing w:val="-7"/>
        </w:rPr>
        <w:t xml:space="preserve"> </w:t>
      </w:r>
      <w:r>
        <w:t>social</w:t>
      </w:r>
      <w:r>
        <w:rPr>
          <w:spacing w:val="-6"/>
        </w:rPr>
        <w:t xml:space="preserve"> </w:t>
      </w:r>
      <w:r>
        <w:t>and</w:t>
      </w:r>
      <w:r>
        <w:rPr>
          <w:spacing w:val="-6"/>
        </w:rPr>
        <w:t xml:space="preserve"> </w:t>
      </w:r>
      <w:r>
        <w:t>public</w:t>
      </w:r>
      <w:r>
        <w:rPr>
          <w:spacing w:val="-7"/>
        </w:rPr>
        <w:t xml:space="preserve"> </w:t>
      </w:r>
      <w:r>
        <w:t>health</w:t>
      </w:r>
      <w:r>
        <w:rPr>
          <w:spacing w:val="-6"/>
        </w:rPr>
        <w:t xml:space="preserve"> </w:t>
      </w:r>
      <w:r>
        <w:t>challenge</w:t>
      </w:r>
      <w:r>
        <w:rPr>
          <w:spacing w:val="-6"/>
        </w:rPr>
        <w:t xml:space="preserve"> </w:t>
      </w:r>
      <w:r>
        <w:t>which</w:t>
      </w:r>
      <w:r>
        <w:rPr>
          <w:spacing w:val="-58"/>
        </w:rPr>
        <w:t xml:space="preserve"> </w:t>
      </w:r>
      <w:r>
        <w:t>deserves the collective attention and action. Of particular importance is the state’s responsibility to exercise</w:t>
      </w:r>
      <w:r>
        <w:rPr>
          <w:spacing w:val="1"/>
        </w:rPr>
        <w:t xml:space="preserve"> </w:t>
      </w:r>
      <w:r>
        <w:t>due diligence in prevention, protection, prosecution, punishment and provision of adequate redress and</w:t>
      </w:r>
      <w:r>
        <w:rPr>
          <w:spacing w:val="1"/>
        </w:rPr>
        <w:t xml:space="preserve"> </w:t>
      </w:r>
      <w:r>
        <w:t>establish sustainable and effective interventions while prioritizing the needs of the women affected by</w:t>
      </w:r>
      <w:r>
        <w:rPr>
          <w:spacing w:val="1"/>
        </w:rPr>
        <w:t xml:space="preserve"> </w:t>
      </w:r>
      <w:r>
        <w:t>violence.</w:t>
      </w:r>
      <w:r>
        <w:rPr>
          <w:b/>
          <w:position w:val="8"/>
          <w:sz w:val="16"/>
        </w:rPr>
        <w:t>3</w:t>
      </w:r>
      <w:r w:rsidR="007E0D1E">
        <w:rPr>
          <w:b/>
          <w:position w:val="8"/>
          <w:sz w:val="16"/>
        </w:rPr>
        <w:t>0</w:t>
      </w:r>
      <w:r>
        <w:rPr>
          <w:b/>
          <w:position w:val="8"/>
          <w:sz w:val="16"/>
        </w:rPr>
        <w:t xml:space="preserve"> </w:t>
      </w:r>
      <w:r>
        <w:t>The establishment of OSCs by the Government of India can be viewed as an effort to meet that</w:t>
      </w:r>
      <w:r>
        <w:rPr>
          <w:spacing w:val="1"/>
        </w:rPr>
        <w:t xml:space="preserve"> </w:t>
      </w:r>
      <w:r>
        <w:t>responsibility.</w:t>
      </w:r>
    </w:p>
    <w:p w14:paraId="43F1010A" w14:textId="1B4ECA5D" w:rsidR="00AD28F8" w:rsidRDefault="00000000">
      <w:pPr>
        <w:pStyle w:val="BodyText"/>
        <w:spacing w:before="153" w:line="259" w:lineRule="auto"/>
        <w:ind w:left="460" w:right="214"/>
        <w:jc w:val="both"/>
      </w:pPr>
      <w:r>
        <w:rPr>
          <w:spacing w:val="-1"/>
        </w:rPr>
        <w:t>There</w:t>
      </w:r>
      <w:r>
        <w:rPr>
          <w:spacing w:val="-12"/>
        </w:rPr>
        <w:t xml:space="preserve"> </w:t>
      </w:r>
      <w:r>
        <w:rPr>
          <w:spacing w:val="-1"/>
        </w:rPr>
        <w:t>has</w:t>
      </w:r>
      <w:r>
        <w:rPr>
          <w:spacing w:val="-10"/>
        </w:rPr>
        <w:t xml:space="preserve"> </w:t>
      </w:r>
      <w:r>
        <w:rPr>
          <w:spacing w:val="-1"/>
        </w:rPr>
        <w:t>been</w:t>
      </w:r>
      <w:r>
        <w:rPr>
          <w:spacing w:val="-10"/>
        </w:rPr>
        <w:t xml:space="preserve"> </w:t>
      </w:r>
      <w:r>
        <w:rPr>
          <w:spacing w:val="-1"/>
        </w:rPr>
        <w:t>an</w:t>
      </w:r>
      <w:r>
        <w:rPr>
          <w:spacing w:val="-10"/>
        </w:rPr>
        <w:t xml:space="preserve"> </w:t>
      </w:r>
      <w:r>
        <w:t>increasing</w:t>
      </w:r>
      <w:r>
        <w:rPr>
          <w:spacing w:val="-12"/>
        </w:rPr>
        <w:t xml:space="preserve"> </w:t>
      </w:r>
      <w:r>
        <w:t>recognition</w:t>
      </w:r>
      <w:r>
        <w:rPr>
          <w:spacing w:val="-10"/>
        </w:rPr>
        <w:t xml:space="preserve"> </w:t>
      </w:r>
      <w:r>
        <w:t>that</w:t>
      </w:r>
      <w:r>
        <w:rPr>
          <w:spacing w:val="-10"/>
        </w:rPr>
        <w:t xml:space="preserve"> </w:t>
      </w:r>
      <w:r>
        <w:t>women</w:t>
      </w:r>
      <w:r>
        <w:rPr>
          <w:spacing w:val="-10"/>
        </w:rPr>
        <w:t xml:space="preserve"> </w:t>
      </w:r>
      <w:r>
        <w:t>affected</w:t>
      </w:r>
      <w:r>
        <w:rPr>
          <w:spacing w:val="-10"/>
        </w:rPr>
        <w:t xml:space="preserve"> </w:t>
      </w:r>
      <w:r>
        <w:t>by</w:t>
      </w:r>
      <w:r>
        <w:rPr>
          <w:spacing w:val="-15"/>
        </w:rPr>
        <w:t xml:space="preserve"> </w:t>
      </w:r>
      <w:r>
        <w:t>violence</w:t>
      </w:r>
      <w:r>
        <w:rPr>
          <w:spacing w:val="-11"/>
        </w:rPr>
        <w:t xml:space="preserve"> </w:t>
      </w:r>
      <w:r>
        <w:t>have</w:t>
      </w:r>
      <w:r>
        <w:rPr>
          <w:spacing w:val="-11"/>
        </w:rPr>
        <w:t xml:space="preserve"> </w:t>
      </w:r>
      <w:r>
        <w:t>multiple</w:t>
      </w:r>
      <w:r>
        <w:rPr>
          <w:spacing w:val="-11"/>
        </w:rPr>
        <w:t xml:space="preserve"> </w:t>
      </w:r>
      <w:r>
        <w:t>needs</w:t>
      </w:r>
      <w:r>
        <w:rPr>
          <w:spacing w:val="-10"/>
        </w:rPr>
        <w:t xml:space="preserve"> </w:t>
      </w:r>
      <w:r>
        <w:t>which</w:t>
      </w:r>
      <w:r>
        <w:rPr>
          <w:spacing w:val="-8"/>
        </w:rPr>
        <w:t xml:space="preserve"> </w:t>
      </w:r>
      <w:r>
        <w:t>requires</w:t>
      </w:r>
      <w:r>
        <w:rPr>
          <w:spacing w:val="-57"/>
        </w:rPr>
        <w:t xml:space="preserve"> </w:t>
      </w:r>
      <w:r>
        <w:t>the</w:t>
      </w:r>
      <w:r>
        <w:rPr>
          <w:spacing w:val="-13"/>
        </w:rPr>
        <w:t xml:space="preserve"> </w:t>
      </w:r>
      <w:r>
        <w:t>supportive</w:t>
      </w:r>
      <w:r>
        <w:rPr>
          <w:spacing w:val="-12"/>
        </w:rPr>
        <w:t xml:space="preserve"> </w:t>
      </w:r>
      <w:r>
        <w:t>intervention</w:t>
      </w:r>
      <w:r>
        <w:rPr>
          <w:spacing w:val="-12"/>
        </w:rPr>
        <w:t xml:space="preserve"> </w:t>
      </w:r>
      <w:r>
        <w:t>of</w:t>
      </w:r>
      <w:r>
        <w:rPr>
          <w:spacing w:val="-11"/>
        </w:rPr>
        <w:t xml:space="preserve"> </w:t>
      </w:r>
      <w:r>
        <w:t>multiple</w:t>
      </w:r>
      <w:r>
        <w:rPr>
          <w:spacing w:val="-13"/>
        </w:rPr>
        <w:t xml:space="preserve"> </w:t>
      </w:r>
      <w:r>
        <w:t>sectors.</w:t>
      </w:r>
      <w:r>
        <w:rPr>
          <w:spacing w:val="-11"/>
        </w:rPr>
        <w:t xml:space="preserve"> </w:t>
      </w:r>
      <w:r>
        <w:t>As</w:t>
      </w:r>
      <w:r>
        <w:rPr>
          <w:spacing w:val="-12"/>
        </w:rPr>
        <w:t xml:space="preserve"> </w:t>
      </w:r>
      <w:r>
        <w:t>such,</w:t>
      </w:r>
      <w:r>
        <w:rPr>
          <w:spacing w:val="-11"/>
        </w:rPr>
        <w:t xml:space="preserve"> </w:t>
      </w:r>
      <w:r>
        <w:t>multi-sector</w:t>
      </w:r>
      <w:r>
        <w:rPr>
          <w:spacing w:val="-12"/>
        </w:rPr>
        <w:t xml:space="preserve"> </w:t>
      </w:r>
      <w:r>
        <w:t>collaborations</w:t>
      </w:r>
      <w:r>
        <w:rPr>
          <w:spacing w:val="-11"/>
        </w:rPr>
        <w:t xml:space="preserve"> </w:t>
      </w:r>
      <w:r>
        <w:t>that</w:t>
      </w:r>
      <w:r>
        <w:rPr>
          <w:spacing w:val="-12"/>
        </w:rPr>
        <w:t xml:space="preserve"> </w:t>
      </w:r>
      <w:r>
        <w:t>integrate</w:t>
      </w:r>
      <w:r>
        <w:rPr>
          <w:spacing w:val="-12"/>
        </w:rPr>
        <w:t xml:space="preserve"> </w:t>
      </w:r>
      <w:r>
        <w:t>health,</w:t>
      </w:r>
      <w:r>
        <w:rPr>
          <w:spacing w:val="-12"/>
        </w:rPr>
        <w:t xml:space="preserve"> </w:t>
      </w:r>
      <w:r>
        <w:t>legal</w:t>
      </w:r>
      <w:r>
        <w:rPr>
          <w:spacing w:val="-57"/>
        </w:rPr>
        <w:t xml:space="preserve"> </w:t>
      </w:r>
      <w:r>
        <w:t>and psychosocial support services are acknowledged as a best practice intervention.</w:t>
      </w:r>
      <w:r>
        <w:rPr>
          <w:b/>
          <w:spacing w:val="1"/>
          <w:position w:val="8"/>
          <w:sz w:val="16"/>
        </w:rPr>
        <w:t xml:space="preserve"> </w:t>
      </w:r>
      <w:r>
        <w:t>The OSC scheme in</w:t>
      </w:r>
      <w:r>
        <w:rPr>
          <w:spacing w:val="1"/>
        </w:rPr>
        <w:t xml:space="preserve"> </w:t>
      </w:r>
      <w:r>
        <w:t>India adopts this best practice to facilitate immediate, emergency and non-emergency access to a range of</w:t>
      </w:r>
      <w:r>
        <w:rPr>
          <w:spacing w:val="1"/>
        </w:rPr>
        <w:t xml:space="preserve"> </w:t>
      </w:r>
      <w:r>
        <w:t>services including medical, legal, psychological and counselling support under one roof to fight against any</w:t>
      </w:r>
      <w:r>
        <w:rPr>
          <w:spacing w:val="1"/>
        </w:rPr>
        <w:t xml:space="preserve"> </w:t>
      </w:r>
      <w:r>
        <w:t>forms of violence against women. The significance that OSCs play in the lives of those affected by violence</w:t>
      </w:r>
      <w:r>
        <w:rPr>
          <w:spacing w:val="1"/>
        </w:rPr>
        <w:t xml:space="preserve"> </w:t>
      </w:r>
      <w:r>
        <w:t>became</w:t>
      </w:r>
      <w:r>
        <w:rPr>
          <w:spacing w:val="-4"/>
        </w:rPr>
        <w:t xml:space="preserve"> </w:t>
      </w:r>
      <w:r>
        <w:t>particularly</w:t>
      </w:r>
      <w:r>
        <w:rPr>
          <w:spacing w:val="-5"/>
        </w:rPr>
        <w:t xml:space="preserve"> </w:t>
      </w:r>
      <w:r>
        <w:t>visible</w:t>
      </w:r>
      <w:r>
        <w:rPr>
          <w:spacing w:val="-3"/>
        </w:rPr>
        <w:t xml:space="preserve"> </w:t>
      </w:r>
      <w:r>
        <w:t>during</w:t>
      </w:r>
      <w:r>
        <w:rPr>
          <w:spacing w:val="-4"/>
        </w:rPr>
        <w:t xml:space="preserve"> </w:t>
      </w:r>
      <w:r>
        <w:t>the</w:t>
      </w:r>
      <w:r>
        <w:rPr>
          <w:spacing w:val="-3"/>
        </w:rPr>
        <w:t xml:space="preserve"> </w:t>
      </w:r>
      <w:r>
        <w:t>pandemic</w:t>
      </w:r>
      <w:r>
        <w:rPr>
          <w:spacing w:val="-4"/>
        </w:rPr>
        <w:t xml:space="preserve"> </w:t>
      </w:r>
      <w:r>
        <w:t>when</w:t>
      </w:r>
      <w:r>
        <w:rPr>
          <w:spacing w:val="-4"/>
        </w:rPr>
        <w:t xml:space="preserve"> </w:t>
      </w:r>
      <w:r>
        <w:t>the</w:t>
      </w:r>
      <w:r>
        <w:rPr>
          <w:spacing w:val="-3"/>
        </w:rPr>
        <w:t xml:space="preserve"> </w:t>
      </w:r>
      <w:r>
        <w:t>centres</w:t>
      </w:r>
      <w:r>
        <w:rPr>
          <w:spacing w:val="-3"/>
        </w:rPr>
        <w:t xml:space="preserve"> </w:t>
      </w:r>
      <w:r>
        <w:t>became</w:t>
      </w:r>
      <w:r>
        <w:rPr>
          <w:spacing w:val="-4"/>
        </w:rPr>
        <w:t xml:space="preserve"> </w:t>
      </w:r>
      <w:r>
        <w:t>inaccessible</w:t>
      </w:r>
      <w:r>
        <w:rPr>
          <w:spacing w:val="-4"/>
        </w:rPr>
        <w:t xml:space="preserve"> </w:t>
      </w:r>
      <w:r>
        <w:t>to</w:t>
      </w:r>
      <w:r>
        <w:rPr>
          <w:spacing w:val="-2"/>
        </w:rPr>
        <w:t xml:space="preserve"> </w:t>
      </w:r>
      <w:r>
        <w:t>women.</w:t>
      </w:r>
      <w:r>
        <w:rPr>
          <w:spacing w:val="-3"/>
        </w:rPr>
        <w:t xml:space="preserve"> </w:t>
      </w:r>
      <w:r>
        <w:t>They</w:t>
      </w:r>
      <w:r>
        <w:rPr>
          <w:spacing w:val="-6"/>
        </w:rPr>
        <w:t xml:space="preserve"> </w:t>
      </w:r>
      <w:r>
        <w:t>were</w:t>
      </w:r>
      <w:r>
        <w:rPr>
          <w:spacing w:val="-57"/>
        </w:rPr>
        <w:t xml:space="preserve"> </w:t>
      </w:r>
      <w:r>
        <w:t>either inactive, not admitting newer women irrespective of their COVID-19 status or were admitting women</w:t>
      </w:r>
      <w:r>
        <w:rPr>
          <w:spacing w:val="-57"/>
        </w:rPr>
        <w:t xml:space="preserve"> </w:t>
      </w:r>
      <w:r>
        <w:t>with COVID-negative test reports only. This robbed the women from their chance at escaping violence at</w:t>
      </w:r>
      <w:r>
        <w:rPr>
          <w:spacing w:val="1"/>
        </w:rPr>
        <w:t xml:space="preserve"> </w:t>
      </w:r>
      <w:r>
        <w:t>home and the only safe space available to them. Therefore, the pandemic reinforced the need for round-the-</w:t>
      </w:r>
      <w:r>
        <w:rPr>
          <w:spacing w:val="1"/>
        </w:rPr>
        <w:t xml:space="preserve"> </w:t>
      </w:r>
      <w:r>
        <w:t>clock</w:t>
      </w:r>
      <w:r>
        <w:rPr>
          <w:spacing w:val="-1"/>
        </w:rPr>
        <w:t xml:space="preserve"> </w:t>
      </w:r>
      <w:r>
        <w:t>support</w:t>
      </w:r>
      <w:r>
        <w:rPr>
          <w:spacing w:val="-1"/>
        </w:rPr>
        <w:t xml:space="preserve"> </w:t>
      </w:r>
      <w:r>
        <w:t>services for</w:t>
      </w:r>
      <w:r>
        <w:rPr>
          <w:spacing w:val="-1"/>
        </w:rPr>
        <w:t xml:space="preserve"> </w:t>
      </w:r>
      <w:r>
        <w:t>women affected</w:t>
      </w:r>
      <w:r>
        <w:rPr>
          <w:spacing w:val="-1"/>
        </w:rPr>
        <w:t xml:space="preserve"> </w:t>
      </w:r>
      <w:r>
        <w:t>by</w:t>
      </w:r>
      <w:r>
        <w:rPr>
          <w:spacing w:val="-5"/>
        </w:rPr>
        <w:t xml:space="preserve"> </w:t>
      </w:r>
      <w:r>
        <w:t>violence and the</w:t>
      </w:r>
      <w:r>
        <w:rPr>
          <w:spacing w:val="-1"/>
        </w:rPr>
        <w:t xml:space="preserve"> </w:t>
      </w:r>
      <w:r>
        <w:t>role of</w:t>
      </w:r>
      <w:r>
        <w:rPr>
          <w:spacing w:val="-1"/>
        </w:rPr>
        <w:t xml:space="preserve"> </w:t>
      </w:r>
      <w:r>
        <w:t>OSCs in</w:t>
      </w:r>
      <w:r>
        <w:rPr>
          <w:spacing w:val="-1"/>
        </w:rPr>
        <w:t xml:space="preserve"> </w:t>
      </w:r>
      <w:r>
        <w:t>providing</w:t>
      </w:r>
      <w:r>
        <w:rPr>
          <w:spacing w:val="-3"/>
        </w:rPr>
        <w:t xml:space="preserve"> </w:t>
      </w:r>
      <w:r>
        <w:t>such</w:t>
      </w:r>
      <w:r>
        <w:rPr>
          <w:spacing w:val="-1"/>
        </w:rPr>
        <w:t xml:space="preserve"> </w:t>
      </w:r>
      <w:r>
        <w:t>services.</w:t>
      </w:r>
    </w:p>
    <w:p w14:paraId="0FC1B4D4" w14:textId="77777777" w:rsidR="00AD28F8" w:rsidRDefault="00000000">
      <w:pPr>
        <w:pStyle w:val="BodyText"/>
        <w:spacing w:before="153" w:line="259" w:lineRule="auto"/>
        <w:ind w:left="460" w:right="218"/>
        <w:jc w:val="both"/>
      </w:pPr>
      <w:r>
        <w:t>While the first OSC model names Dilaasa was introduced and became functional, monitoring and evaluation</w:t>
      </w:r>
      <w:r>
        <w:rPr>
          <w:spacing w:val="-57"/>
        </w:rPr>
        <w:t xml:space="preserve"> </w:t>
      </w:r>
      <w:r>
        <w:t>process took place in 2010. The evaluation began with looking at its objectives and relevant components</w:t>
      </w:r>
      <w:r>
        <w:rPr>
          <w:spacing w:val="1"/>
        </w:rPr>
        <w:t xml:space="preserve"> </w:t>
      </w:r>
      <w:r>
        <w:t>where the process went into navigating how the centre is running towards achievement of the objectives,</w:t>
      </w:r>
      <w:r>
        <w:rPr>
          <w:spacing w:val="1"/>
        </w:rPr>
        <w:t xml:space="preserve"> </w:t>
      </w:r>
      <w:r>
        <w:t>whether the relevant components are included and to what extent efforts are made to achieve expected</w:t>
      </w:r>
      <w:r>
        <w:rPr>
          <w:spacing w:val="1"/>
        </w:rPr>
        <w:t xml:space="preserve"> </w:t>
      </w:r>
      <w:r>
        <w:t>outcomes. Outcomes are the guiding tools; though the intention is to achieve the outcomes the connection</w:t>
      </w:r>
      <w:r>
        <w:rPr>
          <w:spacing w:val="1"/>
        </w:rPr>
        <w:t xml:space="preserve"> </w:t>
      </w:r>
      <w:r>
        <w:t>between objectives, components and outcomes is important. All the service providers were interviewed,</w:t>
      </w:r>
      <w:r>
        <w:rPr>
          <w:spacing w:val="1"/>
        </w:rPr>
        <w:t xml:space="preserve"> </w:t>
      </w:r>
      <w:r>
        <w:t>counseling</w:t>
      </w:r>
      <w:r>
        <w:rPr>
          <w:spacing w:val="17"/>
        </w:rPr>
        <w:t xml:space="preserve"> </w:t>
      </w:r>
      <w:r>
        <w:t>sessions</w:t>
      </w:r>
      <w:r>
        <w:rPr>
          <w:spacing w:val="20"/>
        </w:rPr>
        <w:t xml:space="preserve"> </w:t>
      </w:r>
      <w:r>
        <w:t>were</w:t>
      </w:r>
      <w:r>
        <w:rPr>
          <w:spacing w:val="21"/>
        </w:rPr>
        <w:t xml:space="preserve"> </w:t>
      </w:r>
      <w:r>
        <w:t>supervised,</w:t>
      </w:r>
      <w:r>
        <w:rPr>
          <w:spacing w:val="20"/>
        </w:rPr>
        <w:t xml:space="preserve"> </w:t>
      </w:r>
      <w:r>
        <w:t>the</w:t>
      </w:r>
      <w:r>
        <w:rPr>
          <w:spacing w:val="20"/>
        </w:rPr>
        <w:t xml:space="preserve"> </w:t>
      </w:r>
      <w:r>
        <w:t>regularity</w:t>
      </w:r>
      <w:r>
        <w:rPr>
          <w:spacing w:val="22"/>
        </w:rPr>
        <w:t xml:space="preserve"> </w:t>
      </w:r>
      <w:r>
        <w:t>and</w:t>
      </w:r>
      <w:r>
        <w:rPr>
          <w:spacing w:val="20"/>
        </w:rPr>
        <w:t xml:space="preserve"> </w:t>
      </w:r>
      <w:r>
        <w:t>themes</w:t>
      </w:r>
      <w:r>
        <w:rPr>
          <w:spacing w:val="21"/>
        </w:rPr>
        <w:t xml:space="preserve"> </w:t>
      </w:r>
      <w:r>
        <w:t>of</w:t>
      </w:r>
      <w:r>
        <w:rPr>
          <w:spacing w:val="19"/>
        </w:rPr>
        <w:t xml:space="preserve"> </w:t>
      </w:r>
      <w:r>
        <w:t>training</w:t>
      </w:r>
      <w:r>
        <w:rPr>
          <w:spacing w:val="21"/>
        </w:rPr>
        <w:t xml:space="preserve"> </w:t>
      </w:r>
      <w:r>
        <w:t>were</w:t>
      </w:r>
      <w:r>
        <w:rPr>
          <w:spacing w:val="18"/>
        </w:rPr>
        <w:t xml:space="preserve"> </w:t>
      </w:r>
      <w:r>
        <w:t>assessed.</w:t>
      </w:r>
      <w:r>
        <w:rPr>
          <w:spacing w:val="19"/>
        </w:rPr>
        <w:t xml:space="preserve"> </w:t>
      </w:r>
      <w:r>
        <w:t>Along</w:t>
      </w:r>
      <w:r>
        <w:rPr>
          <w:spacing w:val="18"/>
        </w:rPr>
        <w:t xml:space="preserve"> </w:t>
      </w:r>
      <w:r>
        <w:t>with</w:t>
      </w:r>
      <w:r>
        <w:rPr>
          <w:spacing w:val="20"/>
        </w:rPr>
        <w:t xml:space="preserve"> </w:t>
      </w:r>
      <w:r>
        <w:t>that</w:t>
      </w:r>
    </w:p>
    <w:p w14:paraId="56C33116" w14:textId="77777777" w:rsidR="00F73E59" w:rsidRDefault="00F73E59" w:rsidP="00F73E59">
      <w:pPr>
        <w:pStyle w:val="BodyText"/>
        <w:spacing w:before="74" w:line="254" w:lineRule="auto"/>
        <w:ind w:left="460" w:right="224"/>
        <w:rPr>
          <w:b/>
          <w:sz w:val="16"/>
        </w:rPr>
      </w:pPr>
      <w:r>
        <w:t>response</w:t>
      </w:r>
      <w:r>
        <w:rPr>
          <w:spacing w:val="38"/>
        </w:rPr>
        <w:t xml:space="preserve"> </w:t>
      </w:r>
      <w:r>
        <w:t>from</w:t>
      </w:r>
      <w:r>
        <w:rPr>
          <w:spacing w:val="40"/>
        </w:rPr>
        <w:t xml:space="preserve"> </w:t>
      </w:r>
      <w:r>
        <w:t>government</w:t>
      </w:r>
      <w:r>
        <w:rPr>
          <w:spacing w:val="37"/>
        </w:rPr>
        <w:t xml:space="preserve"> </w:t>
      </w:r>
      <w:r>
        <w:t>stakeholders</w:t>
      </w:r>
      <w:r>
        <w:rPr>
          <w:spacing w:val="39"/>
        </w:rPr>
        <w:t xml:space="preserve"> </w:t>
      </w:r>
      <w:r>
        <w:t>including</w:t>
      </w:r>
      <w:r>
        <w:rPr>
          <w:spacing w:val="35"/>
        </w:rPr>
        <w:t xml:space="preserve"> </w:t>
      </w:r>
      <w:r>
        <w:t>protection</w:t>
      </w:r>
      <w:r>
        <w:rPr>
          <w:spacing w:val="37"/>
        </w:rPr>
        <w:t xml:space="preserve"> </w:t>
      </w:r>
      <w:r>
        <w:t>officers,</w:t>
      </w:r>
      <w:r>
        <w:rPr>
          <w:spacing w:val="36"/>
        </w:rPr>
        <w:t xml:space="preserve"> </w:t>
      </w:r>
      <w:r>
        <w:t>hospitals,</w:t>
      </w:r>
      <w:r>
        <w:rPr>
          <w:spacing w:val="37"/>
        </w:rPr>
        <w:t xml:space="preserve"> </w:t>
      </w:r>
      <w:r>
        <w:t>police</w:t>
      </w:r>
      <w:r>
        <w:rPr>
          <w:spacing w:val="36"/>
        </w:rPr>
        <w:t xml:space="preserve"> </w:t>
      </w:r>
      <w:r>
        <w:t>were</w:t>
      </w:r>
      <w:r>
        <w:rPr>
          <w:spacing w:val="38"/>
        </w:rPr>
        <w:t xml:space="preserve"> </w:t>
      </w:r>
      <w:r>
        <w:t>also</w:t>
      </w:r>
      <w:r>
        <w:rPr>
          <w:spacing w:val="37"/>
        </w:rPr>
        <w:t xml:space="preserve"> </w:t>
      </w:r>
      <w:r>
        <w:t>part</w:t>
      </w:r>
      <w:r>
        <w:rPr>
          <w:spacing w:val="35"/>
        </w:rPr>
        <w:t xml:space="preserve"> </w:t>
      </w:r>
      <w:r>
        <w:t>of</w:t>
      </w:r>
      <w:r>
        <w:rPr>
          <w:spacing w:val="-57"/>
        </w:rPr>
        <w:t xml:space="preserve"> </w:t>
      </w:r>
      <w:r>
        <w:t>assessing</w:t>
      </w:r>
      <w:r>
        <w:rPr>
          <w:spacing w:val="-3"/>
        </w:rPr>
        <w:t xml:space="preserve"> </w:t>
      </w:r>
      <w:r>
        <w:t>the</w:t>
      </w:r>
      <w:r>
        <w:rPr>
          <w:spacing w:val="1"/>
        </w:rPr>
        <w:t xml:space="preserve"> </w:t>
      </w:r>
      <w:r>
        <w:t>government</w:t>
      </w:r>
      <w:r>
        <w:rPr>
          <w:spacing w:val="2"/>
        </w:rPr>
        <w:t xml:space="preserve"> </w:t>
      </w:r>
      <w:r>
        <w:t xml:space="preserve">focused support </w:t>
      </w:r>
      <w:r w:rsidRPr="007E0D1E">
        <w:rPr>
          <w:color w:val="FF0000"/>
        </w:rPr>
        <w:t>31</w:t>
      </w:r>
      <w:r>
        <w:t>.</w:t>
      </w:r>
    </w:p>
    <w:p w14:paraId="1542D47A" w14:textId="193EFBE6" w:rsidR="00AD28F8" w:rsidRDefault="00AD28F8">
      <w:pPr>
        <w:pStyle w:val="BodyText"/>
        <w:rPr>
          <w:sz w:val="20"/>
        </w:rPr>
      </w:pPr>
    </w:p>
    <w:p w14:paraId="20527768" w14:textId="77777777" w:rsidR="00F73E59" w:rsidRDefault="00F73E59">
      <w:pPr>
        <w:pStyle w:val="BodyText"/>
        <w:rPr>
          <w:sz w:val="20"/>
        </w:rPr>
      </w:pPr>
    </w:p>
    <w:p w14:paraId="3FDE0D49" w14:textId="77777777" w:rsidR="00AD28F8" w:rsidRDefault="00000000">
      <w:pPr>
        <w:pStyle w:val="BodyText"/>
        <w:spacing w:before="10"/>
        <w:rPr>
          <w:sz w:val="19"/>
        </w:rPr>
      </w:pPr>
      <w:r>
        <w:pict w14:anchorId="788E42B3">
          <v:rect id="_x0000_s2061" style="position:absolute;margin-left:1in;margin-top:13.4pt;width:2in;height:.7pt;z-index:-15695872;mso-wrap-distance-left:0;mso-wrap-distance-right:0;mso-position-horizontal-relative:page" fillcolor="black" stroked="f">
            <w10:wrap type="topAndBottom" anchorx="page"/>
          </v:rect>
        </w:pict>
      </w:r>
    </w:p>
    <w:p w14:paraId="5AF17F61" w14:textId="5F091469" w:rsidR="007101AB" w:rsidRDefault="007101AB">
      <w:pPr>
        <w:spacing w:before="1" w:line="230" w:lineRule="exact"/>
        <w:ind w:left="460"/>
        <w:rPr>
          <w:sz w:val="20"/>
          <w:u w:val="single"/>
        </w:rPr>
      </w:pPr>
    </w:p>
    <w:p w14:paraId="3C26FF15" w14:textId="77777777" w:rsidR="00AD28F8" w:rsidRDefault="00AD28F8">
      <w:pPr>
        <w:spacing w:line="230" w:lineRule="exact"/>
        <w:rPr>
          <w:sz w:val="20"/>
        </w:rPr>
        <w:sectPr w:rsidR="00AD28F8">
          <w:pgSz w:w="12240" w:h="15840"/>
          <w:pgMar w:top="1360" w:right="680" w:bottom="1200" w:left="440" w:header="0" w:footer="932" w:gutter="0"/>
          <w:cols w:space="720"/>
        </w:sectPr>
      </w:pPr>
    </w:p>
    <w:p w14:paraId="0DB0292A" w14:textId="77777777" w:rsidR="007E0D1E" w:rsidRDefault="00000000" w:rsidP="007101AB">
      <w:pPr>
        <w:spacing w:line="228" w:lineRule="exact"/>
        <w:ind w:left="460"/>
        <w:rPr>
          <w:b/>
          <w:spacing w:val="-1"/>
          <w:sz w:val="20"/>
          <w:vertAlign w:val="superscript"/>
        </w:rPr>
      </w:pPr>
      <w:r>
        <w:pict w14:anchorId="4DB2C91C">
          <v:group id="_x0000_s2057" style="position:absolute;left:0;text-align:left;margin-left:45pt;margin-top:10.35pt;width:376.65pt;height:1.1pt;z-index:15762432;mso-position-horizontal-relative:page" coordorigin="900,207" coordsize="7533,22">
            <v:line id="_x0000_s2059" style="position:absolute" from="7541,224" to="7742,224" strokeweight=".14056mm"/>
            <v:rect id="_x0000_s2058" style="position:absolute;left:900;top:206;width:7533;height:10" fillcolor="black" stroked="f"/>
            <w10:wrap anchorx="page"/>
          </v:group>
        </w:pict>
      </w:r>
    </w:p>
    <w:p w14:paraId="721BB34C" w14:textId="4A5B7469" w:rsidR="00AD28F8" w:rsidRPr="00F73E59" w:rsidRDefault="007E0D1E" w:rsidP="00F73E59">
      <w:pPr>
        <w:pStyle w:val="Heading1"/>
        <w:spacing w:before="0"/>
        <w:textAlignment w:val="baseline"/>
        <w:rPr>
          <w:b w:val="0"/>
          <w:bCs w:val="0"/>
          <w:sz w:val="32"/>
          <w:szCs w:val="32"/>
        </w:rPr>
      </w:pPr>
      <w:r w:rsidRPr="007E0D1E">
        <w:rPr>
          <w:b w:val="0"/>
          <w:spacing w:val="-1"/>
          <w:sz w:val="32"/>
          <w:szCs w:val="32"/>
          <w:vertAlign w:val="superscript"/>
        </w:rPr>
        <w:t xml:space="preserve">30  Crime against women rose by 15.3% in 2021: NCRB, 2022,   </w:t>
      </w:r>
      <w:hyperlink r:id="rId51" w:history="1">
        <w:r w:rsidRPr="007E0D1E">
          <w:rPr>
            <w:rStyle w:val="Hyperlink"/>
            <w:b w:val="0"/>
            <w:bCs w:val="0"/>
            <w:color w:val="auto"/>
            <w:spacing w:val="-1"/>
            <w:sz w:val="32"/>
            <w:szCs w:val="32"/>
            <w:u w:val="none"/>
            <w:vertAlign w:val="superscript"/>
          </w:rPr>
          <w:t>https://indianexpress.com/article/india/crime-against</w:t>
        </w:r>
      </w:hyperlink>
      <w:r w:rsidRPr="007E0D1E">
        <w:rPr>
          <w:b w:val="0"/>
          <w:bCs w:val="0"/>
          <w:spacing w:val="-1"/>
          <w:sz w:val="32"/>
          <w:szCs w:val="32"/>
          <w:vertAlign w:val="superscript"/>
        </w:rPr>
        <w:t xml:space="preserve"> </w:t>
      </w:r>
      <w:r w:rsidRPr="007E0D1E">
        <w:rPr>
          <w:b w:val="0"/>
          <w:bCs w:val="0"/>
          <w:spacing w:val="-1"/>
          <w:sz w:val="32"/>
          <w:szCs w:val="32"/>
          <w:vertAlign w:val="superscript"/>
        </w:rPr>
        <w:t>women-rose-by-15-3-in-2021-ncrb-8</w:t>
      </w:r>
      <w:r w:rsidR="00000000">
        <w:rPr>
          <w:sz w:val="22"/>
        </w:rPr>
        <w:pict w14:anchorId="6F0D8EC9">
          <v:rect id="_x0000_s2055" style="position:absolute;left:0;text-align:left;margin-left:45pt;margin-top:10.45pt;width:178.75pt;height:.5pt;z-index:15763456;mso-position-horizontal-relative:page;mso-position-vertical-relative:text" fillcolor="black" stroked="f">
            <w10:wrap anchorx="page"/>
          </v:rect>
        </w:pict>
      </w:r>
    </w:p>
    <w:p w14:paraId="45A65D6F" w14:textId="5121C36D" w:rsidR="00F73E59" w:rsidRPr="00BB1996" w:rsidRDefault="00F73E59" w:rsidP="00F73E59">
      <w:pPr>
        <w:pStyle w:val="BodyText"/>
        <w:spacing w:before="9"/>
        <w:rPr>
          <w:bCs/>
          <w:sz w:val="20"/>
        </w:rPr>
      </w:pPr>
      <w:r>
        <w:rPr>
          <w:noProof/>
        </w:rPr>
        <mc:AlternateContent>
          <mc:Choice Requires="wps">
            <w:drawing>
              <wp:anchor distT="0" distB="0" distL="0" distR="0" simplePos="0" relativeHeight="487647232" behindDoc="1" locked="0" layoutInCell="1" allowOverlap="1" wp14:anchorId="54205468" wp14:editId="0A1134C3">
                <wp:simplePos x="0" y="0"/>
                <wp:positionH relativeFrom="page">
                  <wp:posOffset>914400</wp:posOffset>
                </wp:positionH>
                <wp:positionV relativeFrom="paragraph">
                  <wp:posOffset>154940</wp:posOffset>
                </wp:positionV>
                <wp:extent cx="1828800" cy="8890"/>
                <wp:effectExtent l="0" t="0" r="0" b="0"/>
                <wp:wrapTopAndBottom/>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EB6FC" id="Rectangle 15" o:spid="_x0000_s1026" style="position:absolute;margin-left:1in;margin-top:12.2pt;width:2in;height:.7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" fillcolor="black" stroked="f">
                <w10:wrap type="topAndBottom" anchorx="page"/>
              </v:rect>
            </w:pict>
          </mc:Fallback>
        </mc:AlternateContent>
      </w:r>
      <w:r>
        <w:rPr>
          <w:b/>
          <w:sz w:val="20"/>
          <w:vertAlign w:val="superscript"/>
        </w:rPr>
        <w:t>31</w:t>
      </w:r>
      <w:r>
        <w:rPr>
          <w:b/>
          <w:spacing w:val="-11"/>
          <w:sz w:val="20"/>
        </w:rPr>
        <w:t xml:space="preserve">   </w:t>
      </w:r>
      <w:r w:rsidRPr="00BB1996">
        <w:rPr>
          <w:bCs/>
          <w:spacing w:val="-11"/>
          <w:sz w:val="20"/>
        </w:rPr>
        <w:t xml:space="preserve">Ravindran T.K. Sundari &amp; Vindhya U., Dilaasa Evaluation report, 2010, </w:t>
      </w:r>
      <w:r w:rsidRPr="00BB1996">
        <w:rPr>
          <w:bCs/>
          <w:sz w:val="20"/>
        </w:rPr>
        <w:t>https://</w:t>
      </w:r>
      <w:hyperlink r:id="rId52">
        <w:r w:rsidRPr="00BB1996">
          <w:rPr>
            <w:bCs/>
            <w:sz w:val="20"/>
          </w:rPr>
          <w:t>www.cehat.org/uploads/files/Dilaasa%20evaluation%20report%202010.pdf</w:t>
        </w:r>
      </w:hyperlink>
    </w:p>
    <w:p w14:paraId="2BBA5755" w14:textId="6F920D3D" w:rsidR="00F73E59" w:rsidRDefault="00F73E59">
      <w:pPr>
        <w:spacing w:line="228" w:lineRule="exact"/>
        <w:rPr>
          <w:sz w:val="20"/>
        </w:rPr>
        <w:sectPr w:rsidR="00F73E59">
          <w:type w:val="continuous"/>
          <w:pgSz w:w="12240" w:h="15840"/>
          <w:pgMar w:top="1500" w:right="680" w:bottom="280" w:left="440" w:header="720" w:footer="720" w:gutter="0"/>
          <w:cols w:num="2" w:space="720" w:equalWidth="0">
            <w:col w:w="7101" w:space="40"/>
            <w:col w:w="3979"/>
          </w:cols>
        </w:sectPr>
      </w:pPr>
    </w:p>
    <w:p w14:paraId="0DBD4E7D" w14:textId="77777777" w:rsidR="00AD28F8" w:rsidRDefault="00000000">
      <w:pPr>
        <w:pStyle w:val="Heading4"/>
        <w:numPr>
          <w:ilvl w:val="0"/>
          <w:numId w:val="7"/>
        </w:numPr>
        <w:tabs>
          <w:tab w:val="left" w:pos="460"/>
        </w:tabs>
        <w:spacing w:before="171"/>
      </w:pPr>
      <w:r>
        <w:lastRenderedPageBreak/>
        <w:t>Pre-requisites</w:t>
      </w:r>
      <w:r>
        <w:rPr>
          <w:spacing w:val="-3"/>
        </w:rPr>
        <w:t xml:space="preserve"> </w:t>
      </w:r>
      <w:r>
        <w:t>for a</w:t>
      </w:r>
      <w:r>
        <w:rPr>
          <w:spacing w:val="-2"/>
        </w:rPr>
        <w:t xml:space="preserve"> </w:t>
      </w:r>
      <w:r>
        <w:t>well-functioning M&amp;E</w:t>
      </w:r>
      <w:r>
        <w:rPr>
          <w:spacing w:val="-3"/>
        </w:rPr>
        <w:t xml:space="preserve"> </w:t>
      </w:r>
      <w:r>
        <w:t>of the</w:t>
      </w:r>
      <w:r>
        <w:rPr>
          <w:spacing w:val="-2"/>
        </w:rPr>
        <w:t xml:space="preserve"> </w:t>
      </w:r>
      <w:r>
        <w:t>OSCs</w:t>
      </w:r>
    </w:p>
    <w:p w14:paraId="3278C6D6" w14:textId="77777777" w:rsidR="00AD28F8" w:rsidRDefault="00000000">
      <w:pPr>
        <w:pStyle w:val="BodyText"/>
        <w:spacing w:before="154"/>
        <w:ind w:left="460"/>
      </w:pPr>
      <w:r>
        <w:t>The</w:t>
      </w:r>
      <w:r>
        <w:rPr>
          <w:spacing w:val="-3"/>
        </w:rPr>
        <w:t xml:space="preserve"> </w:t>
      </w:r>
      <w:r>
        <w:t>monitoring</w:t>
      </w:r>
      <w:r>
        <w:rPr>
          <w:spacing w:val="-4"/>
        </w:rPr>
        <w:t xml:space="preserve"> </w:t>
      </w:r>
      <w:r>
        <w:t>and</w:t>
      </w:r>
      <w:r>
        <w:rPr>
          <w:spacing w:val="1"/>
        </w:rPr>
        <w:t xml:space="preserve"> </w:t>
      </w:r>
      <w:r>
        <w:t>evaluation</w:t>
      </w:r>
      <w:r>
        <w:rPr>
          <w:spacing w:val="-1"/>
        </w:rPr>
        <w:t xml:space="preserve"> </w:t>
      </w:r>
      <w:r>
        <w:t>of OSCs</w:t>
      </w:r>
      <w:r>
        <w:rPr>
          <w:spacing w:val="-1"/>
        </w:rPr>
        <w:t xml:space="preserve"> </w:t>
      </w:r>
      <w:r>
        <w:t>should be</w:t>
      </w:r>
      <w:r>
        <w:rPr>
          <w:spacing w:val="-2"/>
        </w:rPr>
        <w:t xml:space="preserve"> </w:t>
      </w:r>
      <w:r>
        <w:t>undertaken</w:t>
      </w:r>
      <w:r>
        <w:rPr>
          <w:spacing w:val="-1"/>
        </w:rPr>
        <w:t xml:space="preserve"> </w:t>
      </w:r>
      <w:r>
        <w:t>in</w:t>
      </w:r>
      <w:r>
        <w:rPr>
          <w:spacing w:val="-1"/>
        </w:rPr>
        <w:t xml:space="preserve"> </w:t>
      </w:r>
      <w:r>
        <w:t>line</w:t>
      </w:r>
      <w:r>
        <w:rPr>
          <w:spacing w:val="-1"/>
        </w:rPr>
        <w:t xml:space="preserve"> </w:t>
      </w:r>
      <w:r>
        <w:t>with</w:t>
      </w:r>
      <w:r>
        <w:rPr>
          <w:spacing w:val="-1"/>
        </w:rPr>
        <w:t xml:space="preserve"> </w:t>
      </w:r>
      <w:r>
        <w:t>the</w:t>
      </w:r>
      <w:r>
        <w:rPr>
          <w:spacing w:val="-1"/>
        </w:rPr>
        <w:t xml:space="preserve"> </w:t>
      </w:r>
      <w:r>
        <w:t>below</w:t>
      </w:r>
      <w:r>
        <w:rPr>
          <w:spacing w:val="1"/>
        </w:rPr>
        <w:t xml:space="preserve"> </w:t>
      </w:r>
      <w:r>
        <w:t>guidelines:</w:t>
      </w:r>
    </w:p>
    <w:p w14:paraId="5E70C6C6" w14:textId="77C6DD1F" w:rsidR="00AD28F8" w:rsidRDefault="00000000">
      <w:pPr>
        <w:pStyle w:val="ListParagraph"/>
        <w:numPr>
          <w:ilvl w:val="0"/>
          <w:numId w:val="9"/>
        </w:numPr>
        <w:tabs>
          <w:tab w:val="left" w:pos="460"/>
        </w:tabs>
        <w:spacing w:before="188" w:line="237" w:lineRule="auto"/>
        <w:ind w:right="218"/>
        <w:rPr>
          <w:rFonts w:ascii="Symbol" w:hAnsi="Symbol"/>
          <w:b/>
          <w:sz w:val="24"/>
        </w:rPr>
      </w:pPr>
      <w:r>
        <w:rPr>
          <w:b/>
          <w:spacing w:val="-1"/>
          <w:sz w:val="26"/>
        </w:rPr>
        <w:t>A</w:t>
      </w:r>
      <w:r>
        <w:rPr>
          <w:b/>
          <w:spacing w:val="-13"/>
          <w:sz w:val="26"/>
        </w:rPr>
        <w:t xml:space="preserve"> </w:t>
      </w:r>
      <w:r>
        <w:rPr>
          <w:b/>
          <w:spacing w:val="-1"/>
          <w:sz w:val="26"/>
        </w:rPr>
        <w:t>separate</w:t>
      </w:r>
      <w:r>
        <w:rPr>
          <w:b/>
          <w:spacing w:val="-10"/>
          <w:sz w:val="26"/>
        </w:rPr>
        <w:t xml:space="preserve"> </w:t>
      </w:r>
      <w:r>
        <w:rPr>
          <w:b/>
          <w:sz w:val="26"/>
        </w:rPr>
        <w:t>budget:</w:t>
      </w:r>
      <w:r>
        <w:rPr>
          <w:b/>
          <w:spacing w:val="-17"/>
          <w:sz w:val="26"/>
        </w:rPr>
        <w:t xml:space="preserve"> </w:t>
      </w:r>
      <w:r>
        <w:rPr>
          <w:sz w:val="24"/>
        </w:rPr>
        <w:t>The</w:t>
      </w:r>
      <w:r>
        <w:rPr>
          <w:spacing w:val="-12"/>
          <w:sz w:val="24"/>
        </w:rPr>
        <w:t xml:space="preserve"> </w:t>
      </w:r>
      <w:r>
        <w:rPr>
          <w:sz w:val="24"/>
        </w:rPr>
        <w:t>OSC</w:t>
      </w:r>
      <w:r>
        <w:rPr>
          <w:spacing w:val="-12"/>
          <w:sz w:val="24"/>
        </w:rPr>
        <w:t xml:space="preserve"> </w:t>
      </w:r>
      <w:r>
        <w:rPr>
          <w:sz w:val="24"/>
        </w:rPr>
        <w:t>should</w:t>
      </w:r>
      <w:r>
        <w:rPr>
          <w:spacing w:val="-12"/>
          <w:sz w:val="24"/>
        </w:rPr>
        <w:t xml:space="preserve"> </w:t>
      </w:r>
      <w:r>
        <w:rPr>
          <w:sz w:val="24"/>
        </w:rPr>
        <w:t>have</w:t>
      </w:r>
      <w:r>
        <w:rPr>
          <w:spacing w:val="-11"/>
          <w:sz w:val="24"/>
        </w:rPr>
        <w:t xml:space="preserve"> </w:t>
      </w:r>
      <w:r>
        <w:rPr>
          <w:sz w:val="24"/>
        </w:rPr>
        <w:t>a</w:t>
      </w:r>
      <w:r>
        <w:rPr>
          <w:spacing w:val="-12"/>
          <w:sz w:val="24"/>
        </w:rPr>
        <w:t xml:space="preserve"> </w:t>
      </w:r>
      <w:r>
        <w:rPr>
          <w:sz w:val="24"/>
        </w:rPr>
        <w:t>dedicated</w:t>
      </w:r>
      <w:r>
        <w:rPr>
          <w:spacing w:val="-13"/>
          <w:sz w:val="24"/>
        </w:rPr>
        <w:t xml:space="preserve"> </w:t>
      </w:r>
      <w:r>
        <w:rPr>
          <w:sz w:val="24"/>
        </w:rPr>
        <w:t>budget</w:t>
      </w:r>
      <w:r>
        <w:rPr>
          <w:spacing w:val="-12"/>
          <w:sz w:val="24"/>
        </w:rPr>
        <w:t xml:space="preserve"> </w:t>
      </w:r>
      <w:r>
        <w:rPr>
          <w:sz w:val="24"/>
        </w:rPr>
        <w:t>to</w:t>
      </w:r>
      <w:r>
        <w:rPr>
          <w:spacing w:val="-10"/>
          <w:sz w:val="24"/>
        </w:rPr>
        <w:t xml:space="preserve"> </w:t>
      </w:r>
      <w:r>
        <w:rPr>
          <w:sz w:val="24"/>
        </w:rPr>
        <w:t>gather</w:t>
      </w:r>
      <w:r>
        <w:rPr>
          <w:spacing w:val="-12"/>
          <w:sz w:val="24"/>
        </w:rPr>
        <w:t xml:space="preserve"> </w:t>
      </w:r>
      <w:r>
        <w:rPr>
          <w:sz w:val="24"/>
        </w:rPr>
        <w:t>high</w:t>
      </w:r>
      <w:r>
        <w:rPr>
          <w:spacing w:val="-12"/>
          <w:sz w:val="24"/>
        </w:rPr>
        <w:t xml:space="preserve"> </w:t>
      </w:r>
      <w:r>
        <w:rPr>
          <w:sz w:val="24"/>
        </w:rPr>
        <w:t>quality</w:t>
      </w:r>
      <w:r>
        <w:rPr>
          <w:spacing w:val="-17"/>
          <w:sz w:val="24"/>
        </w:rPr>
        <w:t xml:space="preserve"> </w:t>
      </w:r>
      <w:r>
        <w:rPr>
          <w:sz w:val="24"/>
        </w:rPr>
        <w:t>data</w:t>
      </w:r>
      <w:r>
        <w:rPr>
          <w:spacing w:val="-11"/>
          <w:sz w:val="24"/>
        </w:rPr>
        <w:t xml:space="preserve"> </w:t>
      </w:r>
      <w:r>
        <w:rPr>
          <w:sz w:val="24"/>
        </w:rPr>
        <w:t>and</w:t>
      </w:r>
      <w:r>
        <w:rPr>
          <w:spacing w:val="-11"/>
          <w:sz w:val="24"/>
        </w:rPr>
        <w:t xml:space="preserve"> </w:t>
      </w:r>
      <w:r>
        <w:rPr>
          <w:sz w:val="24"/>
        </w:rPr>
        <w:t>integrate</w:t>
      </w:r>
      <w:r>
        <w:rPr>
          <w:spacing w:val="-13"/>
          <w:sz w:val="24"/>
        </w:rPr>
        <w:t xml:space="preserve"> </w:t>
      </w:r>
      <w:r>
        <w:rPr>
          <w:sz w:val="24"/>
        </w:rPr>
        <w:t>M&amp;E</w:t>
      </w:r>
      <w:r>
        <w:rPr>
          <w:spacing w:val="-58"/>
          <w:sz w:val="24"/>
        </w:rPr>
        <w:t xml:space="preserve"> </w:t>
      </w:r>
      <w:r>
        <w:rPr>
          <w:sz w:val="24"/>
        </w:rPr>
        <w:t>design</w:t>
      </w:r>
      <w:r>
        <w:rPr>
          <w:spacing w:val="-1"/>
          <w:sz w:val="24"/>
        </w:rPr>
        <w:t xml:space="preserve"> </w:t>
      </w:r>
      <w:r>
        <w:rPr>
          <w:sz w:val="24"/>
        </w:rPr>
        <w:t>from</w:t>
      </w:r>
      <w:r>
        <w:rPr>
          <w:spacing w:val="-3"/>
          <w:sz w:val="24"/>
        </w:rPr>
        <w:t xml:space="preserve"> </w:t>
      </w:r>
      <w:r>
        <w:rPr>
          <w:sz w:val="24"/>
        </w:rPr>
        <w:t>the</w:t>
      </w:r>
      <w:r>
        <w:rPr>
          <w:spacing w:val="-3"/>
          <w:sz w:val="24"/>
        </w:rPr>
        <w:t xml:space="preserve"> </w:t>
      </w:r>
      <w:r>
        <w:rPr>
          <w:sz w:val="24"/>
        </w:rPr>
        <w:t>very</w:t>
      </w:r>
      <w:r>
        <w:rPr>
          <w:spacing w:val="-9"/>
          <w:sz w:val="24"/>
        </w:rPr>
        <w:t xml:space="preserve"> </w:t>
      </w:r>
      <w:r>
        <w:rPr>
          <w:sz w:val="24"/>
        </w:rPr>
        <w:t>start.</w:t>
      </w:r>
      <w:r>
        <w:rPr>
          <w:spacing w:val="-1"/>
          <w:sz w:val="24"/>
        </w:rPr>
        <w:t xml:space="preserve"> </w:t>
      </w:r>
      <w:r>
        <w:rPr>
          <w:sz w:val="24"/>
        </w:rPr>
        <w:t>DFID’s</w:t>
      </w:r>
      <w:r>
        <w:rPr>
          <w:spacing w:val="-4"/>
          <w:sz w:val="24"/>
        </w:rPr>
        <w:t xml:space="preserve"> </w:t>
      </w:r>
      <w:r>
        <w:rPr>
          <w:sz w:val="24"/>
        </w:rPr>
        <w:t>evaluation</w:t>
      </w:r>
      <w:r>
        <w:rPr>
          <w:spacing w:val="-4"/>
          <w:sz w:val="24"/>
        </w:rPr>
        <w:t xml:space="preserve"> </w:t>
      </w:r>
      <w:r>
        <w:rPr>
          <w:sz w:val="24"/>
        </w:rPr>
        <w:t>guidance</w:t>
      </w:r>
      <w:r>
        <w:rPr>
          <w:spacing w:val="-2"/>
          <w:sz w:val="24"/>
        </w:rPr>
        <w:t xml:space="preserve"> </w:t>
      </w:r>
      <w:r>
        <w:rPr>
          <w:sz w:val="24"/>
        </w:rPr>
        <w:t>indicates</w:t>
      </w:r>
      <w:r>
        <w:rPr>
          <w:spacing w:val="-4"/>
          <w:sz w:val="24"/>
        </w:rPr>
        <w:t xml:space="preserve"> </w:t>
      </w:r>
      <w:r>
        <w:rPr>
          <w:sz w:val="24"/>
        </w:rPr>
        <w:t>that</w:t>
      </w:r>
      <w:r>
        <w:rPr>
          <w:spacing w:val="-3"/>
          <w:sz w:val="24"/>
        </w:rPr>
        <w:t xml:space="preserve"> </w:t>
      </w:r>
      <w:r>
        <w:rPr>
          <w:sz w:val="24"/>
        </w:rPr>
        <w:t>an</w:t>
      </w:r>
      <w:r>
        <w:rPr>
          <w:spacing w:val="-1"/>
          <w:sz w:val="24"/>
        </w:rPr>
        <w:t xml:space="preserve"> </w:t>
      </w:r>
      <w:r>
        <w:rPr>
          <w:sz w:val="24"/>
        </w:rPr>
        <w:t>estimate</w:t>
      </w:r>
      <w:r>
        <w:rPr>
          <w:spacing w:val="-5"/>
          <w:sz w:val="24"/>
        </w:rPr>
        <w:t xml:space="preserve"> </w:t>
      </w:r>
      <w:r>
        <w:rPr>
          <w:sz w:val="24"/>
        </w:rPr>
        <w:t>of</w:t>
      </w:r>
      <w:r>
        <w:rPr>
          <w:spacing w:val="-4"/>
          <w:sz w:val="24"/>
        </w:rPr>
        <w:t xml:space="preserve"> </w:t>
      </w:r>
      <w:r>
        <w:rPr>
          <w:sz w:val="24"/>
        </w:rPr>
        <w:t>1%</w:t>
      </w:r>
      <w:r>
        <w:rPr>
          <w:spacing w:val="-5"/>
          <w:sz w:val="24"/>
        </w:rPr>
        <w:t xml:space="preserve"> </w:t>
      </w:r>
      <w:r>
        <w:rPr>
          <w:sz w:val="24"/>
        </w:rPr>
        <w:t>to</w:t>
      </w:r>
      <w:r>
        <w:rPr>
          <w:spacing w:val="-2"/>
          <w:sz w:val="24"/>
        </w:rPr>
        <w:t xml:space="preserve"> </w:t>
      </w:r>
      <w:r>
        <w:rPr>
          <w:sz w:val="24"/>
        </w:rPr>
        <w:t>5%</w:t>
      </w:r>
      <w:r>
        <w:rPr>
          <w:spacing w:val="-5"/>
          <w:sz w:val="24"/>
        </w:rPr>
        <w:t xml:space="preserve"> </w:t>
      </w:r>
      <w:r>
        <w:rPr>
          <w:sz w:val="24"/>
        </w:rPr>
        <w:t>of</w:t>
      </w:r>
      <w:r>
        <w:rPr>
          <w:spacing w:val="-1"/>
          <w:sz w:val="24"/>
        </w:rPr>
        <w:t xml:space="preserve"> </w:t>
      </w:r>
      <w:r>
        <w:rPr>
          <w:sz w:val="24"/>
        </w:rPr>
        <w:t>programme</w:t>
      </w:r>
      <w:r>
        <w:rPr>
          <w:spacing w:val="-58"/>
          <w:sz w:val="24"/>
        </w:rPr>
        <w:t xml:space="preserve"> </w:t>
      </w:r>
      <w:r>
        <w:rPr>
          <w:sz w:val="24"/>
        </w:rPr>
        <w:t>expenditure can reasonably be spent on the M&amp;E element of any intervention, depending on the complexity</w:t>
      </w:r>
      <w:r>
        <w:rPr>
          <w:spacing w:val="1"/>
          <w:sz w:val="24"/>
        </w:rPr>
        <w:t xml:space="preserve"> </w:t>
      </w:r>
      <w:r>
        <w:rPr>
          <w:sz w:val="24"/>
        </w:rPr>
        <w:t>of the</w:t>
      </w:r>
      <w:r>
        <w:rPr>
          <w:spacing w:val="-3"/>
          <w:sz w:val="24"/>
        </w:rPr>
        <w:t xml:space="preserve"> </w:t>
      </w:r>
      <w:r>
        <w:rPr>
          <w:sz w:val="24"/>
        </w:rPr>
        <w:t>project or programme.</w:t>
      </w:r>
      <w:r>
        <w:rPr>
          <w:b/>
          <w:position w:val="8"/>
          <w:sz w:val="16"/>
        </w:rPr>
        <w:t>3</w:t>
      </w:r>
      <w:r w:rsidR="00BB1996">
        <w:rPr>
          <w:b/>
          <w:position w:val="8"/>
          <w:sz w:val="16"/>
        </w:rPr>
        <w:t>2</w:t>
      </w:r>
    </w:p>
    <w:p w14:paraId="27867B43" w14:textId="77777777" w:rsidR="00AD28F8" w:rsidRDefault="00000000">
      <w:pPr>
        <w:pStyle w:val="ListParagraph"/>
        <w:numPr>
          <w:ilvl w:val="0"/>
          <w:numId w:val="9"/>
        </w:numPr>
        <w:tabs>
          <w:tab w:val="left" w:pos="460"/>
        </w:tabs>
        <w:spacing w:before="120"/>
        <w:ind w:right="213"/>
        <w:rPr>
          <w:rFonts w:ascii="Symbol" w:hAnsi="Symbol"/>
          <w:sz w:val="24"/>
        </w:rPr>
      </w:pPr>
      <w:r>
        <w:rPr>
          <w:b/>
          <w:sz w:val="26"/>
        </w:rPr>
        <w:t xml:space="preserve">District Task Force: </w:t>
      </w:r>
      <w:r>
        <w:rPr>
          <w:sz w:val="24"/>
        </w:rPr>
        <w:t>The OSC should be overlooked by a task force as an immediate governing body</w:t>
      </w:r>
      <w:r>
        <w:rPr>
          <w:spacing w:val="1"/>
          <w:sz w:val="24"/>
        </w:rPr>
        <w:t xml:space="preserve"> </w:t>
      </w:r>
      <w:r>
        <w:rPr>
          <w:sz w:val="24"/>
        </w:rPr>
        <w:t>responsible to ensure that the OSC maintains a decided standard of service delivery. The task force will not</w:t>
      </w:r>
      <w:r>
        <w:rPr>
          <w:spacing w:val="1"/>
          <w:sz w:val="24"/>
        </w:rPr>
        <w:t xml:space="preserve"> </w:t>
      </w:r>
      <w:r>
        <w:rPr>
          <w:sz w:val="24"/>
        </w:rPr>
        <w:t>however intervene in the functioning of the OSC. The District Collector/District Magistrate (DM) should be</w:t>
      </w:r>
      <w:r>
        <w:rPr>
          <w:spacing w:val="1"/>
          <w:sz w:val="24"/>
        </w:rPr>
        <w:t xml:space="preserve"> </w:t>
      </w:r>
      <w:r>
        <w:rPr>
          <w:sz w:val="24"/>
        </w:rPr>
        <w:t>the</w:t>
      </w:r>
      <w:r>
        <w:rPr>
          <w:spacing w:val="-5"/>
          <w:sz w:val="24"/>
        </w:rPr>
        <w:t xml:space="preserve"> </w:t>
      </w:r>
      <w:r>
        <w:rPr>
          <w:sz w:val="24"/>
        </w:rPr>
        <w:t>Chairperson</w:t>
      </w:r>
      <w:r>
        <w:rPr>
          <w:spacing w:val="-1"/>
          <w:sz w:val="24"/>
        </w:rPr>
        <w:t xml:space="preserve"> </w:t>
      </w:r>
      <w:r>
        <w:rPr>
          <w:sz w:val="24"/>
        </w:rPr>
        <w:t>responsible</w:t>
      </w:r>
      <w:r>
        <w:rPr>
          <w:spacing w:val="-4"/>
          <w:sz w:val="24"/>
        </w:rPr>
        <w:t xml:space="preserve"> </w:t>
      </w:r>
      <w:r>
        <w:rPr>
          <w:sz w:val="24"/>
        </w:rPr>
        <w:t>for</w:t>
      </w:r>
      <w:r>
        <w:rPr>
          <w:spacing w:val="-3"/>
          <w:sz w:val="24"/>
        </w:rPr>
        <w:t xml:space="preserve"> </w:t>
      </w:r>
      <w:r>
        <w:rPr>
          <w:sz w:val="24"/>
        </w:rPr>
        <w:t>oversight,</w:t>
      </w:r>
      <w:r>
        <w:rPr>
          <w:spacing w:val="-4"/>
          <w:sz w:val="24"/>
        </w:rPr>
        <w:t xml:space="preserve"> </w:t>
      </w:r>
      <w:r>
        <w:rPr>
          <w:sz w:val="24"/>
        </w:rPr>
        <w:t>monitoring,</w:t>
      </w:r>
      <w:r>
        <w:rPr>
          <w:spacing w:val="-2"/>
          <w:sz w:val="24"/>
        </w:rPr>
        <w:t xml:space="preserve"> </w:t>
      </w:r>
      <w:r>
        <w:rPr>
          <w:sz w:val="24"/>
        </w:rPr>
        <w:t>coordinating</w:t>
      </w:r>
      <w:r>
        <w:rPr>
          <w:spacing w:val="-4"/>
          <w:sz w:val="24"/>
        </w:rPr>
        <w:t xml:space="preserve"> </w:t>
      </w:r>
      <w:r>
        <w:rPr>
          <w:sz w:val="24"/>
        </w:rPr>
        <w:t>review</w:t>
      </w:r>
      <w:r>
        <w:rPr>
          <w:spacing w:val="-2"/>
          <w:sz w:val="24"/>
        </w:rPr>
        <w:t xml:space="preserve"> </w:t>
      </w:r>
      <w:r>
        <w:rPr>
          <w:sz w:val="24"/>
        </w:rPr>
        <w:t>and</w:t>
      </w:r>
      <w:r>
        <w:rPr>
          <w:spacing w:val="-1"/>
          <w:sz w:val="24"/>
        </w:rPr>
        <w:t xml:space="preserve"> </w:t>
      </w:r>
      <w:r>
        <w:rPr>
          <w:sz w:val="24"/>
        </w:rPr>
        <w:t>course</w:t>
      </w:r>
      <w:r>
        <w:rPr>
          <w:spacing w:val="-4"/>
          <w:sz w:val="24"/>
        </w:rPr>
        <w:t xml:space="preserve"> </w:t>
      </w:r>
      <w:r>
        <w:rPr>
          <w:sz w:val="24"/>
        </w:rPr>
        <w:t>correction</w:t>
      </w:r>
      <w:r>
        <w:rPr>
          <w:spacing w:val="4"/>
          <w:sz w:val="24"/>
        </w:rPr>
        <w:t xml:space="preserve"> </w:t>
      </w:r>
      <w:r>
        <w:rPr>
          <w:sz w:val="24"/>
        </w:rPr>
        <w:t>of</w:t>
      </w:r>
      <w:r>
        <w:rPr>
          <w:spacing w:val="-1"/>
          <w:sz w:val="24"/>
        </w:rPr>
        <w:t xml:space="preserve"> </w:t>
      </w:r>
      <w:r>
        <w:rPr>
          <w:sz w:val="24"/>
        </w:rPr>
        <w:t>OSCs</w:t>
      </w:r>
      <w:r>
        <w:rPr>
          <w:spacing w:val="-3"/>
          <w:sz w:val="24"/>
        </w:rPr>
        <w:t xml:space="preserve"> </w:t>
      </w:r>
      <w:r>
        <w:rPr>
          <w:sz w:val="24"/>
        </w:rPr>
        <w:t>in</w:t>
      </w:r>
      <w:r>
        <w:rPr>
          <w:spacing w:val="-58"/>
          <w:sz w:val="24"/>
        </w:rPr>
        <w:t xml:space="preserve"> </w:t>
      </w:r>
      <w:r>
        <w:rPr>
          <w:sz w:val="24"/>
        </w:rPr>
        <w:t>the</w:t>
      </w:r>
      <w:r>
        <w:rPr>
          <w:spacing w:val="-11"/>
          <w:sz w:val="24"/>
        </w:rPr>
        <w:t xml:space="preserve"> </w:t>
      </w:r>
      <w:r>
        <w:rPr>
          <w:sz w:val="24"/>
        </w:rPr>
        <w:t>district.</w:t>
      </w:r>
      <w:r>
        <w:rPr>
          <w:spacing w:val="-10"/>
          <w:sz w:val="24"/>
        </w:rPr>
        <w:t xml:space="preserve"> </w:t>
      </w:r>
      <w:r>
        <w:rPr>
          <w:sz w:val="24"/>
        </w:rPr>
        <w:t>There</w:t>
      </w:r>
      <w:r>
        <w:rPr>
          <w:spacing w:val="-11"/>
          <w:sz w:val="24"/>
        </w:rPr>
        <w:t xml:space="preserve"> </w:t>
      </w:r>
      <w:r>
        <w:rPr>
          <w:sz w:val="24"/>
        </w:rPr>
        <w:t>should</w:t>
      </w:r>
      <w:r>
        <w:rPr>
          <w:spacing w:val="-8"/>
          <w:sz w:val="24"/>
        </w:rPr>
        <w:t xml:space="preserve"> </w:t>
      </w:r>
      <w:r>
        <w:rPr>
          <w:sz w:val="24"/>
        </w:rPr>
        <w:t>be</w:t>
      </w:r>
      <w:r>
        <w:rPr>
          <w:spacing w:val="-11"/>
          <w:sz w:val="24"/>
        </w:rPr>
        <w:t xml:space="preserve"> </w:t>
      </w:r>
      <w:r>
        <w:rPr>
          <w:sz w:val="24"/>
        </w:rPr>
        <w:t>regular</w:t>
      </w:r>
      <w:r>
        <w:rPr>
          <w:spacing w:val="-11"/>
          <w:sz w:val="24"/>
        </w:rPr>
        <w:t xml:space="preserve"> </w:t>
      </w:r>
      <w:r>
        <w:rPr>
          <w:sz w:val="24"/>
        </w:rPr>
        <w:t>monitoring</w:t>
      </w:r>
      <w:r>
        <w:rPr>
          <w:spacing w:val="-12"/>
          <w:sz w:val="24"/>
        </w:rPr>
        <w:t xml:space="preserve"> </w:t>
      </w:r>
      <w:r>
        <w:rPr>
          <w:sz w:val="24"/>
        </w:rPr>
        <w:t>of</w:t>
      </w:r>
      <w:r>
        <w:rPr>
          <w:spacing w:val="-6"/>
          <w:sz w:val="24"/>
        </w:rPr>
        <w:t xml:space="preserve"> </w:t>
      </w:r>
      <w:r>
        <w:rPr>
          <w:sz w:val="24"/>
        </w:rPr>
        <w:t>OSCs</w:t>
      </w:r>
      <w:r>
        <w:rPr>
          <w:spacing w:val="-9"/>
          <w:sz w:val="24"/>
        </w:rPr>
        <w:t xml:space="preserve"> </w:t>
      </w:r>
      <w:r>
        <w:rPr>
          <w:sz w:val="24"/>
        </w:rPr>
        <w:t>with</w:t>
      </w:r>
      <w:r>
        <w:rPr>
          <w:spacing w:val="-10"/>
          <w:sz w:val="24"/>
        </w:rPr>
        <w:t xml:space="preserve"> </w:t>
      </w:r>
      <w:r>
        <w:rPr>
          <w:sz w:val="24"/>
        </w:rPr>
        <w:t>mandatory</w:t>
      </w:r>
      <w:r>
        <w:rPr>
          <w:spacing w:val="-15"/>
          <w:sz w:val="24"/>
        </w:rPr>
        <w:t xml:space="preserve"> </w:t>
      </w:r>
      <w:r>
        <w:rPr>
          <w:sz w:val="24"/>
        </w:rPr>
        <w:t>reporting</w:t>
      </w:r>
      <w:r>
        <w:rPr>
          <w:spacing w:val="-12"/>
          <w:sz w:val="24"/>
        </w:rPr>
        <w:t xml:space="preserve"> </w:t>
      </w:r>
      <w:r>
        <w:rPr>
          <w:sz w:val="24"/>
        </w:rPr>
        <w:t>of</w:t>
      </w:r>
      <w:r>
        <w:rPr>
          <w:spacing w:val="-11"/>
          <w:sz w:val="24"/>
        </w:rPr>
        <w:t xml:space="preserve"> </w:t>
      </w:r>
      <w:r>
        <w:rPr>
          <w:sz w:val="24"/>
        </w:rPr>
        <w:t>cases</w:t>
      </w:r>
      <w:r>
        <w:rPr>
          <w:spacing w:val="-7"/>
          <w:sz w:val="24"/>
        </w:rPr>
        <w:t xml:space="preserve"> </w:t>
      </w:r>
      <w:r>
        <w:rPr>
          <w:sz w:val="24"/>
        </w:rPr>
        <w:t>while</w:t>
      </w:r>
      <w:r>
        <w:rPr>
          <w:spacing w:val="-11"/>
          <w:sz w:val="24"/>
        </w:rPr>
        <w:t xml:space="preserve"> </w:t>
      </w:r>
      <w:r>
        <w:rPr>
          <w:sz w:val="24"/>
        </w:rPr>
        <w:t>maintaining</w:t>
      </w:r>
      <w:r>
        <w:rPr>
          <w:spacing w:val="-57"/>
          <w:sz w:val="24"/>
        </w:rPr>
        <w:t xml:space="preserve"> </w:t>
      </w:r>
      <w:r>
        <w:rPr>
          <w:sz w:val="24"/>
        </w:rPr>
        <w:t>the</w:t>
      </w:r>
      <w:r>
        <w:rPr>
          <w:spacing w:val="-1"/>
          <w:sz w:val="24"/>
        </w:rPr>
        <w:t xml:space="preserve"> </w:t>
      </w:r>
      <w:r>
        <w:rPr>
          <w:sz w:val="24"/>
        </w:rPr>
        <w:t>confidentiality</w:t>
      </w:r>
      <w:r>
        <w:rPr>
          <w:spacing w:val="-5"/>
          <w:sz w:val="24"/>
        </w:rPr>
        <w:t xml:space="preserve"> </w:t>
      </w:r>
      <w:r>
        <w:rPr>
          <w:sz w:val="24"/>
        </w:rPr>
        <w:t>to the</w:t>
      </w:r>
      <w:r>
        <w:rPr>
          <w:spacing w:val="1"/>
          <w:sz w:val="24"/>
        </w:rPr>
        <w:t xml:space="preserve"> </w:t>
      </w:r>
      <w:r>
        <w:rPr>
          <w:sz w:val="24"/>
        </w:rPr>
        <w:t>committee.</w:t>
      </w:r>
    </w:p>
    <w:p w14:paraId="6D33914E" w14:textId="77777777" w:rsidR="00AD28F8" w:rsidRDefault="00000000">
      <w:pPr>
        <w:pStyle w:val="ListParagraph"/>
        <w:numPr>
          <w:ilvl w:val="0"/>
          <w:numId w:val="9"/>
        </w:numPr>
        <w:tabs>
          <w:tab w:val="left" w:pos="460"/>
        </w:tabs>
        <w:spacing w:before="115"/>
        <w:ind w:right="217"/>
        <w:rPr>
          <w:rFonts w:ascii="Symbol" w:hAnsi="Symbol"/>
          <w:sz w:val="24"/>
        </w:rPr>
      </w:pPr>
      <w:r>
        <w:rPr>
          <w:b/>
          <w:sz w:val="26"/>
        </w:rPr>
        <w:t xml:space="preserve">Integrated Evaluation Team: </w:t>
      </w:r>
      <w:r>
        <w:rPr>
          <w:sz w:val="24"/>
        </w:rPr>
        <w:t>The District Task Force should have a dedicated evaluation team (ET) to</w:t>
      </w:r>
      <w:r>
        <w:rPr>
          <w:spacing w:val="1"/>
          <w:sz w:val="24"/>
        </w:rPr>
        <w:t xml:space="preserve"> </w:t>
      </w:r>
      <w:r>
        <w:rPr>
          <w:sz w:val="24"/>
        </w:rPr>
        <w:t>oversee</w:t>
      </w:r>
      <w:r>
        <w:rPr>
          <w:spacing w:val="-3"/>
          <w:sz w:val="24"/>
        </w:rPr>
        <w:t xml:space="preserve"> </w:t>
      </w:r>
      <w:r>
        <w:rPr>
          <w:sz w:val="24"/>
        </w:rPr>
        <w:t>the</w:t>
      </w:r>
      <w:r>
        <w:rPr>
          <w:spacing w:val="-2"/>
          <w:sz w:val="24"/>
        </w:rPr>
        <w:t xml:space="preserve"> </w:t>
      </w:r>
      <w:r>
        <w:rPr>
          <w:sz w:val="24"/>
        </w:rPr>
        <w:t>monitoring</w:t>
      </w:r>
      <w:r>
        <w:rPr>
          <w:spacing w:val="-5"/>
          <w:sz w:val="24"/>
        </w:rPr>
        <w:t xml:space="preserve"> </w:t>
      </w:r>
      <w:r>
        <w:rPr>
          <w:sz w:val="24"/>
        </w:rPr>
        <w:t>and</w:t>
      </w:r>
      <w:r>
        <w:rPr>
          <w:spacing w:val="-1"/>
          <w:sz w:val="24"/>
        </w:rPr>
        <w:t xml:space="preserve"> </w:t>
      </w:r>
      <w:r>
        <w:rPr>
          <w:sz w:val="24"/>
        </w:rPr>
        <w:t>evaluation</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start.</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important</w:t>
      </w:r>
      <w:r>
        <w:rPr>
          <w:spacing w:val="-2"/>
          <w:sz w:val="24"/>
        </w:rPr>
        <w:t xml:space="preserve"> </w:t>
      </w:r>
      <w:r>
        <w:rPr>
          <w:sz w:val="24"/>
        </w:rPr>
        <w:t>to</w:t>
      </w:r>
      <w:r>
        <w:rPr>
          <w:spacing w:val="-1"/>
          <w:sz w:val="24"/>
        </w:rPr>
        <w:t xml:space="preserve"> </w:t>
      </w:r>
      <w:r>
        <w:rPr>
          <w:sz w:val="24"/>
        </w:rPr>
        <w:t>select</w:t>
      </w:r>
      <w:r>
        <w:rPr>
          <w:spacing w:val="-2"/>
          <w:sz w:val="24"/>
        </w:rPr>
        <w:t xml:space="preserve"> </w:t>
      </w:r>
      <w:r>
        <w:rPr>
          <w:sz w:val="24"/>
        </w:rPr>
        <w:t>evaluators</w:t>
      </w:r>
      <w:r>
        <w:rPr>
          <w:spacing w:val="-2"/>
          <w:sz w:val="24"/>
        </w:rPr>
        <w:t xml:space="preserve"> </w:t>
      </w:r>
      <w:r>
        <w:rPr>
          <w:sz w:val="24"/>
        </w:rPr>
        <w:t>who</w:t>
      </w:r>
      <w:r>
        <w:rPr>
          <w:spacing w:val="-1"/>
          <w:sz w:val="24"/>
        </w:rPr>
        <w:t xml:space="preserve"> </w:t>
      </w:r>
      <w:r>
        <w:rPr>
          <w:sz w:val="24"/>
        </w:rPr>
        <w:t>are</w:t>
      </w:r>
      <w:r>
        <w:rPr>
          <w:spacing w:val="-4"/>
          <w:sz w:val="24"/>
        </w:rPr>
        <w:t xml:space="preserve"> </w:t>
      </w:r>
      <w:r>
        <w:rPr>
          <w:sz w:val="24"/>
        </w:rPr>
        <w:t>experienced</w:t>
      </w:r>
      <w:r>
        <w:rPr>
          <w:spacing w:val="-58"/>
          <w:sz w:val="24"/>
        </w:rPr>
        <w:t xml:space="preserve"> </w:t>
      </w:r>
      <w:r>
        <w:rPr>
          <w:sz w:val="24"/>
        </w:rPr>
        <w:t>in the field of GBV interventions, and are familiar with both qualitative and quantitative methods taking a</w:t>
      </w:r>
      <w:r>
        <w:rPr>
          <w:spacing w:val="1"/>
          <w:sz w:val="24"/>
        </w:rPr>
        <w:t xml:space="preserve"> </w:t>
      </w:r>
      <w:r>
        <w:rPr>
          <w:sz w:val="24"/>
        </w:rPr>
        <w:t>holistic</w:t>
      </w:r>
      <w:r>
        <w:rPr>
          <w:spacing w:val="-6"/>
          <w:sz w:val="24"/>
        </w:rPr>
        <w:t xml:space="preserve"> </w:t>
      </w:r>
      <w:r>
        <w:rPr>
          <w:sz w:val="24"/>
        </w:rPr>
        <w:t>approach.</w:t>
      </w:r>
      <w:r>
        <w:rPr>
          <w:spacing w:val="-1"/>
          <w:sz w:val="24"/>
        </w:rPr>
        <w:t xml:space="preserve"> </w:t>
      </w:r>
      <w:r>
        <w:rPr>
          <w:sz w:val="24"/>
        </w:rPr>
        <w:t>Ideally</w:t>
      </w:r>
      <w:r>
        <w:rPr>
          <w:spacing w:val="-7"/>
          <w:sz w:val="24"/>
        </w:rPr>
        <w:t xml:space="preserve"> </w:t>
      </w:r>
      <w:r>
        <w:rPr>
          <w:sz w:val="24"/>
        </w:rPr>
        <w:t>at</w:t>
      </w:r>
      <w:r>
        <w:rPr>
          <w:spacing w:val="-3"/>
          <w:sz w:val="24"/>
        </w:rPr>
        <w:t xml:space="preserve"> </w:t>
      </w:r>
      <w:r>
        <w:rPr>
          <w:sz w:val="24"/>
        </w:rPr>
        <w:t>least</w:t>
      </w:r>
      <w:r>
        <w:rPr>
          <w:spacing w:val="-4"/>
          <w:sz w:val="24"/>
        </w:rPr>
        <w:t xml:space="preserve"> </w:t>
      </w:r>
      <w:r>
        <w:rPr>
          <w:sz w:val="24"/>
        </w:rPr>
        <w:t>one</w:t>
      </w:r>
      <w:r>
        <w:rPr>
          <w:spacing w:val="-5"/>
          <w:sz w:val="24"/>
        </w:rPr>
        <w:t xml:space="preserve"> </w:t>
      </w:r>
      <w:r>
        <w:rPr>
          <w:sz w:val="24"/>
        </w:rPr>
        <w:t>team</w:t>
      </w:r>
      <w:r>
        <w:rPr>
          <w:spacing w:val="-4"/>
          <w:sz w:val="24"/>
        </w:rPr>
        <w:t xml:space="preserve"> </w:t>
      </w:r>
      <w:r>
        <w:rPr>
          <w:sz w:val="24"/>
        </w:rPr>
        <w:t>member</w:t>
      </w:r>
      <w:r>
        <w:rPr>
          <w:spacing w:val="-5"/>
          <w:sz w:val="24"/>
        </w:rPr>
        <w:t xml:space="preserve"> </w:t>
      </w:r>
      <w:r>
        <w:rPr>
          <w:sz w:val="24"/>
        </w:rPr>
        <w:t>should</w:t>
      </w:r>
      <w:r>
        <w:rPr>
          <w:spacing w:val="-5"/>
          <w:sz w:val="24"/>
        </w:rPr>
        <w:t xml:space="preserve"> </w:t>
      </w:r>
      <w:r>
        <w:rPr>
          <w:sz w:val="24"/>
        </w:rPr>
        <w:t>have</w:t>
      </w:r>
      <w:r>
        <w:rPr>
          <w:spacing w:val="-5"/>
          <w:sz w:val="24"/>
        </w:rPr>
        <w:t xml:space="preserve"> </w:t>
      </w:r>
      <w:r>
        <w:rPr>
          <w:sz w:val="24"/>
        </w:rPr>
        <w:t>experience</w:t>
      </w:r>
      <w:r>
        <w:rPr>
          <w:spacing w:val="-5"/>
          <w:sz w:val="24"/>
        </w:rPr>
        <w:t xml:space="preserve"> </w:t>
      </w:r>
      <w:r>
        <w:rPr>
          <w:sz w:val="24"/>
        </w:rPr>
        <w:t>in</w:t>
      </w:r>
      <w:r>
        <w:rPr>
          <w:spacing w:val="-4"/>
          <w:sz w:val="24"/>
        </w:rPr>
        <w:t xml:space="preserve"> </w:t>
      </w:r>
      <w:r>
        <w:rPr>
          <w:sz w:val="24"/>
        </w:rPr>
        <w:t>VAWG</w:t>
      </w:r>
      <w:r>
        <w:rPr>
          <w:spacing w:val="-4"/>
          <w:sz w:val="24"/>
        </w:rPr>
        <w:t xml:space="preserve"> </w:t>
      </w:r>
      <w:r>
        <w:rPr>
          <w:sz w:val="24"/>
        </w:rPr>
        <w:t>intervention</w:t>
      </w:r>
      <w:r>
        <w:rPr>
          <w:spacing w:val="-5"/>
          <w:sz w:val="24"/>
        </w:rPr>
        <w:t xml:space="preserve"> </w:t>
      </w:r>
      <w:r>
        <w:rPr>
          <w:sz w:val="24"/>
        </w:rPr>
        <w:t>with</w:t>
      </w:r>
      <w:r>
        <w:rPr>
          <w:spacing w:val="-4"/>
          <w:sz w:val="24"/>
        </w:rPr>
        <w:t xml:space="preserve"> </w:t>
      </w:r>
      <w:r>
        <w:rPr>
          <w:sz w:val="24"/>
        </w:rPr>
        <w:t>firm</w:t>
      </w:r>
      <w:r>
        <w:rPr>
          <w:spacing w:val="-58"/>
          <w:sz w:val="24"/>
        </w:rPr>
        <w:t xml:space="preserve"> </w:t>
      </w:r>
      <w:r>
        <w:rPr>
          <w:sz w:val="24"/>
        </w:rPr>
        <w:t>knowledge of the ethical issues. The Centre Administrator (CA) of the district OSC should be a part of the</w:t>
      </w:r>
      <w:r>
        <w:rPr>
          <w:spacing w:val="1"/>
          <w:sz w:val="24"/>
        </w:rPr>
        <w:t xml:space="preserve"> </w:t>
      </w:r>
      <w:r>
        <w:rPr>
          <w:sz w:val="24"/>
        </w:rPr>
        <w:t>evaluation team and act as a point of contact/representative of the OSC. A major part of CA’s work is to</w:t>
      </w:r>
      <w:r>
        <w:rPr>
          <w:spacing w:val="1"/>
          <w:sz w:val="24"/>
        </w:rPr>
        <w:t xml:space="preserve"> </w:t>
      </w:r>
      <w:r>
        <w:rPr>
          <w:sz w:val="24"/>
        </w:rPr>
        <w:t>ensure that all related documentation is shared with primary evaluator for an effective assessment. Since CA</w:t>
      </w:r>
      <w:r>
        <w:rPr>
          <w:spacing w:val="-57"/>
          <w:sz w:val="24"/>
        </w:rPr>
        <w:t xml:space="preserve"> </w:t>
      </w:r>
      <w:r>
        <w:rPr>
          <w:sz w:val="24"/>
        </w:rPr>
        <w:t>is also a responsible person for running the OSC, the ethical code of conduct to prevent any biasness should</w:t>
      </w:r>
      <w:r>
        <w:rPr>
          <w:spacing w:val="1"/>
          <w:sz w:val="24"/>
        </w:rPr>
        <w:t xml:space="preserve"> </w:t>
      </w:r>
      <w:r>
        <w:rPr>
          <w:sz w:val="24"/>
        </w:rPr>
        <w:t>be</w:t>
      </w:r>
      <w:r>
        <w:rPr>
          <w:spacing w:val="-2"/>
          <w:sz w:val="24"/>
        </w:rPr>
        <w:t xml:space="preserve"> </w:t>
      </w:r>
      <w:r>
        <w:rPr>
          <w:sz w:val="24"/>
        </w:rPr>
        <w:t>clarified for</w:t>
      </w:r>
      <w:r>
        <w:rPr>
          <w:spacing w:val="-2"/>
          <w:sz w:val="24"/>
        </w:rPr>
        <w:t xml:space="preserve"> </w:t>
      </w:r>
      <w:r>
        <w:rPr>
          <w:sz w:val="24"/>
        </w:rPr>
        <w:t>CA before</w:t>
      </w:r>
      <w:r>
        <w:rPr>
          <w:spacing w:val="-1"/>
          <w:sz w:val="24"/>
        </w:rPr>
        <w:t xml:space="preserve"> </w:t>
      </w:r>
      <w:r>
        <w:rPr>
          <w:sz w:val="24"/>
        </w:rPr>
        <w:t>beginning</w:t>
      </w:r>
      <w:r>
        <w:rPr>
          <w:spacing w:val="-3"/>
          <w:sz w:val="24"/>
        </w:rPr>
        <w:t xml:space="preserve"> </w:t>
      </w:r>
      <w:r>
        <w:rPr>
          <w:sz w:val="24"/>
        </w:rPr>
        <w:t>the</w:t>
      </w:r>
      <w:r>
        <w:rPr>
          <w:spacing w:val="-1"/>
          <w:sz w:val="24"/>
        </w:rPr>
        <w:t xml:space="preserve"> </w:t>
      </w:r>
      <w:r>
        <w:rPr>
          <w:sz w:val="24"/>
        </w:rPr>
        <w:t>evaluation.</w:t>
      </w:r>
    </w:p>
    <w:p w14:paraId="6E5A409D" w14:textId="77777777" w:rsidR="00AD28F8" w:rsidRDefault="00000000">
      <w:pPr>
        <w:pStyle w:val="ListParagraph"/>
        <w:numPr>
          <w:ilvl w:val="0"/>
          <w:numId w:val="9"/>
        </w:numPr>
        <w:tabs>
          <w:tab w:val="left" w:pos="460"/>
        </w:tabs>
        <w:spacing w:before="126" w:line="237" w:lineRule="auto"/>
        <w:ind w:right="220"/>
        <w:rPr>
          <w:rFonts w:ascii="Symbol" w:hAnsi="Symbol"/>
          <w:sz w:val="24"/>
        </w:rPr>
      </w:pPr>
      <w:r>
        <w:rPr>
          <w:b/>
          <w:sz w:val="26"/>
        </w:rPr>
        <w:t xml:space="preserve">Patterns of existing GBV: </w:t>
      </w:r>
      <w:r>
        <w:rPr>
          <w:sz w:val="24"/>
        </w:rPr>
        <w:t>The OSC staff should be trained for proper and methodical documentation of</w:t>
      </w:r>
      <w:r>
        <w:rPr>
          <w:spacing w:val="1"/>
          <w:sz w:val="24"/>
        </w:rPr>
        <w:t xml:space="preserve"> </w:t>
      </w:r>
      <w:r>
        <w:rPr>
          <w:sz w:val="24"/>
        </w:rPr>
        <w:t>cases.</w:t>
      </w:r>
      <w:r>
        <w:rPr>
          <w:spacing w:val="47"/>
          <w:sz w:val="24"/>
        </w:rPr>
        <w:t xml:space="preserve"> </w:t>
      </w:r>
      <w:r>
        <w:rPr>
          <w:sz w:val="24"/>
        </w:rPr>
        <w:t>This</w:t>
      </w:r>
      <w:r>
        <w:rPr>
          <w:spacing w:val="-8"/>
          <w:sz w:val="24"/>
        </w:rPr>
        <w:t xml:space="preserve"> </w:t>
      </w:r>
      <w:r>
        <w:rPr>
          <w:sz w:val="24"/>
        </w:rPr>
        <w:t>should</w:t>
      </w:r>
      <w:r>
        <w:rPr>
          <w:spacing w:val="-8"/>
          <w:sz w:val="24"/>
        </w:rPr>
        <w:t xml:space="preserve"> </w:t>
      </w:r>
      <w:r>
        <w:rPr>
          <w:sz w:val="24"/>
        </w:rPr>
        <w:t>be</w:t>
      </w:r>
      <w:r>
        <w:rPr>
          <w:spacing w:val="-7"/>
          <w:sz w:val="24"/>
        </w:rPr>
        <w:t xml:space="preserve"> </w:t>
      </w:r>
      <w:r>
        <w:rPr>
          <w:sz w:val="24"/>
        </w:rPr>
        <w:t>analyzed</w:t>
      </w:r>
      <w:r>
        <w:rPr>
          <w:spacing w:val="-8"/>
          <w:sz w:val="24"/>
        </w:rPr>
        <w:t xml:space="preserve"> </w:t>
      </w:r>
      <w:r>
        <w:rPr>
          <w:sz w:val="24"/>
        </w:rPr>
        <w:t>to</w:t>
      </w:r>
      <w:r>
        <w:rPr>
          <w:spacing w:val="-6"/>
          <w:sz w:val="24"/>
        </w:rPr>
        <w:t xml:space="preserve"> </w:t>
      </w:r>
      <w:r>
        <w:rPr>
          <w:sz w:val="24"/>
        </w:rPr>
        <w:t>identify</w:t>
      </w:r>
      <w:r>
        <w:rPr>
          <w:spacing w:val="-12"/>
          <w:sz w:val="24"/>
        </w:rPr>
        <w:t xml:space="preserve"> </w:t>
      </w:r>
      <w:r>
        <w:rPr>
          <w:sz w:val="24"/>
        </w:rPr>
        <w:t>local</w:t>
      </w:r>
      <w:r>
        <w:rPr>
          <w:spacing w:val="-7"/>
          <w:sz w:val="24"/>
        </w:rPr>
        <w:t xml:space="preserve"> </w:t>
      </w:r>
      <w:r>
        <w:rPr>
          <w:sz w:val="24"/>
        </w:rPr>
        <w:t>trends</w:t>
      </w:r>
      <w:r>
        <w:rPr>
          <w:spacing w:val="-8"/>
          <w:sz w:val="24"/>
        </w:rPr>
        <w:t xml:space="preserve"> </w:t>
      </w:r>
      <w:r>
        <w:rPr>
          <w:sz w:val="24"/>
        </w:rPr>
        <w:t>of</w:t>
      </w:r>
      <w:r>
        <w:rPr>
          <w:spacing w:val="-6"/>
          <w:sz w:val="24"/>
        </w:rPr>
        <w:t xml:space="preserve"> </w:t>
      </w:r>
      <w:r>
        <w:rPr>
          <w:sz w:val="24"/>
        </w:rPr>
        <w:t>violence</w:t>
      </w:r>
      <w:r>
        <w:rPr>
          <w:spacing w:val="-7"/>
          <w:sz w:val="24"/>
        </w:rPr>
        <w:t xml:space="preserve"> </w:t>
      </w:r>
      <w:r>
        <w:rPr>
          <w:sz w:val="24"/>
        </w:rPr>
        <w:t>and</w:t>
      </w:r>
      <w:r>
        <w:rPr>
          <w:spacing w:val="-6"/>
          <w:sz w:val="24"/>
        </w:rPr>
        <w:t xml:space="preserve"> </w:t>
      </w:r>
      <w:r>
        <w:rPr>
          <w:sz w:val="24"/>
        </w:rPr>
        <w:t>also</w:t>
      </w:r>
      <w:r>
        <w:rPr>
          <w:spacing w:val="-6"/>
          <w:sz w:val="24"/>
        </w:rPr>
        <w:t xml:space="preserve"> </w:t>
      </w:r>
      <w:r>
        <w:rPr>
          <w:sz w:val="24"/>
        </w:rPr>
        <w:t>identify</w:t>
      </w:r>
      <w:r>
        <w:rPr>
          <w:spacing w:val="-8"/>
          <w:sz w:val="24"/>
        </w:rPr>
        <w:t xml:space="preserve"> </w:t>
      </w:r>
      <w:r>
        <w:rPr>
          <w:sz w:val="24"/>
        </w:rPr>
        <w:t>the</w:t>
      </w:r>
      <w:r>
        <w:rPr>
          <w:spacing w:val="-7"/>
          <w:sz w:val="24"/>
        </w:rPr>
        <w:t xml:space="preserve"> </w:t>
      </w:r>
      <w:r>
        <w:rPr>
          <w:sz w:val="24"/>
        </w:rPr>
        <w:t>effective</w:t>
      </w:r>
      <w:r>
        <w:rPr>
          <w:spacing w:val="-6"/>
          <w:sz w:val="24"/>
        </w:rPr>
        <w:t xml:space="preserve"> </w:t>
      </w:r>
      <w:r>
        <w:rPr>
          <w:sz w:val="24"/>
        </w:rPr>
        <w:t>and</w:t>
      </w:r>
      <w:r>
        <w:rPr>
          <w:spacing w:val="-5"/>
          <w:sz w:val="24"/>
        </w:rPr>
        <w:t xml:space="preserve"> </w:t>
      </w:r>
      <w:r>
        <w:rPr>
          <w:sz w:val="24"/>
        </w:rPr>
        <w:t>efficient</w:t>
      </w:r>
      <w:r>
        <w:rPr>
          <w:spacing w:val="-58"/>
          <w:sz w:val="24"/>
        </w:rPr>
        <w:t xml:space="preserve"> </w:t>
      </w:r>
      <w:r>
        <w:rPr>
          <w:sz w:val="24"/>
        </w:rPr>
        <w:t>violence</w:t>
      </w:r>
      <w:r>
        <w:rPr>
          <w:spacing w:val="-2"/>
          <w:sz w:val="24"/>
        </w:rPr>
        <w:t xml:space="preserve"> </w:t>
      </w:r>
      <w:r>
        <w:rPr>
          <w:sz w:val="24"/>
        </w:rPr>
        <w:t>prevention interventions that can be</w:t>
      </w:r>
      <w:r>
        <w:rPr>
          <w:spacing w:val="-1"/>
          <w:sz w:val="24"/>
        </w:rPr>
        <w:t xml:space="preserve"> </w:t>
      </w:r>
      <w:r>
        <w:rPr>
          <w:sz w:val="24"/>
        </w:rPr>
        <w:t>brought to</w:t>
      </w:r>
      <w:r>
        <w:rPr>
          <w:spacing w:val="-1"/>
          <w:sz w:val="24"/>
        </w:rPr>
        <w:t xml:space="preserve"> </w:t>
      </w:r>
      <w:r>
        <w:rPr>
          <w:sz w:val="24"/>
        </w:rPr>
        <w:t>scale.</w:t>
      </w:r>
    </w:p>
    <w:p w14:paraId="176DBACD" w14:textId="77777777" w:rsidR="00AD28F8" w:rsidRDefault="00AD28F8">
      <w:pPr>
        <w:pStyle w:val="BodyText"/>
        <w:spacing w:before="8"/>
        <w:rPr>
          <w:sz w:val="23"/>
        </w:rPr>
      </w:pPr>
    </w:p>
    <w:p w14:paraId="67A4165F" w14:textId="77777777" w:rsidR="00AD28F8" w:rsidRDefault="00000000">
      <w:pPr>
        <w:pStyle w:val="ListParagraph"/>
        <w:numPr>
          <w:ilvl w:val="0"/>
          <w:numId w:val="9"/>
        </w:numPr>
        <w:tabs>
          <w:tab w:val="left" w:pos="460"/>
        </w:tabs>
        <w:ind w:right="217"/>
        <w:rPr>
          <w:rFonts w:ascii="Symbol" w:hAnsi="Symbol"/>
          <w:sz w:val="24"/>
        </w:rPr>
      </w:pPr>
      <w:r>
        <w:rPr>
          <w:b/>
          <w:sz w:val="24"/>
        </w:rPr>
        <w:t xml:space="preserve">Categorization of OSC: </w:t>
      </w:r>
      <w:r>
        <w:rPr>
          <w:sz w:val="24"/>
        </w:rPr>
        <w:t>The OSCs should be categorized based on cases received and the capacity of the</w:t>
      </w:r>
      <w:r>
        <w:rPr>
          <w:spacing w:val="1"/>
          <w:sz w:val="24"/>
        </w:rPr>
        <w:t xml:space="preserve"> </w:t>
      </w:r>
      <w:r>
        <w:rPr>
          <w:sz w:val="24"/>
        </w:rPr>
        <w:t>OSC,</w:t>
      </w:r>
      <w:r>
        <w:rPr>
          <w:spacing w:val="-4"/>
          <w:sz w:val="24"/>
        </w:rPr>
        <w:t xml:space="preserve"> </w:t>
      </w:r>
      <w:r>
        <w:rPr>
          <w:sz w:val="24"/>
        </w:rPr>
        <w:t>including</w:t>
      </w:r>
      <w:r>
        <w:rPr>
          <w:spacing w:val="-6"/>
          <w:sz w:val="24"/>
        </w:rPr>
        <w:t xml:space="preserve"> </w:t>
      </w:r>
      <w:r>
        <w:rPr>
          <w:sz w:val="24"/>
        </w:rPr>
        <w:t>how</w:t>
      </w:r>
      <w:r>
        <w:rPr>
          <w:spacing w:val="-4"/>
          <w:sz w:val="24"/>
        </w:rPr>
        <w:t xml:space="preserve"> </w:t>
      </w:r>
      <w:r>
        <w:rPr>
          <w:sz w:val="24"/>
        </w:rPr>
        <w:t>survivors</w:t>
      </w:r>
      <w:r>
        <w:rPr>
          <w:spacing w:val="-4"/>
          <w:sz w:val="24"/>
        </w:rPr>
        <w:t xml:space="preserve"> </w:t>
      </w:r>
      <w:r>
        <w:rPr>
          <w:sz w:val="24"/>
        </w:rPr>
        <w:t>are</w:t>
      </w:r>
      <w:r>
        <w:rPr>
          <w:spacing w:val="-5"/>
          <w:sz w:val="24"/>
        </w:rPr>
        <w:t xml:space="preserve"> </w:t>
      </w:r>
      <w:r>
        <w:rPr>
          <w:sz w:val="24"/>
        </w:rPr>
        <w:t>provided</w:t>
      </w:r>
      <w:r>
        <w:rPr>
          <w:spacing w:val="-4"/>
          <w:sz w:val="24"/>
        </w:rPr>
        <w:t xml:space="preserve"> </w:t>
      </w:r>
      <w:r>
        <w:rPr>
          <w:sz w:val="24"/>
        </w:rPr>
        <w:t>sensitive,</w:t>
      </w:r>
      <w:r>
        <w:rPr>
          <w:spacing w:val="-4"/>
          <w:sz w:val="24"/>
        </w:rPr>
        <w:t xml:space="preserve"> </w:t>
      </w:r>
      <w:r>
        <w:rPr>
          <w:sz w:val="24"/>
        </w:rPr>
        <w:t>effective</w:t>
      </w:r>
      <w:r>
        <w:rPr>
          <w:spacing w:val="-5"/>
          <w:sz w:val="24"/>
        </w:rPr>
        <w:t xml:space="preserve"> </w:t>
      </w:r>
      <w:r>
        <w:rPr>
          <w:sz w:val="24"/>
        </w:rPr>
        <w:t>and</w:t>
      </w:r>
      <w:r>
        <w:rPr>
          <w:spacing w:val="-3"/>
          <w:sz w:val="24"/>
        </w:rPr>
        <w:t xml:space="preserve"> </w:t>
      </w:r>
      <w:r>
        <w:rPr>
          <w:sz w:val="24"/>
        </w:rPr>
        <w:t>information</w:t>
      </w:r>
      <w:r>
        <w:rPr>
          <w:spacing w:val="-4"/>
          <w:sz w:val="24"/>
        </w:rPr>
        <w:t xml:space="preserve"> </w:t>
      </w:r>
      <w:r>
        <w:rPr>
          <w:sz w:val="24"/>
        </w:rPr>
        <w:t>&amp;</w:t>
      </w:r>
      <w:r>
        <w:rPr>
          <w:spacing w:val="-6"/>
          <w:sz w:val="24"/>
        </w:rPr>
        <w:t xml:space="preserve"> </w:t>
      </w:r>
      <w:r>
        <w:rPr>
          <w:sz w:val="24"/>
        </w:rPr>
        <w:t>knowledge</w:t>
      </w:r>
      <w:r>
        <w:rPr>
          <w:spacing w:val="-5"/>
          <w:sz w:val="24"/>
        </w:rPr>
        <w:t xml:space="preserve"> </w:t>
      </w:r>
      <w:r>
        <w:rPr>
          <w:sz w:val="24"/>
        </w:rPr>
        <w:t>based</w:t>
      </w:r>
      <w:r>
        <w:rPr>
          <w:spacing w:val="-4"/>
          <w:sz w:val="24"/>
        </w:rPr>
        <w:t xml:space="preserve"> </w:t>
      </w:r>
      <w:r>
        <w:rPr>
          <w:sz w:val="24"/>
        </w:rPr>
        <w:t>care</w:t>
      </w:r>
      <w:r>
        <w:rPr>
          <w:spacing w:val="-2"/>
          <w:sz w:val="24"/>
        </w:rPr>
        <w:t xml:space="preserve"> </w:t>
      </w:r>
      <w:r>
        <w:rPr>
          <w:sz w:val="24"/>
        </w:rPr>
        <w:t>and</w:t>
      </w:r>
      <w:r>
        <w:rPr>
          <w:spacing w:val="-58"/>
          <w:sz w:val="24"/>
        </w:rPr>
        <w:t xml:space="preserve"> </w:t>
      </w:r>
      <w:r>
        <w:rPr>
          <w:sz w:val="24"/>
        </w:rPr>
        <w:t>support.</w:t>
      </w:r>
    </w:p>
    <w:p w14:paraId="1CFB3ACB" w14:textId="77777777" w:rsidR="00AD28F8" w:rsidRDefault="00000000">
      <w:pPr>
        <w:pStyle w:val="ListParagraph"/>
        <w:numPr>
          <w:ilvl w:val="0"/>
          <w:numId w:val="9"/>
        </w:numPr>
        <w:tabs>
          <w:tab w:val="left" w:pos="460"/>
        </w:tabs>
        <w:spacing w:before="114"/>
        <w:ind w:right="221"/>
        <w:rPr>
          <w:rFonts w:ascii="Symbol" w:hAnsi="Symbol"/>
          <w:sz w:val="24"/>
        </w:rPr>
      </w:pPr>
      <w:r>
        <w:rPr>
          <w:b/>
          <w:sz w:val="24"/>
        </w:rPr>
        <w:t xml:space="preserve">Contextual methodology: </w:t>
      </w:r>
      <w:r>
        <w:rPr>
          <w:sz w:val="24"/>
        </w:rPr>
        <w:t>Methods and tools that maximise active participation and are appropriate to the</w:t>
      </w:r>
      <w:r>
        <w:rPr>
          <w:spacing w:val="1"/>
          <w:sz w:val="24"/>
        </w:rPr>
        <w:t xml:space="preserve"> </w:t>
      </w:r>
      <w:r>
        <w:rPr>
          <w:spacing w:val="-1"/>
          <w:sz w:val="24"/>
        </w:rPr>
        <w:t>local</w:t>
      </w:r>
      <w:r>
        <w:rPr>
          <w:spacing w:val="-10"/>
          <w:sz w:val="24"/>
        </w:rPr>
        <w:t xml:space="preserve"> </w:t>
      </w:r>
      <w:r>
        <w:rPr>
          <w:spacing w:val="-1"/>
          <w:sz w:val="24"/>
        </w:rPr>
        <w:t>context,</w:t>
      </w:r>
      <w:r>
        <w:rPr>
          <w:spacing w:val="-9"/>
          <w:sz w:val="24"/>
        </w:rPr>
        <w:t xml:space="preserve"> </w:t>
      </w:r>
      <w:r>
        <w:rPr>
          <w:sz w:val="24"/>
        </w:rPr>
        <w:t>including</w:t>
      </w:r>
      <w:r>
        <w:rPr>
          <w:spacing w:val="-12"/>
          <w:sz w:val="24"/>
        </w:rPr>
        <w:t xml:space="preserve"> </w:t>
      </w:r>
      <w:r>
        <w:rPr>
          <w:sz w:val="24"/>
        </w:rPr>
        <w:t>the</w:t>
      </w:r>
      <w:r>
        <w:rPr>
          <w:spacing w:val="-10"/>
          <w:sz w:val="24"/>
        </w:rPr>
        <w:t xml:space="preserve"> </w:t>
      </w:r>
      <w:r>
        <w:rPr>
          <w:sz w:val="24"/>
        </w:rPr>
        <w:t>socio-cultural,</w:t>
      </w:r>
      <w:r>
        <w:rPr>
          <w:spacing w:val="-10"/>
          <w:sz w:val="24"/>
        </w:rPr>
        <w:t xml:space="preserve"> </w:t>
      </w:r>
      <w:r>
        <w:rPr>
          <w:sz w:val="24"/>
        </w:rPr>
        <w:t>economic</w:t>
      </w:r>
      <w:r>
        <w:rPr>
          <w:spacing w:val="-10"/>
          <w:sz w:val="24"/>
        </w:rPr>
        <w:t xml:space="preserve"> </w:t>
      </w:r>
      <w:r>
        <w:rPr>
          <w:sz w:val="24"/>
        </w:rPr>
        <w:t>and</w:t>
      </w:r>
      <w:r>
        <w:rPr>
          <w:spacing w:val="-9"/>
          <w:sz w:val="24"/>
        </w:rPr>
        <w:t xml:space="preserve"> </w:t>
      </w:r>
      <w:r>
        <w:rPr>
          <w:sz w:val="24"/>
        </w:rPr>
        <w:t>political</w:t>
      </w:r>
      <w:r>
        <w:rPr>
          <w:spacing w:val="-10"/>
          <w:sz w:val="24"/>
        </w:rPr>
        <w:t xml:space="preserve"> </w:t>
      </w:r>
      <w:r>
        <w:rPr>
          <w:sz w:val="24"/>
        </w:rPr>
        <w:t>context,</w:t>
      </w:r>
      <w:r>
        <w:rPr>
          <w:spacing w:val="-9"/>
          <w:sz w:val="24"/>
        </w:rPr>
        <w:t xml:space="preserve"> </w:t>
      </w:r>
      <w:r>
        <w:rPr>
          <w:sz w:val="24"/>
        </w:rPr>
        <w:t>language</w:t>
      </w:r>
      <w:r>
        <w:rPr>
          <w:spacing w:val="-9"/>
          <w:sz w:val="24"/>
        </w:rPr>
        <w:t xml:space="preserve"> </w:t>
      </w:r>
      <w:r>
        <w:rPr>
          <w:sz w:val="24"/>
        </w:rPr>
        <w:t>and</w:t>
      </w:r>
      <w:r>
        <w:rPr>
          <w:spacing w:val="-9"/>
          <w:sz w:val="24"/>
        </w:rPr>
        <w:t xml:space="preserve"> </w:t>
      </w:r>
      <w:r>
        <w:rPr>
          <w:sz w:val="24"/>
        </w:rPr>
        <w:t>literacy</w:t>
      </w:r>
      <w:r>
        <w:rPr>
          <w:spacing w:val="-14"/>
          <w:sz w:val="24"/>
        </w:rPr>
        <w:t xml:space="preserve"> </w:t>
      </w:r>
      <w:r>
        <w:rPr>
          <w:sz w:val="24"/>
        </w:rPr>
        <w:t>levels</w:t>
      </w:r>
      <w:r>
        <w:rPr>
          <w:spacing w:val="-9"/>
          <w:sz w:val="24"/>
        </w:rPr>
        <w:t xml:space="preserve"> </w:t>
      </w:r>
      <w:r>
        <w:rPr>
          <w:sz w:val="24"/>
        </w:rPr>
        <w:t>should</w:t>
      </w:r>
      <w:r>
        <w:rPr>
          <w:spacing w:val="-57"/>
          <w:sz w:val="24"/>
        </w:rPr>
        <w:t xml:space="preserve"> </w:t>
      </w:r>
      <w:r>
        <w:rPr>
          <w:sz w:val="24"/>
        </w:rPr>
        <w:t>be used. The methodology could be both quantitative and qualitative in nature while method of sampling</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deliberated</w:t>
      </w:r>
      <w:r>
        <w:rPr>
          <w:spacing w:val="1"/>
          <w:sz w:val="24"/>
        </w:rPr>
        <w:t xml:space="preserve"> </w:t>
      </w:r>
      <w:r>
        <w:rPr>
          <w:sz w:val="24"/>
        </w:rPr>
        <w:t>for adequate</w:t>
      </w:r>
      <w:r>
        <w:rPr>
          <w:spacing w:val="1"/>
          <w:sz w:val="24"/>
        </w:rPr>
        <w:t xml:space="preserve"> </w:t>
      </w:r>
      <w:r>
        <w:rPr>
          <w:sz w:val="24"/>
        </w:rPr>
        <w:t>results and findings.</w:t>
      </w:r>
    </w:p>
    <w:p w14:paraId="6D0B3005" w14:textId="047D4409" w:rsidR="00AD28F8" w:rsidRPr="00293051" w:rsidRDefault="00000000">
      <w:pPr>
        <w:pStyle w:val="ListParagraph"/>
        <w:numPr>
          <w:ilvl w:val="0"/>
          <w:numId w:val="9"/>
        </w:numPr>
        <w:tabs>
          <w:tab w:val="left" w:pos="460"/>
        </w:tabs>
        <w:spacing w:before="117"/>
        <w:ind w:right="220"/>
        <w:rPr>
          <w:rFonts w:ascii="Symbol" w:hAnsi="Symbol"/>
          <w:sz w:val="24"/>
        </w:rPr>
      </w:pPr>
      <w:r>
        <w:rPr>
          <w:b/>
          <w:sz w:val="24"/>
        </w:rPr>
        <w:t xml:space="preserve">Ethical Conduct: </w:t>
      </w:r>
      <w:r>
        <w:rPr>
          <w:sz w:val="24"/>
        </w:rPr>
        <w:t>The M&amp;E approach should be such that it protects privacy, confidentiality and physical</w:t>
      </w:r>
      <w:r>
        <w:rPr>
          <w:spacing w:val="1"/>
          <w:sz w:val="24"/>
        </w:rPr>
        <w:t xml:space="preserve"> </w:t>
      </w:r>
      <w:r>
        <w:rPr>
          <w:sz w:val="24"/>
        </w:rPr>
        <w:t>and</w:t>
      </w:r>
      <w:r>
        <w:rPr>
          <w:spacing w:val="-1"/>
          <w:sz w:val="24"/>
        </w:rPr>
        <w:t xml:space="preserve"> </w:t>
      </w:r>
      <w:r>
        <w:rPr>
          <w:sz w:val="24"/>
        </w:rPr>
        <w:t>emotional safety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women involved</w:t>
      </w:r>
      <w:r>
        <w:rPr>
          <w:spacing w:val="-1"/>
          <w:sz w:val="24"/>
        </w:rPr>
        <w:t xml:space="preserve"> </w:t>
      </w:r>
      <w:r>
        <w:rPr>
          <w:sz w:val="24"/>
        </w:rPr>
        <w:t>and integrate analysis</w:t>
      </w:r>
      <w:r>
        <w:rPr>
          <w:spacing w:val="-1"/>
          <w:sz w:val="24"/>
        </w:rPr>
        <w:t xml:space="preserve"> </w:t>
      </w:r>
      <w:r>
        <w:rPr>
          <w:sz w:val="24"/>
        </w:rPr>
        <w:t>of</w:t>
      </w:r>
      <w:r>
        <w:rPr>
          <w:spacing w:val="1"/>
          <w:sz w:val="24"/>
        </w:rPr>
        <w:t xml:space="preserve"> </w:t>
      </w:r>
      <w:r>
        <w:rPr>
          <w:sz w:val="24"/>
        </w:rPr>
        <w:t>gender and</w:t>
      </w:r>
      <w:r>
        <w:rPr>
          <w:spacing w:val="-1"/>
          <w:sz w:val="24"/>
        </w:rPr>
        <w:t xml:space="preserve"> </w:t>
      </w:r>
      <w:r>
        <w:rPr>
          <w:sz w:val="24"/>
        </w:rPr>
        <w:t>power relations.</w:t>
      </w:r>
    </w:p>
    <w:p w14:paraId="243ECFC0" w14:textId="77777777" w:rsidR="008D2EDE" w:rsidRDefault="008D2EDE" w:rsidP="00293051"/>
    <w:p w14:paraId="0E4C4EEF" w14:textId="612FDC02" w:rsidR="00293051" w:rsidRDefault="00293051" w:rsidP="00293051">
      <w:r>
        <w:t xml:space="preserve">Based on pre-requisites </w:t>
      </w:r>
      <w:r w:rsidR="00E74C6D">
        <w:t xml:space="preserve">on functioning of </w:t>
      </w:r>
      <w:r>
        <w:t xml:space="preserve"> OSCs, </w:t>
      </w:r>
      <w:r w:rsidR="008C57BD">
        <w:t xml:space="preserve">suitable </w:t>
      </w:r>
      <w:r>
        <w:t xml:space="preserve">indicators should be devised on the fundamentals of output, outcome and impact of SAKHI-OSCs functioning. </w:t>
      </w:r>
      <w:r w:rsidR="008C57BD">
        <w:t>These indicators would create a robust monitoring and evaluation framework that will be practical and replicable to assess the functioning of OSCs across geographies and local eco-system</w:t>
      </w:r>
      <w:r w:rsidR="00E74C6D">
        <w:t>s</w:t>
      </w:r>
      <w:r w:rsidR="008C57BD">
        <w:t xml:space="preserve">. </w:t>
      </w:r>
    </w:p>
    <w:p w14:paraId="6AA8A7BB" w14:textId="77777777" w:rsidR="008C57BD" w:rsidRDefault="008C57BD" w:rsidP="00293051"/>
    <w:p w14:paraId="6936F935" w14:textId="41D7C924" w:rsidR="00D91C9F" w:rsidRDefault="00293051" w:rsidP="00293051">
      <w:pPr>
        <w:rPr>
          <w:rFonts w:ascii="Symbol" w:hAnsi="Symbol"/>
          <w:sz w:val="24"/>
        </w:rPr>
      </w:pPr>
      <w:r>
        <w:rPr>
          <w:b/>
          <w:sz w:val="24"/>
        </w:rPr>
        <w:t>______________________</w:t>
      </w:r>
    </w:p>
    <w:p w14:paraId="447BD314" w14:textId="60EDD24D" w:rsidR="00AD28F8" w:rsidRDefault="00000000">
      <w:pPr>
        <w:ind w:left="460" w:right="216"/>
        <w:rPr>
          <w:sz w:val="20"/>
        </w:rPr>
      </w:pPr>
      <w:r>
        <w:pict w14:anchorId="030E1D54">
          <v:rect id="_x0000_s2053" style="position:absolute;left:0;text-align:left;margin-left:45pt;margin-top:-1.1pt;width:340.85pt;height:.5pt;z-index:15764480;mso-position-horizontal-relative:page" fillcolor="black" stroked="f">
            <w10:wrap anchorx="page"/>
          </v:rect>
        </w:pict>
      </w:r>
      <w:r>
        <w:pict w14:anchorId="4F87C0B5">
          <v:rect id="_x0000_s2052" style="position:absolute;left:0;text-align:left;margin-left:45pt;margin-top:10.4pt;width:522.1pt;height:.5pt;z-index:-16168448;mso-position-horizontal-relative:page" fillcolor="black" stroked="f">
            <w10:wrap anchorx="page"/>
          </v:rect>
        </w:pict>
      </w:r>
      <w:r>
        <w:rPr>
          <w:b/>
          <w:sz w:val="20"/>
          <w:vertAlign w:val="superscript"/>
        </w:rPr>
        <w:t>3</w:t>
      </w:r>
      <w:r w:rsidR="00D87819">
        <w:rPr>
          <w:b/>
          <w:sz w:val="20"/>
          <w:vertAlign w:val="superscript"/>
        </w:rPr>
        <w:t>2</w:t>
      </w:r>
      <w:r>
        <w:rPr>
          <w:b/>
          <w:spacing w:val="1"/>
          <w:sz w:val="20"/>
        </w:rPr>
        <w:t xml:space="preserve"> </w:t>
      </w:r>
      <w:r w:rsidR="00CA3055">
        <w:rPr>
          <w:b/>
          <w:spacing w:val="1"/>
          <w:sz w:val="20"/>
        </w:rPr>
        <w:t xml:space="preserve"> </w:t>
      </w:r>
      <w:r w:rsidR="00CA3055" w:rsidRPr="00CA3055">
        <w:rPr>
          <w:bCs/>
          <w:spacing w:val="1"/>
          <w:sz w:val="20"/>
        </w:rPr>
        <w:t>Guidance on Evaluation and Review for DFID staff , 2005</w:t>
      </w:r>
      <w:r w:rsidR="00CA3055">
        <w:rPr>
          <w:b/>
          <w:spacing w:val="1"/>
          <w:sz w:val="20"/>
        </w:rPr>
        <w:t xml:space="preserve"> </w:t>
      </w:r>
      <w:r>
        <w:rPr>
          <w:sz w:val="20"/>
        </w:rPr>
        <w:t>https://assets.publishing.service.gov.uk/government/uploads/system/uploads/attachment_data/file/67334/How-to-note-VAWG-</w:t>
      </w:r>
      <w:r>
        <w:rPr>
          <w:spacing w:val="-47"/>
          <w:sz w:val="20"/>
        </w:rPr>
        <w:t xml:space="preserve"> </w:t>
      </w:r>
      <w:r>
        <w:rPr>
          <w:sz w:val="20"/>
          <w:u w:val="single"/>
        </w:rPr>
        <w:t>3-monitoring-eval.pdf</w:t>
      </w:r>
    </w:p>
    <w:p w14:paraId="5D5D8533" w14:textId="77777777" w:rsidR="00AD28F8" w:rsidRDefault="00AD28F8">
      <w:pPr>
        <w:rPr>
          <w:sz w:val="20"/>
        </w:rPr>
        <w:sectPr w:rsidR="00AD28F8">
          <w:pgSz w:w="12240" w:h="15840"/>
          <w:pgMar w:top="1360" w:right="680" w:bottom="1200" w:left="440" w:header="0" w:footer="932" w:gutter="0"/>
          <w:cols w:space="720"/>
        </w:sectPr>
      </w:pPr>
    </w:p>
    <w:p w14:paraId="67CBD4AF" w14:textId="77777777" w:rsidR="00AD28F8" w:rsidRDefault="00000000">
      <w:pPr>
        <w:spacing w:before="60"/>
        <w:ind w:left="4367" w:right="4129"/>
        <w:jc w:val="center"/>
        <w:rPr>
          <w:b/>
          <w:sz w:val="56"/>
        </w:rPr>
      </w:pPr>
      <w:r>
        <w:rPr>
          <w:b/>
          <w:sz w:val="56"/>
          <w:u w:val="thick"/>
        </w:rPr>
        <w:lastRenderedPageBreak/>
        <w:t>Annexures</w:t>
      </w:r>
    </w:p>
    <w:p w14:paraId="11AB31A4" w14:textId="77777777" w:rsidR="00AD28F8" w:rsidRDefault="00AD28F8">
      <w:pPr>
        <w:pStyle w:val="BodyText"/>
        <w:rPr>
          <w:b/>
          <w:sz w:val="20"/>
        </w:rPr>
      </w:pPr>
    </w:p>
    <w:p w14:paraId="6F9C21EA" w14:textId="77777777" w:rsidR="00AD28F8" w:rsidRDefault="00000000">
      <w:pPr>
        <w:pStyle w:val="Heading1"/>
        <w:spacing w:before="267"/>
      </w:pPr>
      <w:r>
        <w:t>Annexure</w:t>
      </w:r>
      <w:r>
        <w:rPr>
          <w:spacing w:val="-2"/>
        </w:rPr>
        <w:t xml:space="preserve"> </w:t>
      </w:r>
      <w:r>
        <w:t>–</w:t>
      </w:r>
      <w:r>
        <w:rPr>
          <w:spacing w:val="-1"/>
        </w:rPr>
        <w:t xml:space="preserve"> </w:t>
      </w:r>
      <w:r>
        <w:t>I</w:t>
      </w:r>
    </w:p>
    <w:p w14:paraId="53CDF6D5" w14:textId="55A2EDC3" w:rsidR="00AD28F8" w:rsidRDefault="00000000">
      <w:pPr>
        <w:pStyle w:val="Heading3"/>
        <w:spacing w:before="184"/>
        <w:ind w:firstLine="0"/>
        <w:rPr>
          <w:u w:val="none"/>
        </w:rPr>
      </w:pPr>
      <w:r>
        <w:pict w14:anchorId="25F8CB81">
          <v:rect id="_x0000_s2051" style="position:absolute;left:0;text-align:left;margin-left:45pt;margin-top:572.45pt;width:298.85pt;height:.5pt;z-index:15766016;mso-position-horizontal-relative:page" fillcolor="black" stroked="f">
            <w10:wrap anchorx="page"/>
          </v:rect>
        </w:pict>
      </w:r>
      <w:r>
        <w:rPr>
          <w:u w:val="thick"/>
        </w:rPr>
        <w:t>One</w:t>
      </w:r>
      <w:r>
        <w:rPr>
          <w:spacing w:val="-4"/>
          <w:u w:val="thick"/>
        </w:rPr>
        <w:t xml:space="preserve"> </w:t>
      </w:r>
      <w:r>
        <w:rPr>
          <w:u w:val="thick"/>
        </w:rPr>
        <w:t>Stop Centres</w:t>
      </w:r>
      <w:r>
        <w:rPr>
          <w:spacing w:val="-3"/>
          <w:u w:val="thick"/>
        </w:rPr>
        <w:t xml:space="preserve"> </w:t>
      </w:r>
      <w:r>
        <w:rPr>
          <w:u w:val="thick"/>
        </w:rPr>
        <w:t>in</w:t>
      </w:r>
      <w:r>
        <w:rPr>
          <w:spacing w:val="-3"/>
          <w:u w:val="thick"/>
        </w:rPr>
        <w:t xml:space="preserve"> </w:t>
      </w:r>
      <w:r>
        <w:rPr>
          <w:u w:val="thick"/>
        </w:rPr>
        <w:t>other</w:t>
      </w:r>
      <w:r>
        <w:rPr>
          <w:spacing w:val="-4"/>
          <w:u w:val="thick"/>
        </w:rPr>
        <w:t xml:space="preserve"> </w:t>
      </w:r>
      <w:r>
        <w:rPr>
          <w:u w:val="thick"/>
        </w:rPr>
        <w:t>parts of</w:t>
      </w:r>
      <w:r>
        <w:rPr>
          <w:spacing w:val="-3"/>
          <w:u w:val="thick"/>
        </w:rPr>
        <w:t xml:space="preserve"> </w:t>
      </w:r>
      <w:r>
        <w:rPr>
          <w:u w:val="thick"/>
        </w:rPr>
        <w:t>the</w:t>
      </w:r>
      <w:r>
        <w:rPr>
          <w:spacing w:val="-1"/>
          <w:u w:val="thick"/>
        </w:rPr>
        <w:t xml:space="preserve"> </w:t>
      </w:r>
      <w:r>
        <w:rPr>
          <w:u w:val="thick"/>
        </w:rPr>
        <w:t>world</w:t>
      </w:r>
      <w:r>
        <w:rPr>
          <w:spacing w:val="-2"/>
          <w:u w:val="none"/>
        </w:rPr>
        <w:t xml:space="preserve"> </w:t>
      </w:r>
    </w:p>
    <w:p w14:paraId="1F8327B7" w14:textId="77777777" w:rsidR="00AD28F8" w:rsidRDefault="00AD28F8">
      <w:pPr>
        <w:pStyle w:val="BodyText"/>
        <w:rPr>
          <w:b/>
          <w:sz w:val="20"/>
        </w:rPr>
      </w:pPr>
    </w:p>
    <w:p w14:paraId="05976543" w14:textId="77777777" w:rsidR="00AD28F8" w:rsidRDefault="00AD28F8">
      <w:pPr>
        <w:pStyle w:val="BodyText"/>
        <w:spacing w:before="3"/>
        <w:rPr>
          <w:b/>
          <w:sz w:val="12"/>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952"/>
        <w:gridCol w:w="1920"/>
        <w:gridCol w:w="2701"/>
        <w:gridCol w:w="2340"/>
      </w:tblGrid>
      <w:tr w:rsidR="00AD28F8" w14:paraId="1342A035" w14:textId="77777777">
        <w:trPr>
          <w:trHeight w:val="805"/>
        </w:trPr>
        <w:tc>
          <w:tcPr>
            <w:tcW w:w="1532" w:type="dxa"/>
            <w:shd w:val="clear" w:color="auto" w:fill="FFF1CC"/>
          </w:tcPr>
          <w:p w14:paraId="1C145D49" w14:textId="77777777" w:rsidR="00AD28F8" w:rsidRDefault="00000000">
            <w:pPr>
              <w:pStyle w:val="TableParagraph"/>
              <w:spacing w:line="259" w:lineRule="auto"/>
              <w:ind w:left="247" w:right="194" w:firstLine="55"/>
              <w:rPr>
                <w:b/>
                <w:sz w:val="26"/>
              </w:rPr>
            </w:pPr>
            <w:r>
              <w:rPr>
                <w:b/>
                <w:sz w:val="26"/>
              </w:rPr>
              <w:t>Name of</w:t>
            </w:r>
            <w:r>
              <w:rPr>
                <w:b/>
                <w:spacing w:val="-62"/>
                <w:sz w:val="26"/>
              </w:rPr>
              <w:t xml:space="preserve"> </w:t>
            </w:r>
            <w:r>
              <w:rPr>
                <w:b/>
                <w:w w:val="95"/>
                <w:sz w:val="26"/>
              </w:rPr>
              <w:t>Response</w:t>
            </w:r>
          </w:p>
        </w:tc>
        <w:tc>
          <w:tcPr>
            <w:tcW w:w="1952" w:type="dxa"/>
            <w:shd w:val="clear" w:color="auto" w:fill="FFF1CC"/>
          </w:tcPr>
          <w:p w14:paraId="544B77DC" w14:textId="77777777" w:rsidR="00AD28F8" w:rsidRDefault="00000000">
            <w:pPr>
              <w:pStyle w:val="TableParagraph"/>
              <w:spacing w:line="259" w:lineRule="auto"/>
              <w:ind w:left="505" w:right="307" w:hanging="180"/>
              <w:rPr>
                <w:b/>
                <w:sz w:val="26"/>
              </w:rPr>
            </w:pPr>
            <w:r>
              <w:rPr>
                <w:b/>
                <w:spacing w:val="-1"/>
                <w:sz w:val="26"/>
              </w:rPr>
              <w:t>Originating</w:t>
            </w:r>
            <w:r>
              <w:rPr>
                <w:b/>
                <w:spacing w:val="-62"/>
                <w:sz w:val="26"/>
              </w:rPr>
              <w:t xml:space="preserve"> </w:t>
            </w:r>
            <w:r>
              <w:rPr>
                <w:b/>
                <w:sz w:val="26"/>
              </w:rPr>
              <w:t>Country</w:t>
            </w:r>
          </w:p>
        </w:tc>
        <w:tc>
          <w:tcPr>
            <w:tcW w:w="1920" w:type="dxa"/>
            <w:tcBorders>
              <w:right w:val="single" w:sz="6" w:space="0" w:color="000000"/>
            </w:tcBorders>
            <w:shd w:val="clear" w:color="auto" w:fill="FFF1CC"/>
          </w:tcPr>
          <w:p w14:paraId="6E42118E" w14:textId="77777777" w:rsidR="00AD28F8" w:rsidRDefault="00000000">
            <w:pPr>
              <w:pStyle w:val="TableParagraph"/>
              <w:spacing w:line="259" w:lineRule="auto"/>
              <w:ind w:left="604" w:right="290" w:hanging="296"/>
              <w:rPr>
                <w:b/>
                <w:sz w:val="26"/>
              </w:rPr>
            </w:pPr>
            <w:r>
              <w:rPr>
                <w:b/>
                <w:spacing w:val="-1"/>
                <w:sz w:val="26"/>
              </w:rPr>
              <w:t>Originating</w:t>
            </w:r>
            <w:r>
              <w:rPr>
                <w:b/>
                <w:spacing w:val="-62"/>
                <w:sz w:val="26"/>
              </w:rPr>
              <w:t xml:space="preserve"> </w:t>
            </w:r>
            <w:r>
              <w:rPr>
                <w:b/>
                <w:sz w:val="26"/>
              </w:rPr>
              <w:t>Sector</w:t>
            </w:r>
          </w:p>
        </w:tc>
        <w:tc>
          <w:tcPr>
            <w:tcW w:w="2701" w:type="dxa"/>
            <w:tcBorders>
              <w:left w:val="single" w:sz="6" w:space="0" w:color="000000"/>
            </w:tcBorders>
            <w:shd w:val="clear" w:color="auto" w:fill="FFF1CC"/>
          </w:tcPr>
          <w:p w14:paraId="77A85E3B" w14:textId="77777777" w:rsidR="00AD28F8" w:rsidRDefault="00000000">
            <w:pPr>
              <w:pStyle w:val="TableParagraph"/>
              <w:spacing w:line="298" w:lineRule="exact"/>
              <w:ind w:left="702"/>
              <w:rPr>
                <w:b/>
                <w:sz w:val="26"/>
              </w:rPr>
            </w:pPr>
            <w:r>
              <w:rPr>
                <w:b/>
                <w:sz w:val="26"/>
              </w:rPr>
              <w:t>Description</w:t>
            </w:r>
          </w:p>
        </w:tc>
        <w:tc>
          <w:tcPr>
            <w:tcW w:w="2340" w:type="dxa"/>
            <w:shd w:val="clear" w:color="auto" w:fill="FFF1CC"/>
          </w:tcPr>
          <w:p w14:paraId="11340223" w14:textId="77777777" w:rsidR="00AD28F8" w:rsidRDefault="00000000">
            <w:pPr>
              <w:pStyle w:val="TableParagraph"/>
              <w:spacing w:line="298" w:lineRule="exact"/>
              <w:ind w:left="378"/>
              <w:rPr>
                <w:b/>
                <w:sz w:val="26"/>
              </w:rPr>
            </w:pPr>
            <w:r>
              <w:rPr>
                <w:b/>
                <w:sz w:val="26"/>
              </w:rPr>
              <w:t>Primary</w:t>
            </w:r>
            <w:r>
              <w:rPr>
                <w:b/>
                <w:spacing w:val="-1"/>
                <w:sz w:val="26"/>
              </w:rPr>
              <w:t xml:space="preserve"> </w:t>
            </w:r>
            <w:r>
              <w:rPr>
                <w:b/>
                <w:sz w:val="26"/>
              </w:rPr>
              <w:t>Aims</w:t>
            </w:r>
          </w:p>
        </w:tc>
      </w:tr>
      <w:tr w:rsidR="00AD28F8" w14:paraId="0CB70487" w14:textId="77777777">
        <w:trPr>
          <w:trHeight w:val="8799"/>
        </w:trPr>
        <w:tc>
          <w:tcPr>
            <w:tcW w:w="1532" w:type="dxa"/>
          </w:tcPr>
          <w:p w14:paraId="7E08BA29" w14:textId="77777777" w:rsidR="00AD28F8" w:rsidRDefault="00000000">
            <w:pPr>
              <w:pStyle w:val="TableParagraph"/>
              <w:spacing w:line="259" w:lineRule="auto"/>
              <w:ind w:left="47" w:right="33"/>
              <w:jc w:val="center"/>
              <w:rPr>
                <w:sz w:val="24"/>
              </w:rPr>
            </w:pPr>
            <w:r>
              <w:rPr>
                <w:sz w:val="24"/>
              </w:rPr>
              <w:t>One</w:t>
            </w:r>
            <w:r>
              <w:rPr>
                <w:spacing w:val="-14"/>
                <w:sz w:val="24"/>
              </w:rPr>
              <w:t xml:space="preserve"> </w:t>
            </w:r>
            <w:r>
              <w:rPr>
                <w:sz w:val="24"/>
              </w:rPr>
              <w:t>Stop</w:t>
            </w:r>
            <w:r>
              <w:rPr>
                <w:spacing w:val="-57"/>
                <w:sz w:val="24"/>
              </w:rPr>
              <w:t xml:space="preserve"> </w:t>
            </w:r>
            <w:r>
              <w:rPr>
                <w:sz w:val="24"/>
              </w:rPr>
              <w:t>Centres/</w:t>
            </w:r>
          </w:p>
          <w:p w14:paraId="2FDABDD7" w14:textId="77777777" w:rsidR="00AD28F8" w:rsidRDefault="00000000">
            <w:pPr>
              <w:pStyle w:val="TableParagraph"/>
              <w:spacing w:before="154"/>
              <w:ind w:left="47" w:right="36"/>
              <w:jc w:val="center"/>
              <w:rPr>
                <w:sz w:val="24"/>
              </w:rPr>
            </w:pPr>
            <w:r>
              <w:rPr>
                <w:sz w:val="24"/>
              </w:rPr>
              <w:t>Shops</w:t>
            </w:r>
          </w:p>
        </w:tc>
        <w:tc>
          <w:tcPr>
            <w:tcW w:w="1952" w:type="dxa"/>
          </w:tcPr>
          <w:p w14:paraId="75B1C030" w14:textId="77777777" w:rsidR="00AD28F8" w:rsidRDefault="00000000">
            <w:pPr>
              <w:pStyle w:val="TableParagraph"/>
              <w:spacing w:line="259" w:lineRule="auto"/>
              <w:ind w:left="42" w:right="33"/>
              <w:jc w:val="center"/>
              <w:rPr>
                <w:sz w:val="24"/>
              </w:rPr>
            </w:pPr>
            <w:r>
              <w:rPr>
                <w:sz w:val="24"/>
              </w:rPr>
              <w:t>Originating in</w:t>
            </w:r>
            <w:r>
              <w:rPr>
                <w:spacing w:val="1"/>
                <w:sz w:val="24"/>
              </w:rPr>
              <w:t xml:space="preserve"> </w:t>
            </w:r>
            <w:r>
              <w:rPr>
                <w:sz w:val="24"/>
              </w:rPr>
              <w:t>Malaysia now in</w:t>
            </w:r>
            <w:r>
              <w:rPr>
                <w:spacing w:val="1"/>
                <w:sz w:val="24"/>
              </w:rPr>
              <w:t xml:space="preserve"> </w:t>
            </w:r>
            <w:r>
              <w:rPr>
                <w:sz w:val="24"/>
              </w:rPr>
              <w:t>several</w:t>
            </w:r>
            <w:r>
              <w:rPr>
                <w:spacing w:val="-8"/>
                <w:sz w:val="24"/>
              </w:rPr>
              <w:t xml:space="preserve"> </w:t>
            </w:r>
            <w:r>
              <w:rPr>
                <w:sz w:val="24"/>
              </w:rPr>
              <w:t>countries</w:t>
            </w:r>
            <w:r>
              <w:rPr>
                <w:spacing w:val="-9"/>
                <w:sz w:val="24"/>
              </w:rPr>
              <w:t xml:space="preserve"> </w:t>
            </w:r>
            <w:r>
              <w:rPr>
                <w:sz w:val="24"/>
              </w:rPr>
              <w:t>in</w:t>
            </w:r>
            <w:r>
              <w:rPr>
                <w:spacing w:val="-57"/>
                <w:sz w:val="24"/>
              </w:rPr>
              <w:t xml:space="preserve"> </w:t>
            </w:r>
            <w:r>
              <w:rPr>
                <w:sz w:val="24"/>
              </w:rPr>
              <w:t>South Asia and</w:t>
            </w:r>
            <w:r>
              <w:rPr>
                <w:spacing w:val="1"/>
                <w:sz w:val="24"/>
              </w:rPr>
              <w:t xml:space="preserve"> </w:t>
            </w:r>
            <w:r>
              <w:rPr>
                <w:sz w:val="24"/>
              </w:rPr>
              <w:t>Africa</w:t>
            </w:r>
          </w:p>
        </w:tc>
        <w:tc>
          <w:tcPr>
            <w:tcW w:w="1920" w:type="dxa"/>
            <w:tcBorders>
              <w:right w:val="single" w:sz="6" w:space="0" w:color="000000"/>
            </w:tcBorders>
          </w:tcPr>
          <w:p w14:paraId="3F26DE89" w14:textId="77777777" w:rsidR="00AD28F8" w:rsidRDefault="00000000">
            <w:pPr>
              <w:pStyle w:val="TableParagraph"/>
              <w:spacing w:line="259" w:lineRule="auto"/>
              <w:ind w:left="220" w:right="73" w:hanging="135"/>
              <w:rPr>
                <w:sz w:val="24"/>
              </w:rPr>
            </w:pPr>
            <w:r>
              <w:rPr>
                <w:sz w:val="24"/>
              </w:rPr>
              <w:t>Usually</w:t>
            </w:r>
            <w:r>
              <w:rPr>
                <w:spacing w:val="-11"/>
                <w:sz w:val="24"/>
              </w:rPr>
              <w:t xml:space="preserve"> </w:t>
            </w:r>
            <w:r>
              <w:rPr>
                <w:sz w:val="24"/>
              </w:rPr>
              <w:t>located</w:t>
            </w:r>
            <w:r>
              <w:rPr>
                <w:spacing w:val="-6"/>
                <w:sz w:val="24"/>
              </w:rPr>
              <w:t xml:space="preserve"> </w:t>
            </w:r>
            <w:r>
              <w:rPr>
                <w:sz w:val="24"/>
              </w:rPr>
              <w:t>in</w:t>
            </w:r>
            <w:r>
              <w:rPr>
                <w:spacing w:val="-57"/>
                <w:sz w:val="24"/>
              </w:rPr>
              <w:t xml:space="preserve"> </w:t>
            </w:r>
            <w:r>
              <w:rPr>
                <w:sz w:val="24"/>
              </w:rPr>
              <w:t>health</w:t>
            </w:r>
            <w:r>
              <w:rPr>
                <w:spacing w:val="-2"/>
                <w:sz w:val="24"/>
              </w:rPr>
              <w:t xml:space="preserve"> </w:t>
            </w:r>
            <w:r>
              <w:rPr>
                <w:sz w:val="24"/>
              </w:rPr>
              <w:t>facilities</w:t>
            </w:r>
          </w:p>
        </w:tc>
        <w:tc>
          <w:tcPr>
            <w:tcW w:w="2701" w:type="dxa"/>
            <w:tcBorders>
              <w:left w:val="single" w:sz="6" w:space="0" w:color="000000"/>
            </w:tcBorders>
          </w:tcPr>
          <w:p w14:paraId="5133F33A" w14:textId="77777777" w:rsidR="00AD28F8" w:rsidRDefault="00000000">
            <w:pPr>
              <w:pStyle w:val="TableParagraph"/>
              <w:spacing w:line="259" w:lineRule="auto"/>
              <w:ind w:left="57" w:right="50" w:hanging="2"/>
              <w:jc w:val="center"/>
              <w:rPr>
                <w:sz w:val="24"/>
              </w:rPr>
            </w:pPr>
            <w:r>
              <w:rPr>
                <w:sz w:val="24"/>
              </w:rPr>
              <w:t>One-Stop Centers provide</w:t>
            </w:r>
            <w:r>
              <w:rPr>
                <w:spacing w:val="1"/>
                <w:sz w:val="24"/>
              </w:rPr>
              <w:t xml:space="preserve"> </w:t>
            </w:r>
            <w:r>
              <w:rPr>
                <w:sz w:val="24"/>
              </w:rPr>
              <w:t>multi-sectoral case</w:t>
            </w:r>
            <w:r>
              <w:rPr>
                <w:spacing w:val="1"/>
                <w:sz w:val="24"/>
              </w:rPr>
              <w:t xml:space="preserve"> </w:t>
            </w:r>
            <w:r>
              <w:rPr>
                <w:sz w:val="24"/>
              </w:rPr>
              <w:t>management for survivors,</w:t>
            </w:r>
            <w:r>
              <w:rPr>
                <w:spacing w:val="-58"/>
                <w:sz w:val="24"/>
              </w:rPr>
              <w:t xml:space="preserve"> </w:t>
            </w:r>
            <w:r>
              <w:rPr>
                <w:sz w:val="24"/>
              </w:rPr>
              <w:t>including health, welfare,</w:t>
            </w:r>
            <w:r>
              <w:rPr>
                <w:spacing w:val="1"/>
                <w:sz w:val="24"/>
              </w:rPr>
              <w:t xml:space="preserve"> </w:t>
            </w:r>
            <w:r>
              <w:rPr>
                <w:sz w:val="24"/>
              </w:rPr>
              <w:t>counselling, and legal</w:t>
            </w:r>
            <w:r>
              <w:rPr>
                <w:spacing w:val="1"/>
                <w:sz w:val="24"/>
              </w:rPr>
              <w:t xml:space="preserve"> </w:t>
            </w:r>
            <w:r>
              <w:rPr>
                <w:sz w:val="24"/>
              </w:rPr>
              <w:t>services</w:t>
            </w:r>
            <w:r>
              <w:rPr>
                <w:spacing w:val="-1"/>
                <w:sz w:val="24"/>
              </w:rPr>
              <w:t xml:space="preserve"> </w:t>
            </w:r>
            <w:r>
              <w:rPr>
                <w:sz w:val="24"/>
              </w:rPr>
              <w:t>in one</w:t>
            </w:r>
          </w:p>
          <w:p w14:paraId="5106E085" w14:textId="6FE9406F" w:rsidR="00AD28F8" w:rsidRDefault="00000000">
            <w:pPr>
              <w:pStyle w:val="TableParagraph"/>
              <w:spacing w:line="259" w:lineRule="auto"/>
              <w:ind w:left="76" w:right="72" w:firstLine="2"/>
              <w:jc w:val="center"/>
              <w:rPr>
                <w:sz w:val="24"/>
              </w:rPr>
            </w:pPr>
            <w:r>
              <w:rPr>
                <w:sz w:val="24"/>
              </w:rPr>
              <w:t>location.</w:t>
            </w:r>
            <w:r>
              <w:rPr>
                <w:spacing w:val="1"/>
                <w:sz w:val="24"/>
              </w:rPr>
              <w:t xml:space="preserve"> </w:t>
            </w:r>
            <w:r>
              <w:rPr>
                <w:sz w:val="24"/>
              </w:rPr>
              <w:t>They are linked</w:t>
            </w:r>
            <w:r>
              <w:rPr>
                <w:spacing w:val="1"/>
                <w:sz w:val="24"/>
              </w:rPr>
              <w:t xml:space="preserve"> </w:t>
            </w:r>
            <w:r>
              <w:rPr>
                <w:sz w:val="24"/>
              </w:rPr>
              <w:t>to police</w:t>
            </w:r>
            <w:r>
              <w:rPr>
                <w:spacing w:val="1"/>
                <w:sz w:val="24"/>
              </w:rPr>
              <w:t xml:space="preserve"> </w:t>
            </w:r>
            <w:r>
              <w:rPr>
                <w:sz w:val="24"/>
              </w:rPr>
              <w:t>through</w:t>
            </w:r>
            <w:r>
              <w:rPr>
                <w:spacing w:val="-8"/>
                <w:sz w:val="24"/>
              </w:rPr>
              <w:t xml:space="preserve"> </w:t>
            </w:r>
            <w:r>
              <w:rPr>
                <w:sz w:val="24"/>
              </w:rPr>
              <w:t>referral</w:t>
            </w:r>
            <w:r>
              <w:rPr>
                <w:spacing w:val="-8"/>
                <w:sz w:val="24"/>
              </w:rPr>
              <w:t xml:space="preserve"> </w:t>
            </w:r>
            <w:r>
              <w:rPr>
                <w:sz w:val="24"/>
              </w:rPr>
              <w:t>pathways.</w:t>
            </w:r>
          </w:p>
          <w:p w14:paraId="0FE0301A" w14:textId="77777777" w:rsidR="00AD28F8" w:rsidRDefault="00000000">
            <w:pPr>
              <w:pStyle w:val="TableParagraph"/>
              <w:spacing w:line="259" w:lineRule="auto"/>
              <w:ind w:left="33" w:right="25"/>
              <w:jc w:val="center"/>
              <w:rPr>
                <w:sz w:val="24"/>
              </w:rPr>
            </w:pPr>
            <w:r>
              <w:rPr>
                <w:sz w:val="24"/>
              </w:rPr>
              <w:t>These crisis centres are</w:t>
            </w:r>
            <w:r>
              <w:rPr>
                <w:spacing w:val="1"/>
                <w:sz w:val="24"/>
              </w:rPr>
              <w:t xml:space="preserve"> </w:t>
            </w:r>
            <w:r>
              <w:rPr>
                <w:sz w:val="24"/>
              </w:rPr>
              <w:t>typically located in health</w:t>
            </w:r>
            <w:r>
              <w:rPr>
                <w:spacing w:val="1"/>
                <w:sz w:val="24"/>
              </w:rPr>
              <w:t xml:space="preserve"> </w:t>
            </w:r>
            <w:r>
              <w:rPr>
                <w:sz w:val="24"/>
              </w:rPr>
              <w:t>facilities, including the</w:t>
            </w:r>
            <w:r>
              <w:rPr>
                <w:spacing w:val="1"/>
                <w:sz w:val="24"/>
              </w:rPr>
              <w:t xml:space="preserve"> </w:t>
            </w:r>
            <w:r>
              <w:rPr>
                <w:sz w:val="24"/>
              </w:rPr>
              <w:t>emergency departments of</w:t>
            </w:r>
            <w:r>
              <w:rPr>
                <w:spacing w:val="-57"/>
                <w:sz w:val="24"/>
              </w:rPr>
              <w:t xml:space="preserve"> </w:t>
            </w:r>
            <w:r>
              <w:rPr>
                <w:sz w:val="24"/>
              </w:rPr>
              <w:t>hospitals, or as stand-alone</w:t>
            </w:r>
            <w:r>
              <w:rPr>
                <w:spacing w:val="-57"/>
                <w:sz w:val="24"/>
              </w:rPr>
              <w:t xml:space="preserve"> </w:t>
            </w:r>
            <w:r>
              <w:rPr>
                <w:sz w:val="24"/>
              </w:rPr>
              <w:t>facilities</w:t>
            </w:r>
            <w:r>
              <w:rPr>
                <w:spacing w:val="-1"/>
                <w:sz w:val="24"/>
              </w:rPr>
              <w:t xml:space="preserve"> </w:t>
            </w:r>
            <w:r>
              <w:rPr>
                <w:sz w:val="24"/>
              </w:rPr>
              <w:t>near</w:t>
            </w:r>
            <w:r>
              <w:rPr>
                <w:spacing w:val="1"/>
                <w:sz w:val="24"/>
              </w:rPr>
              <w:t xml:space="preserve"> </w:t>
            </w:r>
            <w:r>
              <w:rPr>
                <w:sz w:val="24"/>
              </w:rPr>
              <w:t>a</w:t>
            </w:r>
            <w:r>
              <w:rPr>
                <w:spacing w:val="1"/>
                <w:sz w:val="24"/>
              </w:rPr>
              <w:t xml:space="preserve"> </w:t>
            </w:r>
            <w:r>
              <w:rPr>
                <w:sz w:val="24"/>
              </w:rPr>
              <w:t>collaborating</w:t>
            </w:r>
            <w:r>
              <w:rPr>
                <w:spacing w:val="-4"/>
                <w:sz w:val="24"/>
              </w:rPr>
              <w:t xml:space="preserve"> </w:t>
            </w:r>
            <w:r>
              <w:rPr>
                <w:sz w:val="24"/>
              </w:rPr>
              <w:t>hospital.</w:t>
            </w:r>
          </w:p>
          <w:p w14:paraId="26A20A7F" w14:textId="6259C767" w:rsidR="00AD28F8" w:rsidRDefault="00000000">
            <w:pPr>
              <w:pStyle w:val="TableParagraph"/>
              <w:spacing w:line="259" w:lineRule="auto"/>
              <w:ind w:left="37" w:right="31" w:firstLine="1"/>
              <w:jc w:val="center"/>
              <w:rPr>
                <w:sz w:val="24"/>
              </w:rPr>
            </w:pPr>
            <w:r>
              <w:rPr>
                <w:sz w:val="24"/>
              </w:rPr>
              <w:t>These centres can be</w:t>
            </w:r>
            <w:r>
              <w:rPr>
                <w:spacing w:val="1"/>
                <w:sz w:val="24"/>
              </w:rPr>
              <w:t xml:space="preserve"> </w:t>
            </w:r>
            <w:r>
              <w:rPr>
                <w:sz w:val="24"/>
              </w:rPr>
              <w:t>staffed with specialists 24</w:t>
            </w:r>
            <w:r>
              <w:rPr>
                <w:spacing w:val="1"/>
                <w:sz w:val="24"/>
              </w:rPr>
              <w:t xml:space="preserve"> </w:t>
            </w:r>
            <w:r>
              <w:rPr>
                <w:sz w:val="24"/>
              </w:rPr>
              <w:t>hours or can maintain a</w:t>
            </w:r>
            <w:r>
              <w:rPr>
                <w:spacing w:val="1"/>
                <w:sz w:val="24"/>
              </w:rPr>
              <w:t xml:space="preserve"> </w:t>
            </w:r>
            <w:r>
              <w:rPr>
                <w:sz w:val="24"/>
              </w:rPr>
              <w:t>core group of staff with</w:t>
            </w:r>
            <w:r>
              <w:rPr>
                <w:spacing w:val="1"/>
                <w:sz w:val="24"/>
              </w:rPr>
              <w:t xml:space="preserve"> </w:t>
            </w:r>
            <w:r>
              <w:rPr>
                <w:sz w:val="24"/>
              </w:rPr>
              <w:t>specialists on call.</w:t>
            </w:r>
            <w:r>
              <w:rPr>
                <w:spacing w:val="1"/>
                <w:sz w:val="24"/>
              </w:rPr>
              <w:t xml:space="preserve"> </w:t>
            </w:r>
          </w:p>
        </w:tc>
        <w:tc>
          <w:tcPr>
            <w:tcW w:w="2340" w:type="dxa"/>
          </w:tcPr>
          <w:p w14:paraId="317974B1" w14:textId="77777777" w:rsidR="00AD28F8" w:rsidRDefault="00000000">
            <w:pPr>
              <w:pStyle w:val="TableParagraph"/>
              <w:numPr>
                <w:ilvl w:val="0"/>
                <w:numId w:val="5"/>
              </w:numPr>
              <w:tabs>
                <w:tab w:val="left" w:pos="547"/>
              </w:tabs>
              <w:spacing w:line="259" w:lineRule="auto"/>
              <w:ind w:right="296" w:hanging="29"/>
              <w:jc w:val="left"/>
              <w:rPr>
                <w:sz w:val="24"/>
              </w:rPr>
            </w:pPr>
            <w:r>
              <w:rPr>
                <w:sz w:val="24"/>
              </w:rPr>
              <w:t>Make</w:t>
            </w:r>
            <w:r>
              <w:rPr>
                <w:spacing w:val="-14"/>
                <w:sz w:val="24"/>
              </w:rPr>
              <w:t xml:space="preserve"> </w:t>
            </w:r>
            <w:r>
              <w:rPr>
                <w:sz w:val="24"/>
              </w:rPr>
              <w:t>reporting</w:t>
            </w:r>
            <w:r>
              <w:rPr>
                <w:spacing w:val="-57"/>
                <w:sz w:val="24"/>
              </w:rPr>
              <w:t xml:space="preserve"> </w:t>
            </w:r>
            <w:r>
              <w:rPr>
                <w:sz w:val="24"/>
              </w:rPr>
              <w:t>easier</w:t>
            </w:r>
            <w:r>
              <w:rPr>
                <w:spacing w:val="-3"/>
                <w:sz w:val="24"/>
              </w:rPr>
              <w:t xml:space="preserve"> </w:t>
            </w:r>
            <w:r>
              <w:rPr>
                <w:sz w:val="24"/>
              </w:rPr>
              <w:t>for</w:t>
            </w:r>
            <w:r>
              <w:rPr>
                <w:spacing w:val="-1"/>
                <w:sz w:val="24"/>
              </w:rPr>
              <w:t xml:space="preserve"> </w:t>
            </w:r>
            <w:r>
              <w:rPr>
                <w:sz w:val="24"/>
              </w:rPr>
              <w:t>victims</w:t>
            </w:r>
          </w:p>
          <w:p w14:paraId="1B7E79E1" w14:textId="77777777" w:rsidR="00AD28F8" w:rsidRDefault="00000000">
            <w:pPr>
              <w:pStyle w:val="TableParagraph"/>
              <w:numPr>
                <w:ilvl w:val="0"/>
                <w:numId w:val="5"/>
              </w:numPr>
              <w:tabs>
                <w:tab w:val="left" w:pos="607"/>
              </w:tabs>
              <w:spacing w:before="154" w:line="259" w:lineRule="auto"/>
              <w:ind w:left="97" w:right="86" w:firstLine="268"/>
              <w:jc w:val="left"/>
              <w:rPr>
                <w:sz w:val="24"/>
              </w:rPr>
            </w:pPr>
            <w:r>
              <w:rPr>
                <w:sz w:val="24"/>
              </w:rPr>
              <w:t>Make medical</w:t>
            </w:r>
            <w:r>
              <w:rPr>
                <w:spacing w:val="1"/>
                <w:sz w:val="24"/>
              </w:rPr>
              <w:t xml:space="preserve"> </w:t>
            </w:r>
            <w:r>
              <w:rPr>
                <w:sz w:val="24"/>
              </w:rPr>
              <w:t>examination</w:t>
            </w:r>
            <w:r>
              <w:rPr>
                <w:spacing w:val="-8"/>
                <w:sz w:val="24"/>
              </w:rPr>
              <w:t xml:space="preserve"> </w:t>
            </w:r>
            <w:r>
              <w:rPr>
                <w:sz w:val="24"/>
              </w:rPr>
              <w:t>easier</w:t>
            </w:r>
            <w:r>
              <w:rPr>
                <w:spacing w:val="-9"/>
                <w:sz w:val="24"/>
              </w:rPr>
              <w:t xml:space="preserve"> </w:t>
            </w:r>
            <w:r>
              <w:rPr>
                <w:sz w:val="24"/>
              </w:rPr>
              <w:t>for</w:t>
            </w:r>
          </w:p>
          <w:p w14:paraId="5E165C77" w14:textId="77777777" w:rsidR="00AD28F8" w:rsidRDefault="00000000">
            <w:pPr>
              <w:pStyle w:val="TableParagraph"/>
              <w:spacing w:line="275" w:lineRule="exact"/>
              <w:ind w:left="815"/>
              <w:rPr>
                <w:sz w:val="24"/>
              </w:rPr>
            </w:pPr>
            <w:r>
              <w:rPr>
                <w:sz w:val="24"/>
              </w:rPr>
              <w:t>victims</w:t>
            </w:r>
          </w:p>
          <w:p w14:paraId="1AE6361F" w14:textId="77777777" w:rsidR="00AD28F8" w:rsidRDefault="00000000">
            <w:pPr>
              <w:pStyle w:val="TableParagraph"/>
              <w:numPr>
                <w:ilvl w:val="0"/>
                <w:numId w:val="5"/>
              </w:numPr>
              <w:tabs>
                <w:tab w:val="left" w:pos="756"/>
              </w:tabs>
              <w:spacing w:before="183" w:line="259" w:lineRule="auto"/>
              <w:ind w:left="347" w:right="337" w:firstLine="168"/>
              <w:jc w:val="left"/>
              <w:rPr>
                <w:sz w:val="24"/>
              </w:rPr>
            </w:pPr>
            <w:r>
              <w:rPr>
                <w:sz w:val="24"/>
              </w:rPr>
              <w:t>Coordinate</w:t>
            </w:r>
            <w:r>
              <w:rPr>
                <w:spacing w:val="1"/>
                <w:sz w:val="24"/>
              </w:rPr>
              <w:t xml:space="preserve"> </w:t>
            </w:r>
            <w:r>
              <w:rPr>
                <w:spacing w:val="-1"/>
                <w:sz w:val="24"/>
              </w:rPr>
              <w:t xml:space="preserve">investigation </w:t>
            </w:r>
            <w:r>
              <w:rPr>
                <w:sz w:val="24"/>
              </w:rPr>
              <w:t>and</w:t>
            </w:r>
            <w:r>
              <w:rPr>
                <w:spacing w:val="-57"/>
                <w:sz w:val="24"/>
              </w:rPr>
              <w:t xml:space="preserve"> </w:t>
            </w:r>
            <w:r>
              <w:rPr>
                <w:sz w:val="24"/>
              </w:rPr>
              <w:t>support</w:t>
            </w:r>
            <w:r>
              <w:rPr>
                <w:spacing w:val="-3"/>
                <w:sz w:val="24"/>
              </w:rPr>
              <w:t xml:space="preserve"> </w:t>
            </w:r>
            <w:r>
              <w:rPr>
                <w:sz w:val="24"/>
              </w:rPr>
              <w:t>services.</w:t>
            </w:r>
          </w:p>
        </w:tc>
      </w:tr>
    </w:tbl>
    <w:p w14:paraId="64356A89" w14:textId="77777777" w:rsidR="00AD28F8" w:rsidRDefault="00AD28F8">
      <w:pPr>
        <w:pStyle w:val="BodyText"/>
        <w:rPr>
          <w:b/>
          <w:sz w:val="20"/>
        </w:rPr>
      </w:pPr>
    </w:p>
    <w:p w14:paraId="7044EC26" w14:textId="77777777" w:rsidR="00AD28F8" w:rsidRDefault="00AD28F8">
      <w:pPr>
        <w:pStyle w:val="BodyText"/>
        <w:rPr>
          <w:b/>
          <w:sz w:val="20"/>
        </w:rPr>
      </w:pPr>
    </w:p>
    <w:p w14:paraId="1F245A9A" w14:textId="77777777" w:rsidR="00AD28F8" w:rsidRDefault="00000000">
      <w:pPr>
        <w:pStyle w:val="BodyText"/>
        <w:spacing w:before="3"/>
        <w:rPr>
          <w:b/>
          <w:sz w:val="12"/>
        </w:rPr>
      </w:pPr>
      <w:r>
        <w:pict w14:anchorId="54A3E5FC">
          <v:rect id="_x0000_s2050" style="position:absolute;margin-left:1in;margin-top:9.05pt;width:2in;height:.7pt;z-index:-15691776;mso-wrap-distance-left:0;mso-wrap-distance-right:0;mso-position-horizontal-relative:page" fillcolor="black" stroked="f">
            <w10:wrap type="topAndBottom" anchorx="page"/>
          </v:rect>
        </w:pict>
      </w:r>
    </w:p>
    <w:p w14:paraId="50B495E5" w14:textId="77777777" w:rsidR="00AD28F8" w:rsidRDefault="00000000">
      <w:pPr>
        <w:spacing w:before="67"/>
        <w:ind w:left="460"/>
        <w:rPr>
          <w:sz w:val="20"/>
        </w:rPr>
      </w:pPr>
      <w:r>
        <w:rPr>
          <w:b/>
          <w:sz w:val="20"/>
          <w:vertAlign w:val="superscript"/>
        </w:rPr>
        <w:t>39</w:t>
      </w:r>
      <w:r>
        <w:rPr>
          <w:b/>
          <w:spacing w:val="-9"/>
          <w:sz w:val="20"/>
        </w:rPr>
        <w:t xml:space="preserve"> </w:t>
      </w:r>
      <w:r>
        <w:rPr>
          <w:sz w:val="20"/>
        </w:rPr>
        <w:t>https://</w:t>
      </w:r>
      <w:hyperlink r:id="rId53">
        <w:r>
          <w:rPr>
            <w:sz w:val="20"/>
          </w:rPr>
          <w:t>www.endvawnow.org/en/articles/1564-one-stop-centres-osc.html</w:t>
        </w:r>
      </w:hyperlink>
    </w:p>
    <w:p w14:paraId="3AE744C3" w14:textId="77777777" w:rsidR="00AD28F8" w:rsidRDefault="00AD28F8">
      <w:pPr>
        <w:rPr>
          <w:sz w:val="20"/>
        </w:rPr>
        <w:sectPr w:rsidR="00AD28F8">
          <w:pgSz w:w="12240" w:h="15840"/>
          <w:pgMar w:top="1380" w:right="680" w:bottom="1200" w:left="440" w:header="0" w:footer="932"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952"/>
        <w:gridCol w:w="1920"/>
        <w:gridCol w:w="2701"/>
        <w:gridCol w:w="2340"/>
      </w:tblGrid>
      <w:tr w:rsidR="00AD28F8" w14:paraId="572A6AA3" w14:textId="77777777">
        <w:trPr>
          <w:trHeight w:val="4925"/>
        </w:trPr>
        <w:tc>
          <w:tcPr>
            <w:tcW w:w="1532" w:type="dxa"/>
          </w:tcPr>
          <w:p w14:paraId="5545CD1F" w14:textId="77777777" w:rsidR="00AD28F8" w:rsidRDefault="00000000">
            <w:pPr>
              <w:pStyle w:val="TableParagraph"/>
              <w:spacing w:line="259" w:lineRule="auto"/>
              <w:ind w:left="401" w:right="194" w:hanging="193"/>
              <w:rPr>
                <w:sz w:val="24"/>
              </w:rPr>
            </w:pPr>
            <w:r>
              <w:rPr>
                <w:sz w:val="24"/>
              </w:rPr>
              <w:lastRenderedPageBreak/>
              <w:t>Rape</w:t>
            </w:r>
            <w:r>
              <w:rPr>
                <w:spacing w:val="-14"/>
                <w:sz w:val="24"/>
              </w:rPr>
              <w:t xml:space="preserve"> </w:t>
            </w:r>
            <w:r>
              <w:rPr>
                <w:sz w:val="24"/>
              </w:rPr>
              <w:t>Crisis</w:t>
            </w:r>
            <w:r>
              <w:rPr>
                <w:spacing w:val="-57"/>
                <w:sz w:val="24"/>
              </w:rPr>
              <w:t xml:space="preserve"> </w:t>
            </w:r>
            <w:r>
              <w:rPr>
                <w:sz w:val="24"/>
              </w:rPr>
              <w:t>Centres</w:t>
            </w:r>
          </w:p>
        </w:tc>
        <w:tc>
          <w:tcPr>
            <w:tcW w:w="1952" w:type="dxa"/>
          </w:tcPr>
          <w:p w14:paraId="71DB07C2" w14:textId="77777777" w:rsidR="00AD28F8" w:rsidRDefault="00000000">
            <w:pPr>
              <w:pStyle w:val="TableParagraph"/>
              <w:spacing w:line="271" w:lineRule="exact"/>
              <w:ind w:left="594"/>
              <w:rPr>
                <w:sz w:val="24"/>
              </w:rPr>
            </w:pPr>
            <w:r>
              <w:rPr>
                <w:sz w:val="24"/>
              </w:rPr>
              <w:t>Various</w:t>
            </w:r>
          </w:p>
        </w:tc>
        <w:tc>
          <w:tcPr>
            <w:tcW w:w="1920" w:type="dxa"/>
            <w:tcBorders>
              <w:right w:val="single" w:sz="6" w:space="0" w:color="000000"/>
            </w:tcBorders>
          </w:tcPr>
          <w:p w14:paraId="7AC59416" w14:textId="77777777" w:rsidR="00AD28F8" w:rsidRDefault="00000000">
            <w:pPr>
              <w:pStyle w:val="TableParagraph"/>
              <w:spacing w:line="259" w:lineRule="auto"/>
              <w:ind w:left="97" w:right="89"/>
              <w:jc w:val="center"/>
              <w:rPr>
                <w:sz w:val="24"/>
              </w:rPr>
            </w:pPr>
            <w:r>
              <w:rPr>
                <w:sz w:val="24"/>
              </w:rPr>
              <w:t>Typically a</w:t>
            </w:r>
            <w:r>
              <w:rPr>
                <w:spacing w:val="1"/>
                <w:sz w:val="24"/>
              </w:rPr>
              <w:t xml:space="preserve"> </w:t>
            </w:r>
            <w:r>
              <w:rPr>
                <w:spacing w:val="-1"/>
                <w:sz w:val="24"/>
              </w:rPr>
              <w:t>community-based</w:t>
            </w:r>
            <w:r>
              <w:rPr>
                <w:spacing w:val="-57"/>
                <w:sz w:val="24"/>
              </w:rPr>
              <w:t xml:space="preserve"> </w:t>
            </w:r>
            <w:r>
              <w:rPr>
                <w:sz w:val="24"/>
              </w:rPr>
              <w:t>NGO</w:t>
            </w:r>
          </w:p>
        </w:tc>
        <w:tc>
          <w:tcPr>
            <w:tcW w:w="2701" w:type="dxa"/>
            <w:tcBorders>
              <w:left w:val="single" w:sz="6" w:space="0" w:color="000000"/>
            </w:tcBorders>
          </w:tcPr>
          <w:p w14:paraId="08CEFE84" w14:textId="41FDB3FE" w:rsidR="00AD28F8" w:rsidRDefault="00037358">
            <w:pPr>
              <w:pStyle w:val="TableParagraph"/>
              <w:spacing w:line="259" w:lineRule="auto"/>
              <w:ind w:left="33" w:right="28"/>
              <w:jc w:val="center"/>
              <w:rPr>
                <w:sz w:val="24"/>
              </w:rPr>
            </w:pPr>
            <w:r>
              <w:rPr>
                <w:sz w:val="24"/>
              </w:rPr>
              <w:t>These</w:t>
            </w:r>
            <w:r w:rsidR="00000000">
              <w:rPr>
                <w:sz w:val="24"/>
              </w:rPr>
              <w:t xml:space="preserve"> centres are</w:t>
            </w:r>
            <w:r w:rsidR="00000000">
              <w:rPr>
                <w:spacing w:val="1"/>
                <w:sz w:val="24"/>
              </w:rPr>
              <w:t xml:space="preserve"> </w:t>
            </w:r>
            <w:r w:rsidR="00000000">
              <w:rPr>
                <w:sz w:val="24"/>
              </w:rPr>
              <w:t>usually NGO-run facilities</w:t>
            </w:r>
            <w:r w:rsidR="00000000">
              <w:rPr>
                <w:spacing w:val="1"/>
                <w:sz w:val="24"/>
              </w:rPr>
              <w:t xml:space="preserve"> </w:t>
            </w:r>
            <w:r w:rsidR="00000000">
              <w:rPr>
                <w:sz w:val="24"/>
              </w:rPr>
              <w:t>that provide support to</w:t>
            </w:r>
            <w:r w:rsidR="00000000">
              <w:rPr>
                <w:spacing w:val="1"/>
                <w:sz w:val="24"/>
              </w:rPr>
              <w:t xml:space="preserve"> </w:t>
            </w:r>
            <w:r w:rsidR="00000000">
              <w:rPr>
                <w:sz w:val="24"/>
              </w:rPr>
              <w:t>victims (e.g., counselling,</w:t>
            </w:r>
            <w:r w:rsidR="00000000">
              <w:rPr>
                <w:spacing w:val="1"/>
                <w:sz w:val="24"/>
              </w:rPr>
              <w:t xml:space="preserve"> </w:t>
            </w:r>
            <w:r w:rsidR="00000000">
              <w:rPr>
                <w:sz w:val="24"/>
              </w:rPr>
              <w:t>telephone helpline) and</w:t>
            </w:r>
            <w:r w:rsidR="00000000">
              <w:rPr>
                <w:spacing w:val="1"/>
                <w:sz w:val="24"/>
              </w:rPr>
              <w:t xml:space="preserve"> </w:t>
            </w:r>
            <w:r w:rsidR="00000000">
              <w:rPr>
                <w:sz w:val="24"/>
              </w:rPr>
              <w:t>information about the legal</w:t>
            </w:r>
            <w:r w:rsidR="00000000">
              <w:rPr>
                <w:spacing w:val="-57"/>
                <w:sz w:val="24"/>
              </w:rPr>
              <w:t xml:space="preserve"> </w:t>
            </w:r>
            <w:r w:rsidR="00000000">
              <w:rPr>
                <w:sz w:val="24"/>
              </w:rPr>
              <w:t>system.</w:t>
            </w:r>
            <w:r w:rsidR="00000000">
              <w:rPr>
                <w:spacing w:val="-1"/>
                <w:sz w:val="24"/>
              </w:rPr>
              <w:t xml:space="preserve"> </w:t>
            </w:r>
            <w:r w:rsidR="00000000">
              <w:rPr>
                <w:sz w:val="24"/>
              </w:rPr>
              <w:t>Staff</w:t>
            </w:r>
            <w:r w:rsidR="00000000">
              <w:rPr>
                <w:spacing w:val="1"/>
                <w:sz w:val="24"/>
              </w:rPr>
              <w:t xml:space="preserve"> </w:t>
            </w:r>
            <w:r w:rsidR="00000000">
              <w:rPr>
                <w:sz w:val="24"/>
              </w:rPr>
              <w:t>and</w:t>
            </w:r>
            <w:r w:rsidR="00000000">
              <w:rPr>
                <w:spacing w:val="1"/>
                <w:sz w:val="24"/>
              </w:rPr>
              <w:t xml:space="preserve"> </w:t>
            </w:r>
            <w:r w:rsidR="00000000">
              <w:rPr>
                <w:sz w:val="24"/>
              </w:rPr>
              <w:t>volunteers</w:t>
            </w:r>
            <w:r w:rsidR="00000000">
              <w:rPr>
                <w:spacing w:val="-8"/>
                <w:sz w:val="24"/>
              </w:rPr>
              <w:t xml:space="preserve"> </w:t>
            </w:r>
            <w:r w:rsidR="00000000">
              <w:rPr>
                <w:sz w:val="24"/>
              </w:rPr>
              <w:t>often</w:t>
            </w:r>
            <w:r w:rsidR="00000000">
              <w:rPr>
                <w:spacing w:val="-8"/>
                <w:sz w:val="24"/>
              </w:rPr>
              <w:t xml:space="preserve"> </w:t>
            </w:r>
            <w:r w:rsidR="00000000">
              <w:rPr>
                <w:sz w:val="24"/>
              </w:rPr>
              <w:t>participate</w:t>
            </w:r>
            <w:r w:rsidR="00000000">
              <w:rPr>
                <w:spacing w:val="-57"/>
                <w:sz w:val="24"/>
              </w:rPr>
              <w:t xml:space="preserve"> </w:t>
            </w:r>
            <w:r w:rsidR="00000000">
              <w:rPr>
                <w:sz w:val="24"/>
              </w:rPr>
              <w:t>in multi-disciplinary</w:t>
            </w:r>
            <w:r w:rsidR="00000000">
              <w:rPr>
                <w:spacing w:val="1"/>
                <w:sz w:val="24"/>
              </w:rPr>
              <w:t xml:space="preserve"> </w:t>
            </w:r>
            <w:r w:rsidR="00000000">
              <w:rPr>
                <w:sz w:val="24"/>
              </w:rPr>
              <w:t>response to sexual assault</w:t>
            </w:r>
            <w:r w:rsidR="00000000">
              <w:rPr>
                <w:spacing w:val="1"/>
                <w:sz w:val="24"/>
              </w:rPr>
              <w:t xml:space="preserve"> </w:t>
            </w:r>
            <w:r w:rsidR="00000000">
              <w:rPr>
                <w:sz w:val="24"/>
              </w:rPr>
              <w:t>such as one-stop shops,</w:t>
            </w:r>
            <w:r w:rsidR="00000000">
              <w:rPr>
                <w:spacing w:val="1"/>
                <w:sz w:val="24"/>
              </w:rPr>
              <w:t xml:space="preserve"> </w:t>
            </w:r>
            <w:r w:rsidR="00000000">
              <w:rPr>
                <w:sz w:val="24"/>
              </w:rPr>
              <w:t>SARC, or SART. They</w:t>
            </w:r>
            <w:r w:rsidR="00000000">
              <w:rPr>
                <w:spacing w:val="1"/>
                <w:sz w:val="24"/>
              </w:rPr>
              <w:t xml:space="preserve"> </w:t>
            </w:r>
            <w:r w:rsidR="00000000">
              <w:rPr>
                <w:sz w:val="24"/>
              </w:rPr>
              <w:t>may also assist victims</w:t>
            </w:r>
            <w:r w:rsidR="00000000">
              <w:rPr>
                <w:spacing w:val="1"/>
                <w:sz w:val="24"/>
              </w:rPr>
              <w:t xml:space="preserve"> </w:t>
            </w:r>
            <w:r w:rsidR="00000000">
              <w:rPr>
                <w:sz w:val="24"/>
              </w:rPr>
              <w:t>during forensic</w:t>
            </w:r>
            <w:r w:rsidR="00000000">
              <w:rPr>
                <w:spacing w:val="1"/>
                <w:sz w:val="24"/>
              </w:rPr>
              <w:t xml:space="preserve"> </w:t>
            </w:r>
            <w:r w:rsidR="00000000">
              <w:rPr>
                <w:sz w:val="24"/>
              </w:rPr>
              <w:t>examination or when</w:t>
            </w:r>
            <w:r w:rsidR="00000000">
              <w:rPr>
                <w:spacing w:val="1"/>
                <w:sz w:val="24"/>
              </w:rPr>
              <w:t xml:space="preserve"> </w:t>
            </w:r>
            <w:r w:rsidR="00000000">
              <w:rPr>
                <w:sz w:val="24"/>
              </w:rPr>
              <w:t>reporting</w:t>
            </w:r>
            <w:r w:rsidR="00000000">
              <w:rPr>
                <w:spacing w:val="-4"/>
                <w:sz w:val="24"/>
              </w:rPr>
              <w:t xml:space="preserve"> </w:t>
            </w:r>
            <w:r w:rsidR="00000000">
              <w:rPr>
                <w:sz w:val="24"/>
              </w:rPr>
              <w:t>to police.</w:t>
            </w:r>
          </w:p>
        </w:tc>
        <w:tc>
          <w:tcPr>
            <w:tcW w:w="2340" w:type="dxa"/>
          </w:tcPr>
          <w:p w14:paraId="0806BE6F" w14:textId="77777777" w:rsidR="00AD28F8" w:rsidRDefault="00000000">
            <w:pPr>
              <w:pStyle w:val="TableParagraph"/>
              <w:numPr>
                <w:ilvl w:val="0"/>
                <w:numId w:val="4"/>
              </w:numPr>
              <w:tabs>
                <w:tab w:val="left" w:pos="403"/>
              </w:tabs>
              <w:spacing w:line="259" w:lineRule="auto"/>
              <w:ind w:right="152" w:hanging="699"/>
              <w:jc w:val="left"/>
              <w:rPr>
                <w:sz w:val="24"/>
              </w:rPr>
            </w:pPr>
            <w:r>
              <w:rPr>
                <w:sz w:val="24"/>
              </w:rPr>
              <w:t>Assist and support</w:t>
            </w:r>
            <w:r>
              <w:rPr>
                <w:spacing w:val="-58"/>
                <w:sz w:val="24"/>
              </w:rPr>
              <w:t xml:space="preserve"> </w:t>
            </w:r>
            <w:r>
              <w:rPr>
                <w:sz w:val="24"/>
              </w:rPr>
              <w:t>victim</w:t>
            </w:r>
          </w:p>
          <w:p w14:paraId="05C46FCF" w14:textId="77777777" w:rsidR="00AD28F8" w:rsidRDefault="00000000">
            <w:pPr>
              <w:pStyle w:val="TableParagraph"/>
              <w:numPr>
                <w:ilvl w:val="0"/>
                <w:numId w:val="4"/>
              </w:numPr>
              <w:tabs>
                <w:tab w:val="left" w:pos="319"/>
              </w:tabs>
              <w:spacing w:before="154" w:line="259" w:lineRule="auto"/>
              <w:ind w:left="289" w:right="71" w:hanging="212"/>
              <w:jc w:val="left"/>
              <w:rPr>
                <w:sz w:val="24"/>
              </w:rPr>
            </w:pPr>
            <w:r>
              <w:rPr>
                <w:sz w:val="24"/>
              </w:rPr>
              <w:t>Provide</w:t>
            </w:r>
            <w:r>
              <w:rPr>
                <w:spacing w:val="-14"/>
                <w:sz w:val="24"/>
              </w:rPr>
              <w:t xml:space="preserve"> </w:t>
            </w:r>
            <w:r>
              <w:rPr>
                <w:sz w:val="24"/>
              </w:rPr>
              <w:t>information</w:t>
            </w:r>
            <w:r>
              <w:rPr>
                <w:spacing w:val="-57"/>
                <w:sz w:val="24"/>
              </w:rPr>
              <w:t xml:space="preserve"> </w:t>
            </w:r>
            <w:r>
              <w:rPr>
                <w:sz w:val="24"/>
              </w:rPr>
              <w:t>and</w:t>
            </w:r>
            <w:r>
              <w:rPr>
                <w:spacing w:val="-1"/>
                <w:sz w:val="24"/>
              </w:rPr>
              <w:t xml:space="preserve"> </w:t>
            </w:r>
            <w:r>
              <w:rPr>
                <w:sz w:val="24"/>
              </w:rPr>
              <w:t>counselling</w:t>
            </w:r>
            <w:r>
              <w:rPr>
                <w:spacing w:val="-3"/>
                <w:sz w:val="24"/>
              </w:rPr>
              <w:t xml:space="preserve"> </w:t>
            </w:r>
            <w:r>
              <w:rPr>
                <w:sz w:val="24"/>
              </w:rPr>
              <w:t>to</w:t>
            </w:r>
          </w:p>
          <w:p w14:paraId="5C02169D" w14:textId="77777777" w:rsidR="00AD28F8" w:rsidRDefault="00000000">
            <w:pPr>
              <w:pStyle w:val="TableParagraph"/>
              <w:spacing w:line="275" w:lineRule="exact"/>
              <w:ind w:left="860"/>
              <w:rPr>
                <w:sz w:val="24"/>
              </w:rPr>
            </w:pPr>
            <w:r>
              <w:rPr>
                <w:sz w:val="24"/>
              </w:rPr>
              <w:t>victim</w:t>
            </w:r>
          </w:p>
        </w:tc>
      </w:tr>
      <w:tr w:rsidR="00AD28F8" w14:paraId="6C4E22DB" w14:textId="77777777">
        <w:trPr>
          <w:trHeight w:val="4032"/>
        </w:trPr>
        <w:tc>
          <w:tcPr>
            <w:tcW w:w="1532" w:type="dxa"/>
          </w:tcPr>
          <w:p w14:paraId="1149D4BF" w14:textId="77777777" w:rsidR="00AD28F8" w:rsidRDefault="00000000">
            <w:pPr>
              <w:pStyle w:val="TableParagraph"/>
              <w:spacing w:line="259" w:lineRule="auto"/>
              <w:ind w:left="35" w:right="23" w:firstLine="1"/>
              <w:jc w:val="center"/>
              <w:rPr>
                <w:sz w:val="24"/>
              </w:rPr>
            </w:pPr>
            <w:r>
              <w:rPr>
                <w:sz w:val="24"/>
              </w:rPr>
              <w:t>Centres</w:t>
            </w:r>
            <w:r>
              <w:rPr>
                <w:spacing w:val="1"/>
                <w:sz w:val="24"/>
              </w:rPr>
              <w:t xml:space="preserve"> </w:t>
            </w:r>
            <w:r>
              <w:rPr>
                <w:sz w:val="24"/>
              </w:rPr>
              <w:t>Against Sexual</w:t>
            </w:r>
            <w:r>
              <w:rPr>
                <w:spacing w:val="-57"/>
                <w:sz w:val="24"/>
              </w:rPr>
              <w:t xml:space="preserve"> </w:t>
            </w:r>
            <w:r>
              <w:rPr>
                <w:sz w:val="24"/>
              </w:rPr>
              <w:t>Assault</w:t>
            </w:r>
            <w:r>
              <w:rPr>
                <w:spacing w:val="1"/>
                <w:sz w:val="24"/>
              </w:rPr>
              <w:t xml:space="preserve"> </w:t>
            </w:r>
            <w:r>
              <w:rPr>
                <w:sz w:val="24"/>
              </w:rPr>
              <w:t>(CASA)</w:t>
            </w:r>
          </w:p>
        </w:tc>
        <w:tc>
          <w:tcPr>
            <w:tcW w:w="1952" w:type="dxa"/>
          </w:tcPr>
          <w:p w14:paraId="58735B95" w14:textId="77777777" w:rsidR="00AD28F8" w:rsidRDefault="00000000">
            <w:pPr>
              <w:pStyle w:val="TableParagraph"/>
              <w:spacing w:line="273" w:lineRule="exact"/>
              <w:ind w:left="534"/>
              <w:rPr>
                <w:sz w:val="24"/>
              </w:rPr>
            </w:pPr>
            <w:r>
              <w:rPr>
                <w:sz w:val="24"/>
              </w:rPr>
              <w:t>Australia</w:t>
            </w:r>
          </w:p>
        </w:tc>
        <w:tc>
          <w:tcPr>
            <w:tcW w:w="1920" w:type="dxa"/>
            <w:tcBorders>
              <w:right w:val="single" w:sz="6" w:space="0" w:color="000000"/>
            </w:tcBorders>
          </w:tcPr>
          <w:p w14:paraId="5C8D45CF" w14:textId="77777777" w:rsidR="00AD28F8" w:rsidRDefault="00000000">
            <w:pPr>
              <w:pStyle w:val="TableParagraph"/>
              <w:spacing w:line="259" w:lineRule="auto"/>
              <w:ind w:left="95" w:right="86"/>
              <w:jc w:val="center"/>
              <w:rPr>
                <w:sz w:val="24"/>
              </w:rPr>
            </w:pPr>
            <w:r>
              <w:rPr>
                <w:sz w:val="24"/>
              </w:rPr>
              <w:t>NGO</w:t>
            </w:r>
            <w:r>
              <w:rPr>
                <w:spacing w:val="-9"/>
                <w:sz w:val="24"/>
              </w:rPr>
              <w:t xml:space="preserve"> </w:t>
            </w:r>
            <w:r>
              <w:rPr>
                <w:sz w:val="24"/>
              </w:rPr>
              <w:t>Sector,</w:t>
            </w:r>
            <w:r>
              <w:rPr>
                <w:spacing w:val="-9"/>
                <w:sz w:val="24"/>
              </w:rPr>
              <w:t xml:space="preserve"> </w:t>
            </w:r>
            <w:r>
              <w:rPr>
                <w:sz w:val="24"/>
              </w:rPr>
              <w:t>now</w:t>
            </w:r>
            <w:r>
              <w:rPr>
                <w:spacing w:val="-57"/>
                <w:sz w:val="24"/>
              </w:rPr>
              <w:t xml:space="preserve"> </w:t>
            </w:r>
            <w:r>
              <w:rPr>
                <w:sz w:val="24"/>
              </w:rPr>
              <w:t>linked to multi-</w:t>
            </w:r>
            <w:r>
              <w:rPr>
                <w:spacing w:val="1"/>
                <w:sz w:val="24"/>
              </w:rPr>
              <w:t xml:space="preserve"> </w:t>
            </w:r>
            <w:r>
              <w:rPr>
                <w:sz w:val="24"/>
              </w:rPr>
              <w:t>sectoral services</w:t>
            </w:r>
            <w:r>
              <w:rPr>
                <w:spacing w:val="1"/>
                <w:sz w:val="24"/>
              </w:rPr>
              <w:t xml:space="preserve"> </w:t>
            </w:r>
            <w:r>
              <w:rPr>
                <w:sz w:val="24"/>
              </w:rPr>
              <w:t>with autonomy</w:t>
            </w:r>
          </w:p>
        </w:tc>
        <w:tc>
          <w:tcPr>
            <w:tcW w:w="2701" w:type="dxa"/>
            <w:tcBorders>
              <w:left w:val="single" w:sz="6" w:space="0" w:color="000000"/>
            </w:tcBorders>
          </w:tcPr>
          <w:p w14:paraId="32BBF882" w14:textId="77777777" w:rsidR="00AD28F8" w:rsidRDefault="00000000">
            <w:pPr>
              <w:pStyle w:val="TableParagraph"/>
              <w:spacing w:line="259" w:lineRule="auto"/>
              <w:ind w:left="4" w:right="-15" w:hanging="2"/>
              <w:jc w:val="center"/>
              <w:rPr>
                <w:sz w:val="24"/>
              </w:rPr>
            </w:pPr>
            <w:r>
              <w:rPr>
                <w:sz w:val="24"/>
              </w:rPr>
              <w:t>CASAs provide support to</w:t>
            </w:r>
            <w:r>
              <w:rPr>
                <w:spacing w:val="1"/>
                <w:sz w:val="24"/>
              </w:rPr>
              <w:t xml:space="preserve"> </w:t>
            </w:r>
            <w:r>
              <w:rPr>
                <w:sz w:val="24"/>
              </w:rPr>
              <w:t>victims (counselling,</w:t>
            </w:r>
            <w:r>
              <w:rPr>
                <w:spacing w:val="1"/>
                <w:sz w:val="24"/>
              </w:rPr>
              <w:t xml:space="preserve"> </w:t>
            </w:r>
            <w:r>
              <w:rPr>
                <w:sz w:val="24"/>
              </w:rPr>
              <w:t>telephone helpline) and</w:t>
            </w:r>
            <w:r>
              <w:rPr>
                <w:spacing w:val="1"/>
                <w:sz w:val="24"/>
              </w:rPr>
              <w:t xml:space="preserve"> </w:t>
            </w:r>
            <w:r>
              <w:rPr>
                <w:sz w:val="24"/>
              </w:rPr>
              <w:t>legal information. CASA</w:t>
            </w:r>
            <w:r>
              <w:rPr>
                <w:spacing w:val="1"/>
                <w:sz w:val="24"/>
              </w:rPr>
              <w:t xml:space="preserve"> </w:t>
            </w:r>
            <w:r>
              <w:rPr>
                <w:sz w:val="24"/>
              </w:rPr>
              <w:t>staff members participate in</w:t>
            </w:r>
            <w:r>
              <w:rPr>
                <w:spacing w:val="-57"/>
                <w:sz w:val="24"/>
              </w:rPr>
              <w:t xml:space="preserve"> </w:t>
            </w:r>
            <w:r>
              <w:rPr>
                <w:sz w:val="24"/>
              </w:rPr>
              <w:t>multi-disciplinary response</w:t>
            </w:r>
            <w:r>
              <w:rPr>
                <w:spacing w:val="1"/>
                <w:sz w:val="24"/>
              </w:rPr>
              <w:t xml:space="preserve"> </w:t>
            </w:r>
            <w:r>
              <w:rPr>
                <w:sz w:val="24"/>
              </w:rPr>
              <w:t>to sexual assault and in</w:t>
            </w:r>
            <w:r>
              <w:rPr>
                <w:spacing w:val="1"/>
                <w:sz w:val="24"/>
              </w:rPr>
              <w:t xml:space="preserve"> </w:t>
            </w:r>
            <w:r>
              <w:rPr>
                <w:sz w:val="24"/>
              </w:rPr>
              <w:t>community</w:t>
            </w:r>
            <w:r>
              <w:rPr>
                <w:spacing w:val="60"/>
                <w:sz w:val="24"/>
              </w:rPr>
              <w:t xml:space="preserve"> </w:t>
            </w:r>
            <w:r>
              <w:rPr>
                <w:sz w:val="24"/>
              </w:rPr>
              <w:t>and</w:t>
            </w:r>
            <w:r>
              <w:rPr>
                <w:spacing w:val="1"/>
                <w:sz w:val="24"/>
              </w:rPr>
              <w:t xml:space="preserve"> </w:t>
            </w:r>
            <w:r>
              <w:rPr>
                <w:sz w:val="24"/>
              </w:rPr>
              <w:t>professional</w:t>
            </w:r>
            <w:r>
              <w:rPr>
                <w:spacing w:val="-1"/>
                <w:sz w:val="24"/>
              </w:rPr>
              <w:t xml:space="preserve"> </w:t>
            </w:r>
            <w:r>
              <w:rPr>
                <w:sz w:val="24"/>
              </w:rPr>
              <w:t>education.</w:t>
            </w:r>
          </w:p>
          <w:p w14:paraId="703952B0" w14:textId="77777777" w:rsidR="00AD28F8" w:rsidRDefault="00000000">
            <w:pPr>
              <w:pStyle w:val="TableParagraph"/>
              <w:spacing w:line="259" w:lineRule="auto"/>
              <w:ind w:left="160" w:right="155" w:firstLine="1"/>
              <w:jc w:val="center"/>
              <w:rPr>
                <w:sz w:val="24"/>
              </w:rPr>
            </w:pPr>
            <w:r>
              <w:rPr>
                <w:sz w:val="24"/>
              </w:rPr>
              <w:t>They seek to inform</w:t>
            </w:r>
            <w:r>
              <w:rPr>
                <w:spacing w:val="1"/>
                <w:sz w:val="24"/>
              </w:rPr>
              <w:t xml:space="preserve"> </w:t>
            </w:r>
            <w:r>
              <w:rPr>
                <w:sz w:val="24"/>
              </w:rPr>
              <w:t>government policy,</w:t>
            </w:r>
            <w:r>
              <w:rPr>
                <w:spacing w:val="1"/>
                <w:sz w:val="24"/>
              </w:rPr>
              <w:t xml:space="preserve"> </w:t>
            </w:r>
            <w:r>
              <w:rPr>
                <w:sz w:val="24"/>
              </w:rPr>
              <w:t>advocate</w:t>
            </w:r>
            <w:r>
              <w:rPr>
                <w:spacing w:val="-5"/>
                <w:sz w:val="24"/>
              </w:rPr>
              <w:t xml:space="preserve"> </w:t>
            </w:r>
            <w:r>
              <w:rPr>
                <w:sz w:val="24"/>
              </w:rPr>
              <w:t>for</w:t>
            </w:r>
            <w:r>
              <w:rPr>
                <w:spacing w:val="-8"/>
                <w:sz w:val="24"/>
              </w:rPr>
              <w:t xml:space="preserve"> </w:t>
            </w:r>
            <w:r>
              <w:rPr>
                <w:sz w:val="24"/>
              </w:rPr>
              <w:t>law</w:t>
            </w:r>
            <w:r>
              <w:rPr>
                <w:spacing w:val="-4"/>
                <w:sz w:val="24"/>
              </w:rPr>
              <w:t xml:space="preserve"> </w:t>
            </w:r>
            <w:r>
              <w:rPr>
                <w:sz w:val="24"/>
              </w:rPr>
              <w:t>reform,</w:t>
            </w:r>
            <w:r>
              <w:rPr>
                <w:spacing w:val="-57"/>
                <w:sz w:val="24"/>
              </w:rPr>
              <w:t xml:space="preserve"> </w:t>
            </w:r>
            <w:r>
              <w:rPr>
                <w:sz w:val="24"/>
              </w:rPr>
              <w:t>and</w:t>
            </w:r>
            <w:r>
              <w:rPr>
                <w:spacing w:val="-2"/>
                <w:sz w:val="24"/>
              </w:rPr>
              <w:t xml:space="preserve"> </w:t>
            </w:r>
            <w:r>
              <w:rPr>
                <w:sz w:val="24"/>
              </w:rPr>
              <w:t>facilitate</w:t>
            </w:r>
            <w:r>
              <w:rPr>
                <w:spacing w:val="-1"/>
                <w:sz w:val="24"/>
              </w:rPr>
              <w:t xml:space="preserve"> </w:t>
            </w:r>
            <w:r>
              <w:rPr>
                <w:sz w:val="24"/>
              </w:rPr>
              <w:t>research.</w:t>
            </w:r>
          </w:p>
        </w:tc>
        <w:tc>
          <w:tcPr>
            <w:tcW w:w="2340" w:type="dxa"/>
          </w:tcPr>
          <w:p w14:paraId="6226245E" w14:textId="6354FA47" w:rsidR="00AD28F8" w:rsidRDefault="00000000">
            <w:pPr>
              <w:pStyle w:val="TableParagraph"/>
              <w:spacing w:line="259" w:lineRule="auto"/>
              <w:ind w:left="383" w:right="116" w:hanging="257"/>
              <w:rPr>
                <w:sz w:val="24"/>
              </w:rPr>
            </w:pPr>
            <w:r>
              <w:rPr>
                <w:sz w:val="24"/>
              </w:rPr>
              <w:t>Integrate</w:t>
            </w:r>
            <w:r>
              <w:rPr>
                <w:spacing w:val="-9"/>
                <w:sz w:val="24"/>
              </w:rPr>
              <w:t xml:space="preserve"> </w:t>
            </w:r>
            <w:r>
              <w:rPr>
                <w:sz w:val="24"/>
              </w:rPr>
              <w:t>responses</w:t>
            </w:r>
            <w:r>
              <w:rPr>
                <w:spacing w:val="-57"/>
                <w:sz w:val="24"/>
              </w:rPr>
              <w:t xml:space="preserve"> </w:t>
            </w:r>
            <w:r>
              <w:rPr>
                <w:sz w:val="24"/>
              </w:rPr>
              <w:t>to</w:t>
            </w:r>
            <w:r>
              <w:rPr>
                <w:spacing w:val="-1"/>
                <w:sz w:val="24"/>
              </w:rPr>
              <w:t xml:space="preserve"> </w:t>
            </w:r>
            <w:r>
              <w:rPr>
                <w:sz w:val="24"/>
              </w:rPr>
              <w:t>sexual assault</w:t>
            </w:r>
          </w:p>
        </w:tc>
      </w:tr>
      <w:tr w:rsidR="00AD28F8" w14:paraId="679D75FC" w14:textId="77777777">
        <w:trPr>
          <w:trHeight w:val="3873"/>
        </w:trPr>
        <w:tc>
          <w:tcPr>
            <w:tcW w:w="1532" w:type="dxa"/>
          </w:tcPr>
          <w:p w14:paraId="0C9C1D4E" w14:textId="77777777" w:rsidR="00AD28F8" w:rsidRDefault="00000000">
            <w:pPr>
              <w:pStyle w:val="TableParagraph"/>
              <w:spacing w:line="259" w:lineRule="auto"/>
              <w:ind w:left="47" w:right="38"/>
              <w:jc w:val="center"/>
              <w:rPr>
                <w:sz w:val="24"/>
              </w:rPr>
            </w:pPr>
            <w:r>
              <w:rPr>
                <w:sz w:val="24"/>
              </w:rPr>
              <w:t>Sexual Assault</w:t>
            </w:r>
            <w:r>
              <w:rPr>
                <w:spacing w:val="-57"/>
                <w:sz w:val="24"/>
              </w:rPr>
              <w:t xml:space="preserve"> </w:t>
            </w:r>
            <w:r>
              <w:rPr>
                <w:sz w:val="24"/>
              </w:rPr>
              <w:t>Nurse</w:t>
            </w:r>
            <w:r>
              <w:rPr>
                <w:spacing w:val="1"/>
                <w:sz w:val="24"/>
              </w:rPr>
              <w:t xml:space="preserve"> </w:t>
            </w:r>
            <w:r>
              <w:rPr>
                <w:sz w:val="24"/>
              </w:rPr>
              <w:t>Examiner</w:t>
            </w:r>
            <w:r>
              <w:rPr>
                <w:spacing w:val="1"/>
                <w:sz w:val="24"/>
              </w:rPr>
              <w:t xml:space="preserve"> </w:t>
            </w:r>
            <w:r>
              <w:rPr>
                <w:sz w:val="24"/>
              </w:rPr>
              <w:t>Programs</w:t>
            </w:r>
            <w:r>
              <w:rPr>
                <w:spacing w:val="1"/>
                <w:sz w:val="24"/>
              </w:rPr>
              <w:t xml:space="preserve"> </w:t>
            </w:r>
            <w:r>
              <w:rPr>
                <w:sz w:val="24"/>
              </w:rPr>
              <w:t>(SANE)</w:t>
            </w:r>
          </w:p>
        </w:tc>
        <w:tc>
          <w:tcPr>
            <w:tcW w:w="1952" w:type="dxa"/>
          </w:tcPr>
          <w:p w14:paraId="5C1CE29F" w14:textId="77777777" w:rsidR="00AD28F8" w:rsidRDefault="00000000">
            <w:pPr>
              <w:pStyle w:val="TableParagraph"/>
              <w:spacing w:line="273" w:lineRule="exact"/>
              <w:ind w:left="38" w:right="33"/>
              <w:jc w:val="center"/>
              <w:rPr>
                <w:sz w:val="24"/>
              </w:rPr>
            </w:pPr>
            <w:r>
              <w:rPr>
                <w:sz w:val="24"/>
              </w:rPr>
              <w:t>USA</w:t>
            </w:r>
          </w:p>
        </w:tc>
        <w:tc>
          <w:tcPr>
            <w:tcW w:w="1920" w:type="dxa"/>
            <w:tcBorders>
              <w:right w:val="single" w:sz="6" w:space="0" w:color="000000"/>
            </w:tcBorders>
          </w:tcPr>
          <w:p w14:paraId="5B2ECAD2" w14:textId="77777777" w:rsidR="00AD28F8" w:rsidRDefault="00000000">
            <w:pPr>
              <w:pStyle w:val="TableParagraph"/>
              <w:spacing w:line="273" w:lineRule="exact"/>
              <w:ind w:left="320"/>
              <w:rPr>
                <w:sz w:val="24"/>
              </w:rPr>
            </w:pPr>
            <w:r>
              <w:rPr>
                <w:sz w:val="24"/>
              </w:rPr>
              <w:t>Health</w:t>
            </w:r>
            <w:r>
              <w:rPr>
                <w:spacing w:val="-3"/>
                <w:sz w:val="24"/>
              </w:rPr>
              <w:t xml:space="preserve"> </w:t>
            </w:r>
            <w:r>
              <w:rPr>
                <w:sz w:val="24"/>
              </w:rPr>
              <w:t>sector</w:t>
            </w:r>
          </w:p>
        </w:tc>
        <w:tc>
          <w:tcPr>
            <w:tcW w:w="2701" w:type="dxa"/>
            <w:tcBorders>
              <w:left w:val="single" w:sz="6" w:space="0" w:color="000000"/>
            </w:tcBorders>
          </w:tcPr>
          <w:p w14:paraId="2D27CB0F" w14:textId="63715E53" w:rsidR="00AD28F8" w:rsidRDefault="00037358">
            <w:pPr>
              <w:pStyle w:val="TableParagraph"/>
              <w:spacing w:line="259" w:lineRule="auto"/>
              <w:ind w:left="16" w:right="12"/>
              <w:jc w:val="center"/>
              <w:rPr>
                <w:sz w:val="24"/>
              </w:rPr>
            </w:pPr>
            <w:r>
              <w:rPr>
                <w:sz w:val="24"/>
              </w:rPr>
              <w:t>The n</w:t>
            </w:r>
            <w:r w:rsidR="00000000">
              <w:rPr>
                <w:sz w:val="24"/>
              </w:rPr>
              <w:t>urses</w:t>
            </w:r>
            <w:r w:rsidR="00000000">
              <w:rPr>
                <w:spacing w:val="-4"/>
                <w:sz w:val="24"/>
              </w:rPr>
              <w:t xml:space="preserve"> </w:t>
            </w:r>
            <w:r w:rsidR="00000000">
              <w:rPr>
                <w:sz w:val="24"/>
              </w:rPr>
              <w:t>are</w:t>
            </w:r>
            <w:r w:rsidR="00000000">
              <w:rPr>
                <w:spacing w:val="-5"/>
                <w:sz w:val="24"/>
              </w:rPr>
              <w:t xml:space="preserve"> </w:t>
            </w:r>
            <w:r w:rsidR="00000000">
              <w:rPr>
                <w:sz w:val="24"/>
              </w:rPr>
              <w:t>specially</w:t>
            </w:r>
            <w:r w:rsidR="00000000">
              <w:rPr>
                <w:spacing w:val="-9"/>
                <w:sz w:val="24"/>
              </w:rPr>
              <w:t xml:space="preserve"> </w:t>
            </w:r>
            <w:r w:rsidR="00000000">
              <w:rPr>
                <w:sz w:val="24"/>
              </w:rPr>
              <w:t>trained</w:t>
            </w:r>
            <w:r w:rsidR="00000000">
              <w:rPr>
                <w:spacing w:val="-57"/>
                <w:sz w:val="24"/>
              </w:rPr>
              <w:t xml:space="preserve"> </w:t>
            </w:r>
            <w:r w:rsidR="00000000">
              <w:rPr>
                <w:sz w:val="24"/>
              </w:rPr>
              <w:t>in examining victims,</w:t>
            </w:r>
            <w:r w:rsidR="00000000">
              <w:rPr>
                <w:spacing w:val="1"/>
                <w:sz w:val="24"/>
              </w:rPr>
              <w:t xml:space="preserve"> </w:t>
            </w:r>
            <w:r w:rsidR="00000000">
              <w:rPr>
                <w:sz w:val="24"/>
              </w:rPr>
              <w:t>collecting forensic</w:t>
            </w:r>
            <w:r w:rsidR="00000000">
              <w:rPr>
                <w:spacing w:val="1"/>
                <w:sz w:val="24"/>
              </w:rPr>
              <w:t xml:space="preserve"> </w:t>
            </w:r>
            <w:r w:rsidR="00000000">
              <w:rPr>
                <w:sz w:val="24"/>
              </w:rPr>
              <w:t>evidence,</w:t>
            </w:r>
            <w:r w:rsidR="00000000">
              <w:rPr>
                <w:spacing w:val="1"/>
                <w:sz w:val="24"/>
              </w:rPr>
              <w:t xml:space="preserve"> </w:t>
            </w:r>
            <w:r w:rsidR="00000000">
              <w:rPr>
                <w:sz w:val="24"/>
              </w:rPr>
              <w:t>and victim</w:t>
            </w:r>
          </w:p>
          <w:p w14:paraId="6AA5C016" w14:textId="77777777" w:rsidR="00AD28F8" w:rsidRDefault="00000000">
            <w:pPr>
              <w:pStyle w:val="TableParagraph"/>
              <w:spacing w:line="259" w:lineRule="auto"/>
              <w:ind w:left="30" w:right="24" w:firstLine="5"/>
              <w:jc w:val="center"/>
              <w:rPr>
                <w:sz w:val="24"/>
              </w:rPr>
            </w:pPr>
            <w:r>
              <w:rPr>
                <w:sz w:val="24"/>
              </w:rPr>
              <w:t>care. SANEs not only</w:t>
            </w:r>
            <w:r>
              <w:rPr>
                <w:spacing w:val="1"/>
                <w:sz w:val="24"/>
              </w:rPr>
              <w:t xml:space="preserve"> </w:t>
            </w:r>
            <w:r>
              <w:rPr>
                <w:sz w:val="24"/>
              </w:rPr>
              <w:t>conduct the forensic</w:t>
            </w:r>
            <w:r>
              <w:rPr>
                <w:spacing w:val="1"/>
                <w:sz w:val="24"/>
              </w:rPr>
              <w:t xml:space="preserve"> </w:t>
            </w:r>
            <w:r>
              <w:rPr>
                <w:sz w:val="24"/>
              </w:rPr>
              <w:t>examination, they also</w:t>
            </w:r>
            <w:r>
              <w:rPr>
                <w:spacing w:val="1"/>
                <w:sz w:val="24"/>
              </w:rPr>
              <w:t xml:space="preserve"> </w:t>
            </w:r>
            <w:r>
              <w:rPr>
                <w:sz w:val="24"/>
              </w:rPr>
              <w:t>provide medical care such</w:t>
            </w:r>
            <w:r>
              <w:rPr>
                <w:spacing w:val="1"/>
                <w:sz w:val="24"/>
              </w:rPr>
              <w:t xml:space="preserve"> </w:t>
            </w:r>
            <w:r>
              <w:rPr>
                <w:sz w:val="24"/>
              </w:rPr>
              <w:t>as pregnancy prevention,</w:t>
            </w:r>
            <w:r>
              <w:rPr>
                <w:spacing w:val="1"/>
                <w:sz w:val="24"/>
              </w:rPr>
              <w:t xml:space="preserve"> </w:t>
            </w:r>
            <w:r>
              <w:rPr>
                <w:sz w:val="24"/>
              </w:rPr>
              <w:t>STD</w:t>
            </w:r>
            <w:r>
              <w:rPr>
                <w:spacing w:val="-6"/>
                <w:sz w:val="24"/>
              </w:rPr>
              <w:t xml:space="preserve"> </w:t>
            </w:r>
            <w:r>
              <w:rPr>
                <w:sz w:val="24"/>
              </w:rPr>
              <w:t>testing,</w:t>
            </w:r>
            <w:r>
              <w:rPr>
                <w:spacing w:val="-4"/>
                <w:sz w:val="24"/>
              </w:rPr>
              <w:t xml:space="preserve"> </w:t>
            </w:r>
            <w:r>
              <w:rPr>
                <w:sz w:val="24"/>
              </w:rPr>
              <w:t>and</w:t>
            </w:r>
            <w:r>
              <w:rPr>
                <w:spacing w:val="-5"/>
                <w:sz w:val="24"/>
              </w:rPr>
              <w:t xml:space="preserve"> </w:t>
            </w:r>
            <w:r>
              <w:rPr>
                <w:sz w:val="24"/>
              </w:rPr>
              <w:t>referral</w:t>
            </w:r>
            <w:r>
              <w:rPr>
                <w:spacing w:val="-2"/>
                <w:sz w:val="24"/>
              </w:rPr>
              <w:t xml:space="preserve"> </w:t>
            </w:r>
            <w:r>
              <w:rPr>
                <w:sz w:val="24"/>
              </w:rPr>
              <w:t>to</w:t>
            </w:r>
            <w:r>
              <w:rPr>
                <w:spacing w:val="-57"/>
                <w:sz w:val="24"/>
              </w:rPr>
              <w:t xml:space="preserve"> </w:t>
            </w:r>
            <w:r>
              <w:rPr>
                <w:sz w:val="24"/>
              </w:rPr>
              <w:t>counselling. Typically,</w:t>
            </w:r>
            <w:r>
              <w:rPr>
                <w:spacing w:val="1"/>
                <w:sz w:val="24"/>
              </w:rPr>
              <w:t xml:space="preserve"> </w:t>
            </w:r>
            <w:r>
              <w:rPr>
                <w:sz w:val="24"/>
              </w:rPr>
              <w:t>SANEs are</w:t>
            </w:r>
            <w:r>
              <w:rPr>
                <w:spacing w:val="-2"/>
                <w:sz w:val="24"/>
              </w:rPr>
              <w:t xml:space="preserve"> </w:t>
            </w:r>
            <w:r>
              <w:rPr>
                <w:sz w:val="24"/>
              </w:rPr>
              <w:t>part of</w:t>
            </w:r>
            <w:r>
              <w:rPr>
                <w:spacing w:val="-1"/>
                <w:sz w:val="24"/>
              </w:rPr>
              <w:t xml:space="preserve"> </w:t>
            </w:r>
            <w:r>
              <w:rPr>
                <w:sz w:val="24"/>
              </w:rPr>
              <w:t>a</w:t>
            </w:r>
            <w:r>
              <w:rPr>
                <w:spacing w:val="-1"/>
                <w:sz w:val="24"/>
              </w:rPr>
              <w:t xml:space="preserve"> </w:t>
            </w:r>
            <w:r>
              <w:rPr>
                <w:sz w:val="24"/>
              </w:rPr>
              <w:t>team</w:t>
            </w:r>
          </w:p>
          <w:p w14:paraId="73C6EA53" w14:textId="77777777" w:rsidR="00AD28F8" w:rsidRDefault="00000000">
            <w:pPr>
              <w:pStyle w:val="TableParagraph"/>
              <w:spacing w:line="275" w:lineRule="exact"/>
              <w:ind w:left="32" w:right="28"/>
              <w:jc w:val="center"/>
              <w:rPr>
                <w:sz w:val="24"/>
              </w:rPr>
            </w:pPr>
            <w:r>
              <w:rPr>
                <w:sz w:val="24"/>
              </w:rPr>
              <w:t>response</w:t>
            </w:r>
            <w:r>
              <w:rPr>
                <w:spacing w:val="-1"/>
                <w:sz w:val="24"/>
              </w:rPr>
              <w:t xml:space="preserve"> </w:t>
            </w:r>
            <w:r>
              <w:rPr>
                <w:sz w:val="24"/>
              </w:rPr>
              <w:t>to sexual</w:t>
            </w:r>
            <w:r>
              <w:rPr>
                <w:spacing w:val="-1"/>
                <w:sz w:val="24"/>
              </w:rPr>
              <w:t xml:space="preserve"> </w:t>
            </w:r>
            <w:r>
              <w:rPr>
                <w:sz w:val="24"/>
              </w:rPr>
              <w:t>assault</w:t>
            </w:r>
          </w:p>
        </w:tc>
        <w:tc>
          <w:tcPr>
            <w:tcW w:w="2340" w:type="dxa"/>
          </w:tcPr>
          <w:p w14:paraId="3118664B" w14:textId="77777777" w:rsidR="00AD28F8" w:rsidRDefault="00000000">
            <w:pPr>
              <w:pStyle w:val="TableParagraph"/>
              <w:numPr>
                <w:ilvl w:val="0"/>
                <w:numId w:val="3"/>
              </w:numPr>
              <w:tabs>
                <w:tab w:val="left" w:pos="251"/>
              </w:tabs>
              <w:spacing w:line="259" w:lineRule="auto"/>
              <w:ind w:right="1" w:hanging="317"/>
              <w:jc w:val="left"/>
              <w:rPr>
                <w:sz w:val="24"/>
              </w:rPr>
            </w:pPr>
            <w:r>
              <w:rPr>
                <w:sz w:val="24"/>
              </w:rPr>
              <w:t>Improve</w:t>
            </w:r>
            <w:r>
              <w:rPr>
                <w:spacing w:val="-10"/>
                <w:sz w:val="24"/>
              </w:rPr>
              <w:t xml:space="preserve"> </w:t>
            </w:r>
            <w:r>
              <w:rPr>
                <w:sz w:val="24"/>
              </w:rPr>
              <w:t>collection</w:t>
            </w:r>
            <w:r>
              <w:rPr>
                <w:spacing w:val="-8"/>
                <w:sz w:val="24"/>
              </w:rPr>
              <w:t xml:space="preserve"> </w:t>
            </w:r>
            <w:r>
              <w:rPr>
                <w:sz w:val="24"/>
              </w:rPr>
              <w:t>of</w:t>
            </w:r>
            <w:r>
              <w:rPr>
                <w:spacing w:val="-57"/>
                <w:sz w:val="24"/>
              </w:rPr>
              <w:t xml:space="preserve"> </w:t>
            </w:r>
            <w:r>
              <w:rPr>
                <w:sz w:val="24"/>
              </w:rPr>
              <w:t>forensic</w:t>
            </w:r>
            <w:r>
              <w:rPr>
                <w:spacing w:val="-1"/>
                <w:sz w:val="24"/>
              </w:rPr>
              <w:t xml:space="preserve"> </w:t>
            </w:r>
            <w:r>
              <w:rPr>
                <w:sz w:val="24"/>
              </w:rPr>
              <w:t>evidence</w:t>
            </w:r>
          </w:p>
          <w:p w14:paraId="101913B4" w14:textId="77777777" w:rsidR="00AD28F8" w:rsidRDefault="00000000">
            <w:pPr>
              <w:pStyle w:val="TableParagraph"/>
              <w:numPr>
                <w:ilvl w:val="0"/>
                <w:numId w:val="3"/>
              </w:numPr>
              <w:tabs>
                <w:tab w:val="left" w:pos="607"/>
              </w:tabs>
              <w:spacing w:before="154" w:line="261" w:lineRule="auto"/>
              <w:ind w:left="97" w:right="86" w:firstLine="268"/>
              <w:jc w:val="left"/>
              <w:rPr>
                <w:sz w:val="24"/>
              </w:rPr>
            </w:pPr>
            <w:r>
              <w:rPr>
                <w:sz w:val="24"/>
              </w:rPr>
              <w:t>Make medical</w:t>
            </w:r>
            <w:r>
              <w:rPr>
                <w:spacing w:val="1"/>
                <w:sz w:val="24"/>
              </w:rPr>
              <w:t xml:space="preserve"> </w:t>
            </w:r>
            <w:r>
              <w:rPr>
                <w:sz w:val="24"/>
              </w:rPr>
              <w:t>examination</w:t>
            </w:r>
            <w:r>
              <w:rPr>
                <w:spacing w:val="-8"/>
                <w:sz w:val="24"/>
              </w:rPr>
              <w:t xml:space="preserve"> </w:t>
            </w:r>
            <w:r>
              <w:rPr>
                <w:sz w:val="24"/>
              </w:rPr>
              <w:t>easier</w:t>
            </w:r>
            <w:r>
              <w:rPr>
                <w:spacing w:val="-9"/>
                <w:sz w:val="24"/>
              </w:rPr>
              <w:t xml:space="preserve"> </w:t>
            </w:r>
            <w:r>
              <w:rPr>
                <w:sz w:val="24"/>
              </w:rPr>
              <w:t>for</w:t>
            </w:r>
          </w:p>
          <w:p w14:paraId="2D15ACAB" w14:textId="77777777" w:rsidR="00AD28F8" w:rsidRDefault="00000000">
            <w:pPr>
              <w:pStyle w:val="TableParagraph"/>
              <w:spacing w:line="273" w:lineRule="exact"/>
              <w:ind w:left="815"/>
              <w:rPr>
                <w:sz w:val="24"/>
              </w:rPr>
            </w:pPr>
            <w:r>
              <w:rPr>
                <w:sz w:val="24"/>
              </w:rPr>
              <w:t>victims</w:t>
            </w:r>
          </w:p>
          <w:p w14:paraId="338DF284" w14:textId="77777777" w:rsidR="00AD28F8" w:rsidRDefault="00000000">
            <w:pPr>
              <w:pStyle w:val="TableParagraph"/>
              <w:numPr>
                <w:ilvl w:val="0"/>
                <w:numId w:val="3"/>
              </w:numPr>
              <w:tabs>
                <w:tab w:val="left" w:pos="278"/>
              </w:tabs>
              <w:spacing w:before="180" w:line="259" w:lineRule="auto"/>
              <w:ind w:left="692" w:right="26" w:hanging="656"/>
              <w:jc w:val="left"/>
              <w:rPr>
                <w:sz w:val="24"/>
              </w:rPr>
            </w:pPr>
            <w:r>
              <w:rPr>
                <w:sz w:val="24"/>
              </w:rPr>
              <w:t>Provide</w:t>
            </w:r>
            <w:r>
              <w:rPr>
                <w:spacing w:val="-9"/>
                <w:sz w:val="24"/>
              </w:rPr>
              <w:t xml:space="preserve"> </w:t>
            </w:r>
            <w:r>
              <w:rPr>
                <w:sz w:val="24"/>
              </w:rPr>
              <w:t>medical</w:t>
            </w:r>
            <w:r>
              <w:rPr>
                <w:spacing w:val="-7"/>
                <w:sz w:val="24"/>
              </w:rPr>
              <w:t xml:space="preserve"> </w:t>
            </w:r>
            <w:r>
              <w:rPr>
                <w:sz w:val="24"/>
              </w:rPr>
              <w:t>care</w:t>
            </w:r>
            <w:r>
              <w:rPr>
                <w:spacing w:val="-57"/>
                <w:sz w:val="24"/>
              </w:rPr>
              <w:t xml:space="preserve"> </w:t>
            </w:r>
            <w:r>
              <w:rPr>
                <w:sz w:val="24"/>
              </w:rPr>
              <w:t>to</w:t>
            </w:r>
            <w:r>
              <w:rPr>
                <w:spacing w:val="-1"/>
                <w:sz w:val="24"/>
              </w:rPr>
              <w:t xml:space="preserve"> </w:t>
            </w:r>
            <w:r>
              <w:rPr>
                <w:sz w:val="24"/>
              </w:rPr>
              <w:t>victims</w:t>
            </w:r>
          </w:p>
        </w:tc>
      </w:tr>
    </w:tbl>
    <w:p w14:paraId="1EC4420E" w14:textId="77777777" w:rsidR="00AD28F8" w:rsidRDefault="00AD28F8">
      <w:pPr>
        <w:spacing w:line="259" w:lineRule="auto"/>
        <w:rPr>
          <w:sz w:val="24"/>
        </w:rPr>
        <w:sectPr w:rsidR="00AD28F8">
          <w:pgSz w:w="12240" w:h="15840"/>
          <w:pgMar w:top="1440" w:right="680" w:bottom="1120" w:left="440" w:header="0" w:footer="932"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952"/>
        <w:gridCol w:w="1920"/>
        <w:gridCol w:w="2701"/>
        <w:gridCol w:w="2340"/>
      </w:tblGrid>
      <w:tr w:rsidR="00AD28F8" w14:paraId="0DB1994F" w14:textId="77777777">
        <w:trPr>
          <w:trHeight w:val="1053"/>
        </w:trPr>
        <w:tc>
          <w:tcPr>
            <w:tcW w:w="1532" w:type="dxa"/>
          </w:tcPr>
          <w:p w14:paraId="6A26D013" w14:textId="77777777" w:rsidR="00AD28F8" w:rsidRDefault="00AD28F8">
            <w:pPr>
              <w:pStyle w:val="TableParagraph"/>
              <w:rPr>
                <w:sz w:val="24"/>
              </w:rPr>
            </w:pPr>
          </w:p>
        </w:tc>
        <w:tc>
          <w:tcPr>
            <w:tcW w:w="1952" w:type="dxa"/>
          </w:tcPr>
          <w:p w14:paraId="6E09638F" w14:textId="77777777" w:rsidR="00AD28F8" w:rsidRDefault="00AD28F8">
            <w:pPr>
              <w:pStyle w:val="TableParagraph"/>
              <w:rPr>
                <w:sz w:val="24"/>
              </w:rPr>
            </w:pPr>
          </w:p>
        </w:tc>
        <w:tc>
          <w:tcPr>
            <w:tcW w:w="1920" w:type="dxa"/>
            <w:tcBorders>
              <w:right w:val="single" w:sz="6" w:space="0" w:color="000000"/>
            </w:tcBorders>
          </w:tcPr>
          <w:p w14:paraId="793D4C0C" w14:textId="77777777" w:rsidR="00AD28F8" w:rsidRDefault="00AD28F8">
            <w:pPr>
              <w:pStyle w:val="TableParagraph"/>
              <w:rPr>
                <w:sz w:val="24"/>
              </w:rPr>
            </w:pPr>
          </w:p>
        </w:tc>
        <w:tc>
          <w:tcPr>
            <w:tcW w:w="2701" w:type="dxa"/>
            <w:tcBorders>
              <w:left w:val="single" w:sz="6" w:space="0" w:color="000000"/>
            </w:tcBorders>
          </w:tcPr>
          <w:p w14:paraId="3F9B662A" w14:textId="23B4A400" w:rsidR="00AD28F8" w:rsidRDefault="00000000">
            <w:pPr>
              <w:pStyle w:val="TableParagraph"/>
              <w:spacing w:line="259" w:lineRule="auto"/>
              <w:ind w:left="33" w:right="26" w:hanging="3"/>
              <w:jc w:val="center"/>
              <w:rPr>
                <w:sz w:val="24"/>
              </w:rPr>
            </w:pPr>
            <w:r>
              <w:rPr>
                <w:sz w:val="24"/>
              </w:rPr>
              <w:t>but they also</w:t>
            </w:r>
            <w:r>
              <w:rPr>
                <w:spacing w:val="1"/>
                <w:sz w:val="24"/>
              </w:rPr>
              <w:t xml:space="preserve"> </w:t>
            </w:r>
            <w:r>
              <w:rPr>
                <w:sz w:val="24"/>
              </w:rPr>
              <w:t>work as specialist nurses in</w:t>
            </w:r>
            <w:r w:rsidR="00037358">
              <w:rPr>
                <w:sz w:val="24"/>
              </w:rPr>
              <w:t xml:space="preserve"> </w:t>
            </w:r>
            <w:r>
              <w:rPr>
                <w:spacing w:val="-57"/>
                <w:sz w:val="24"/>
              </w:rPr>
              <w:t xml:space="preserve"> </w:t>
            </w:r>
            <w:r>
              <w:rPr>
                <w:sz w:val="24"/>
              </w:rPr>
              <w:t>general</w:t>
            </w:r>
            <w:r>
              <w:rPr>
                <w:spacing w:val="1"/>
                <w:sz w:val="24"/>
              </w:rPr>
              <w:t xml:space="preserve"> </w:t>
            </w:r>
            <w:r>
              <w:rPr>
                <w:sz w:val="24"/>
              </w:rPr>
              <w:t>emergency</w:t>
            </w:r>
            <w:r>
              <w:rPr>
                <w:spacing w:val="-6"/>
                <w:sz w:val="24"/>
              </w:rPr>
              <w:t xml:space="preserve"> </w:t>
            </w:r>
            <w:r>
              <w:rPr>
                <w:sz w:val="24"/>
              </w:rPr>
              <w:t>wards.</w:t>
            </w:r>
          </w:p>
        </w:tc>
        <w:tc>
          <w:tcPr>
            <w:tcW w:w="2340" w:type="dxa"/>
          </w:tcPr>
          <w:p w14:paraId="47AB3233" w14:textId="77777777" w:rsidR="00AD28F8" w:rsidRDefault="00AD28F8">
            <w:pPr>
              <w:pStyle w:val="TableParagraph"/>
              <w:rPr>
                <w:sz w:val="24"/>
              </w:rPr>
            </w:pPr>
          </w:p>
        </w:tc>
      </w:tr>
      <w:tr w:rsidR="00AD28F8" w14:paraId="0C9A51B0" w14:textId="77777777">
        <w:trPr>
          <w:trHeight w:val="9094"/>
        </w:trPr>
        <w:tc>
          <w:tcPr>
            <w:tcW w:w="1532" w:type="dxa"/>
            <w:tcBorders>
              <w:bottom w:val="single" w:sz="6" w:space="0" w:color="000000"/>
            </w:tcBorders>
          </w:tcPr>
          <w:p w14:paraId="715329D0" w14:textId="77777777" w:rsidR="00AD28F8" w:rsidRDefault="00000000">
            <w:pPr>
              <w:pStyle w:val="TableParagraph"/>
              <w:spacing w:line="270" w:lineRule="exact"/>
              <w:ind w:left="28"/>
              <w:rPr>
                <w:sz w:val="24"/>
              </w:rPr>
            </w:pPr>
            <w:r>
              <w:rPr>
                <w:sz w:val="24"/>
              </w:rPr>
              <w:t>Project</w:t>
            </w:r>
            <w:r>
              <w:rPr>
                <w:spacing w:val="-3"/>
                <w:sz w:val="24"/>
              </w:rPr>
              <w:t xml:space="preserve"> </w:t>
            </w:r>
            <w:r>
              <w:rPr>
                <w:sz w:val="24"/>
              </w:rPr>
              <w:t>Saphire</w:t>
            </w:r>
          </w:p>
        </w:tc>
        <w:tc>
          <w:tcPr>
            <w:tcW w:w="1952" w:type="dxa"/>
            <w:tcBorders>
              <w:bottom w:val="single" w:sz="6" w:space="0" w:color="000000"/>
            </w:tcBorders>
          </w:tcPr>
          <w:p w14:paraId="1E7800A8" w14:textId="77777777" w:rsidR="00AD28F8" w:rsidRDefault="00000000">
            <w:pPr>
              <w:pStyle w:val="TableParagraph"/>
              <w:spacing w:line="270" w:lineRule="exact"/>
              <w:ind w:left="575"/>
              <w:rPr>
                <w:sz w:val="24"/>
              </w:rPr>
            </w:pPr>
            <w:r>
              <w:rPr>
                <w:sz w:val="24"/>
              </w:rPr>
              <w:t>England</w:t>
            </w:r>
          </w:p>
        </w:tc>
        <w:tc>
          <w:tcPr>
            <w:tcW w:w="1920" w:type="dxa"/>
            <w:tcBorders>
              <w:bottom w:val="single" w:sz="6" w:space="0" w:color="000000"/>
              <w:right w:val="single" w:sz="6" w:space="0" w:color="000000"/>
            </w:tcBorders>
          </w:tcPr>
          <w:p w14:paraId="7CBDFCAD" w14:textId="77777777" w:rsidR="00AD28F8" w:rsidRDefault="00000000">
            <w:pPr>
              <w:pStyle w:val="TableParagraph"/>
              <w:spacing w:line="398" w:lineRule="auto"/>
              <w:ind w:left="656" w:right="506" w:hanging="132"/>
              <w:rPr>
                <w:sz w:val="24"/>
              </w:rPr>
            </w:pPr>
            <w:r>
              <w:rPr>
                <w:spacing w:val="-1"/>
                <w:sz w:val="24"/>
              </w:rPr>
              <w:t>Security/</w:t>
            </w:r>
            <w:r>
              <w:rPr>
                <w:spacing w:val="-57"/>
                <w:sz w:val="24"/>
              </w:rPr>
              <w:t xml:space="preserve"> </w:t>
            </w:r>
            <w:r>
              <w:rPr>
                <w:sz w:val="24"/>
              </w:rPr>
              <w:t>Police</w:t>
            </w:r>
          </w:p>
        </w:tc>
        <w:tc>
          <w:tcPr>
            <w:tcW w:w="2701" w:type="dxa"/>
            <w:tcBorders>
              <w:left w:val="single" w:sz="6" w:space="0" w:color="000000"/>
              <w:bottom w:val="single" w:sz="6" w:space="0" w:color="000000"/>
            </w:tcBorders>
          </w:tcPr>
          <w:p w14:paraId="1F937C46" w14:textId="7CD6D200" w:rsidR="00AD28F8" w:rsidRDefault="00000000">
            <w:pPr>
              <w:pStyle w:val="TableParagraph"/>
              <w:spacing w:line="259" w:lineRule="auto"/>
              <w:ind w:left="9" w:right="4" w:firstLine="3"/>
              <w:jc w:val="center"/>
              <w:rPr>
                <w:sz w:val="24"/>
              </w:rPr>
            </w:pPr>
            <w:r>
              <w:rPr>
                <w:sz w:val="24"/>
              </w:rPr>
              <w:t>Project Sapphire was</w:t>
            </w:r>
            <w:r>
              <w:rPr>
                <w:spacing w:val="1"/>
                <w:sz w:val="24"/>
              </w:rPr>
              <w:t xml:space="preserve"> </w:t>
            </w:r>
            <w:r>
              <w:rPr>
                <w:sz w:val="24"/>
              </w:rPr>
              <w:t>initiated in 2001</w:t>
            </w:r>
            <w:r w:rsidR="00F73E59">
              <w:rPr>
                <w:sz w:val="24"/>
              </w:rPr>
              <w:t xml:space="preserve">. It </w:t>
            </w:r>
            <w:r>
              <w:rPr>
                <w:sz w:val="24"/>
              </w:rPr>
              <w:t>consists of dedicated sexual</w:t>
            </w:r>
            <w:r>
              <w:rPr>
                <w:spacing w:val="-58"/>
                <w:sz w:val="24"/>
              </w:rPr>
              <w:t xml:space="preserve"> </w:t>
            </w:r>
            <w:r>
              <w:rPr>
                <w:sz w:val="24"/>
              </w:rPr>
              <w:t>offences investigation</w:t>
            </w:r>
            <w:r>
              <w:rPr>
                <w:spacing w:val="1"/>
                <w:sz w:val="24"/>
              </w:rPr>
              <w:t xml:space="preserve"> </w:t>
            </w:r>
            <w:r>
              <w:rPr>
                <w:sz w:val="24"/>
              </w:rPr>
              <w:t>teams--officers trained in</w:t>
            </w:r>
            <w:r>
              <w:rPr>
                <w:spacing w:val="1"/>
                <w:sz w:val="24"/>
              </w:rPr>
              <w:t xml:space="preserve"> </w:t>
            </w:r>
            <w:r>
              <w:rPr>
                <w:sz w:val="24"/>
              </w:rPr>
              <w:t>first-response to sexual</w:t>
            </w:r>
            <w:r>
              <w:rPr>
                <w:spacing w:val="1"/>
                <w:sz w:val="24"/>
              </w:rPr>
              <w:t xml:space="preserve"> </w:t>
            </w:r>
            <w:r>
              <w:rPr>
                <w:sz w:val="24"/>
              </w:rPr>
              <w:t>assault and an inspector</w:t>
            </w:r>
            <w:r>
              <w:rPr>
                <w:spacing w:val="1"/>
                <w:sz w:val="24"/>
              </w:rPr>
              <w:t xml:space="preserve"> </w:t>
            </w:r>
            <w:r>
              <w:rPr>
                <w:sz w:val="24"/>
              </w:rPr>
              <w:t>whose only duty is the</w:t>
            </w:r>
            <w:r>
              <w:rPr>
                <w:spacing w:val="1"/>
                <w:sz w:val="24"/>
              </w:rPr>
              <w:t xml:space="preserve"> </w:t>
            </w:r>
            <w:r>
              <w:rPr>
                <w:sz w:val="24"/>
              </w:rPr>
              <w:t>investigation of serious</w:t>
            </w:r>
            <w:r>
              <w:rPr>
                <w:spacing w:val="1"/>
                <w:sz w:val="24"/>
              </w:rPr>
              <w:t xml:space="preserve"> </w:t>
            </w:r>
            <w:r>
              <w:rPr>
                <w:sz w:val="24"/>
              </w:rPr>
              <w:t>sexual offences. A male or</w:t>
            </w:r>
            <w:r>
              <w:rPr>
                <w:spacing w:val="1"/>
                <w:sz w:val="24"/>
              </w:rPr>
              <w:t xml:space="preserve"> </w:t>
            </w:r>
            <w:r>
              <w:rPr>
                <w:sz w:val="24"/>
              </w:rPr>
              <w:t>female “chaperone” officer</w:t>
            </w:r>
            <w:r>
              <w:rPr>
                <w:spacing w:val="1"/>
                <w:sz w:val="24"/>
              </w:rPr>
              <w:t xml:space="preserve"> </w:t>
            </w:r>
            <w:r>
              <w:rPr>
                <w:sz w:val="24"/>
              </w:rPr>
              <w:t>contacts the victim within</w:t>
            </w:r>
            <w:r>
              <w:rPr>
                <w:spacing w:val="1"/>
                <w:sz w:val="24"/>
              </w:rPr>
              <w:t xml:space="preserve"> </w:t>
            </w:r>
            <w:r>
              <w:rPr>
                <w:sz w:val="24"/>
              </w:rPr>
              <w:t>one hour of reporting. The</w:t>
            </w:r>
            <w:r>
              <w:rPr>
                <w:spacing w:val="1"/>
                <w:sz w:val="24"/>
              </w:rPr>
              <w:t xml:space="preserve"> </w:t>
            </w:r>
            <w:r>
              <w:rPr>
                <w:sz w:val="24"/>
              </w:rPr>
              <w:t>chaperone</w:t>
            </w:r>
            <w:r>
              <w:rPr>
                <w:spacing w:val="4"/>
                <w:sz w:val="24"/>
              </w:rPr>
              <w:t xml:space="preserve"> </w:t>
            </w:r>
            <w:r>
              <w:rPr>
                <w:sz w:val="24"/>
              </w:rPr>
              <w:t>is</w:t>
            </w:r>
            <w:r>
              <w:rPr>
                <w:spacing w:val="6"/>
                <w:sz w:val="24"/>
              </w:rPr>
              <w:t xml:space="preserve"> </w:t>
            </w:r>
            <w:r>
              <w:rPr>
                <w:sz w:val="24"/>
              </w:rPr>
              <w:t>not</w:t>
            </w:r>
            <w:r>
              <w:rPr>
                <w:spacing w:val="6"/>
                <w:sz w:val="24"/>
              </w:rPr>
              <w:t xml:space="preserve"> </w:t>
            </w:r>
            <w:r>
              <w:rPr>
                <w:sz w:val="24"/>
              </w:rPr>
              <w:t>involved</w:t>
            </w:r>
            <w:r>
              <w:rPr>
                <w:spacing w:val="1"/>
                <w:sz w:val="24"/>
              </w:rPr>
              <w:t xml:space="preserve"> </w:t>
            </w:r>
            <w:r>
              <w:rPr>
                <w:sz w:val="24"/>
              </w:rPr>
              <w:t>in the investigation but</w:t>
            </w:r>
            <w:r>
              <w:rPr>
                <w:spacing w:val="1"/>
                <w:sz w:val="24"/>
              </w:rPr>
              <w:t xml:space="preserve"> </w:t>
            </w:r>
            <w:r>
              <w:rPr>
                <w:sz w:val="24"/>
              </w:rPr>
              <w:t>offers support to the victim,</w:t>
            </w:r>
            <w:r>
              <w:rPr>
                <w:spacing w:val="-58"/>
                <w:sz w:val="24"/>
              </w:rPr>
              <w:t xml:space="preserve"> </w:t>
            </w:r>
            <w:r>
              <w:rPr>
                <w:sz w:val="24"/>
              </w:rPr>
              <w:t>organizes the medical</w:t>
            </w:r>
            <w:r>
              <w:rPr>
                <w:spacing w:val="1"/>
                <w:sz w:val="24"/>
              </w:rPr>
              <w:t xml:space="preserve"> </w:t>
            </w:r>
            <w:r>
              <w:rPr>
                <w:sz w:val="24"/>
              </w:rPr>
              <w:t>examination, contacts</w:t>
            </w:r>
            <w:r>
              <w:rPr>
                <w:spacing w:val="1"/>
                <w:sz w:val="24"/>
              </w:rPr>
              <w:t xml:space="preserve"> </w:t>
            </w:r>
            <w:r>
              <w:rPr>
                <w:sz w:val="24"/>
              </w:rPr>
              <w:t>support groups, and friends</w:t>
            </w:r>
            <w:r>
              <w:rPr>
                <w:spacing w:val="-57"/>
                <w:sz w:val="24"/>
              </w:rPr>
              <w:t xml:space="preserve"> </w:t>
            </w:r>
            <w:r>
              <w:rPr>
                <w:sz w:val="24"/>
              </w:rPr>
              <w:t>and relatives, and organizes</w:t>
            </w:r>
            <w:r>
              <w:rPr>
                <w:spacing w:val="-57"/>
                <w:sz w:val="24"/>
              </w:rPr>
              <w:t xml:space="preserve"> </w:t>
            </w:r>
            <w:r>
              <w:rPr>
                <w:sz w:val="24"/>
              </w:rPr>
              <w:t>protection for the victim if</w:t>
            </w:r>
            <w:r>
              <w:rPr>
                <w:spacing w:val="1"/>
                <w:sz w:val="24"/>
              </w:rPr>
              <w:t xml:space="preserve"> </w:t>
            </w:r>
            <w:r>
              <w:rPr>
                <w:sz w:val="24"/>
              </w:rPr>
              <w:t>required. The chaperone is</w:t>
            </w:r>
            <w:r>
              <w:rPr>
                <w:spacing w:val="1"/>
                <w:sz w:val="24"/>
              </w:rPr>
              <w:t xml:space="preserve"> </w:t>
            </w:r>
            <w:r>
              <w:rPr>
                <w:sz w:val="24"/>
              </w:rPr>
              <w:t>also</w:t>
            </w:r>
            <w:r>
              <w:rPr>
                <w:spacing w:val="1"/>
                <w:sz w:val="24"/>
              </w:rPr>
              <w:t xml:space="preserve"> </w:t>
            </w:r>
            <w:r>
              <w:rPr>
                <w:sz w:val="24"/>
              </w:rPr>
              <w:t>responsible</w:t>
            </w:r>
            <w:r>
              <w:rPr>
                <w:spacing w:val="60"/>
                <w:sz w:val="24"/>
              </w:rPr>
              <w:t xml:space="preserve"> </w:t>
            </w:r>
            <w:r>
              <w:rPr>
                <w:sz w:val="24"/>
              </w:rPr>
              <w:t>for</w:t>
            </w:r>
            <w:r>
              <w:rPr>
                <w:spacing w:val="1"/>
                <w:sz w:val="24"/>
              </w:rPr>
              <w:t xml:space="preserve"> </w:t>
            </w:r>
            <w:r>
              <w:rPr>
                <w:sz w:val="24"/>
              </w:rPr>
              <w:t>keeping</w:t>
            </w:r>
            <w:r>
              <w:rPr>
                <w:spacing w:val="3"/>
                <w:sz w:val="24"/>
              </w:rPr>
              <w:t xml:space="preserve"> </w:t>
            </w:r>
            <w:r>
              <w:rPr>
                <w:sz w:val="24"/>
              </w:rPr>
              <w:t>the</w:t>
            </w:r>
            <w:r>
              <w:rPr>
                <w:spacing w:val="6"/>
                <w:sz w:val="24"/>
              </w:rPr>
              <w:t xml:space="preserve"> </w:t>
            </w:r>
            <w:r>
              <w:rPr>
                <w:sz w:val="24"/>
              </w:rPr>
              <w:t>victim</w:t>
            </w:r>
            <w:r>
              <w:rPr>
                <w:spacing w:val="1"/>
                <w:sz w:val="24"/>
              </w:rPr>
              <w:t xml:space="preserve"> </w:t>
            </w:r>
            <w:r>
              <w:rPr>
                <w:sz w:val="24"/>
              </w:rPr>
              <w:t>informed of the</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the case.</w:t>
            </w:r>
          </w:p>
          <w:p w14:paraId="781353FB" w14:textId="77777777" w:rsidR="00AD28F8" w:rsidRDefault="00000000">
            <w:pPr>
              <w:pStyle w:val="TableParagraph"/>
              <w:spacing w:line="259" w:lineRule="auto"/>
              <w:ind w:left="13" w:right="7" w:firstLine="112"/>
              <w:jc w:val="both"/>
              <w:rPr>
                <w:sz w:val="24"/>
              </w:rPr>
            </w:pPr>
            <w:r>
              <w:rPr>
                <w:sz w:val="24"/>
              </w:rPr>
              <w:t>An officer is available 24</w:t>
            </w:r>
            <w:r>
              <w:rPr>
                <w:spacing w:val="1"/>
                <w:sz w:val="24"/>
              </w:rPr>
              <w:t xml:space="preserve"> </w:t>
            </w:r>
            <w:r>
              <w:rPr>
                <w:sz w:val="24"/>
              </w:rPr>
              <w:t>hours a day. All front desk</w:t>
            </w:r>
            <w:r>
              <w:rPr>
                <w:spacing w:val="1"/>
                <w:sz w:val="24"/>
              </w:rPr>
              <w:t xml:space="preserve"> </w:t>
            </w:r>
            <w:r>
              <w:rPr>
                <w:sz w:val="24"/>
              </w:rPr>
              <w:t>staff are trained in speaking</w:t>
            </w:r>
            <w:r>
              <w:rPr>
                <w:spacing w:val="-58"/>
                <w:sz w:val="24"/>
              </w:rPr>
              <w:t xml:space="preserve"> </w:t>
            </w:r>
            <w:r>
              <w:rPr>
                <w:sz w:val="24"/>
              </w:rPr>
              <w:t>and</w:t>
            </w:r>
            <w:r>
              <w:rPr>
                <w:spacing w:val="-1"/>
                <w:sz w:val="24"/>
              </w:rPr>
              <w:t xml:space="preserve"> </w:t>
            </w:r>
            <w:r>
              <w:rPr>
                <w:sz w:val="24"/>
              </w:rPr>
              <w:t>responding</w:t>
            </w:r>
            <w:r>
              <w:rPr>
                <w:spacing w:val="-3"/>
                <w:sz w:val="24"/>
              </w:rPr>
              <w:t xml:space="preserve"> </w:t>
            </w:r>
            <w:r>
              <w:rPr>
                <w:sz w:val="24"/>
              </w:rPr>
              <w:t>to</w:t>
            </w:r>
            <w:r>
              <w:rPr>
                <w:spacing w:val="-1"/>
                <w:sz w:val="24"/>
              </w:rPr>
              <w:t xml:space="preserve"> </w:t>
            </w:r>
            <w:r>
              <w:rPr>
                <w:sz w:val="24"/>
              </w:rPr>
              <w:t>victims.</w:t>
            </w:r>
          </w:p>
        </w:tc>
        <w:tc>
          <w:tcPr>
            <w:tcW w:w="2340" w:type="dxa"/>
            <w:tcBorders>
              <w:bottom w:val="single" w:sz="6" w:space="0" w:color="000000"/>
            </w:tcBorders>
          </w:tcPr>
          <w:p w14:paraId="1889BA20" w14:textId="77777777" w:rsidR="00AD28F8" w:rsidRDefault="00000000">
            <w:pPr>
              <w:pStyle w:val="TableParagraph"/>
              <w:numPr>
                <w:ilvl w:val="0"/>
                <w:numId w:val="2"/>
              </w:numPr>
              <w:tabs>
                <w:tab w:val="left" w:pos="547"/>
              </w:tabs>
              <w:spacing w:line="259" w:lineRule="auto"/>
              <w:ind w:right="296" w:hanging="29"/>
              <w:jc w:val="left"/>
              <w:rPr>
                <w:sz w:val="24"/>
              </w:rPr>
            </w:pPr>
            <w:r>
              <w:rPr>
                <w:sz w:val="24"/>
              </w:rPr>
              <w:t>Make</w:t>
            </w:r>
            <w:r>
              <w:rPr>
                <w:spacing w:val="-14"/>
                <w:sz w:val="24"/>
              </w:rPr>
              <w:t xml:space="preserve"> </w:t>
            </w:r>
            <w:r>
              <w:rPr>
                <w:sz w:val="24"/>
              </w:rPr>
              <w:t>reporting</w:t>
            </w:r>
            <w:r>
              <w:rPr>
                <w:spacing w:val="-57"/>
                <w:sz w:val="24"/>
              </w:rPr>
              <w:t xml:space="preserve"> </w:t>
            </w:r>
            <w:r>
              <w:rPr>
                <w:sz w:val="24"/>
              </w:rPr>
              <w:t>easier</w:t>
            </w:r>
            <w:r>
              <w:rPr>
                <w:spacing w:val="-3"/>
                <w:sz w:val="24"/>
              </w:rPr>
              <w:t xml:space="preserve"> </w:t>
            </w:r>
            <w:r>
              <w:rPr>
                <w:sz w:val="24"/>
              </w:rPr>
              <w:t>for</w:t>
            </w:r>
            <w:r>
              <w:rPr>
                <w:spacing w:val="-1"/>
                <w:sz w:val="24"/>
              </w:rPr>
              <w:t xml:space="preserve"> </w:t>
            </w:r>
            <w:r>
              <w:rPr>
                <w:sz w:val="24"/>
              </w:rPr>
              <w:t>victims</w:t>
            </w:r>
          </w:p>
          <w:p w14:paraId="76B60D80" w14:textId="77777777" w:rsidR="00AD28F8" w:rsidRDefault="00000000">
            <w:pPr>
              <w:pStyle w:val="TableParagraph"/>
              <w:numPr>
                <w:ilvl w:val="0"/>
                <w:numId w:val="2"/>
              </w:numPr>
              <w:tabs>
                <w:tab w:val="left" w:pos="276"/>
              </w:tabs>
              <w:spacing w:before="154" w:line="259" w:lineRule="auto"/>
              <w:ind w:left="968" w:right="28" w:hanging="934"/>
              <w:jc w:val="left"/>
              <w:rPr>
                <w:sz w:val="24"/>
              </w:rPr>
            </w:pPr>
            <w:r>
              <w:rPr>
                <w:sz w:val="24"/>
              </w:rPr>
              <w:t>Provide</w:t>
            </w:r>
            <w:r>
              <w:rPr>
                <w:spacing w:val="-9"/>
                <w:sz w:val="24"/>
              </w:rPr>
              <w:t xml:space="preserve"> </w:t>
            </w:r>
            <w:r>
              <w:rPr>
                <w:sz w:val="24"/>
              </w:rPr>
              <w:t>better</w:t>
            </w:r>
            <w:r>
              <w:rPr>
                <w:spacing w:val="-7"/>
                <w:sz w:val="24"/>
              </w:rPr>
              <w:t xml:space="preserve"> </w:t>
            </w:r>
            <w:r>
              <w:rPr>
                <w:sz w:val="24"/>
              </w:rPr>
              <w:t>victim</w:t>
            </w:r>
            <w:r>
              <w:rPr>
                <w:spacing w:val="-57"/>
                <w:sz w:val="24"/>
              </w:rPr>
              <w:t xml:space="preserve"> </w:t>
            </w:r>
            <w:r>
              <w:rPr>
                <w:sz w:val="24"/>
              </w:rPr>
              <w:t>care</w:t>
            </w:r>
          </w:p>
          <w:p w14:paraId="4130EA53" w14:textId="77777777" w:rsidR="00AD28F8" w:rsidRDefault="00000000">
            <w:pPr>
              <w:pStyle w:val="TableParagraph"/>
              <w:numPr>
                <w:ilvl w:val="0"/>
                <w:numId w:val="2"/>
              </w:numPr>
              <w:tabs>
                <w:tab w:val="left" w:pos="393"/>
              </w:tabs>
              <w:spacing w:before="160" w:line="259" w:lineRule="auto"/>
              <w:ind w:left="548" w:right="140" w:hanging="399"/>
              <w:jc w:val="left"/>
              <w:rPr>
                <w:sz w:val="24"/>
              </w:rPr>
            </w:pPr>
            <w:r>
              <w:rPr>
                <w:sz w:val="24"/>
              </w:rPr>
              <w:t>Improve</w:t>
            </w:r>
            <w:r>
              <w:rPr>
                <w:spacing w:val="-8"/>
                <w:sz w:val="24"/>
              </w:rPr>
              <w:t xml:space="preserve"> </w:t>
            </w:r>
            <w:r>
              <w:rPr>
                <w:sz w:val="24"/>
              </w:rPr>
              <w:t>quality</w:t>
            </w:r>
            <w:r>
              <w:rPr>
                <w:spacing w:val="-11"/>
                <w:sz w:val="24"/>
              </w:rPr>
              <w:t xml:space="preserve"> </w:t>
            </w:r>
            <w:r>
              <w:rPr>
                <w:sz w:val="24"/>
              </w:rPr>
              <w:t>of</w:t>
            </w:r>
            <w:r>
              <w:rPr>
                <w:spacing w:val="-57"/>
                <w:sz w:val="24"/>
              </w:rPr>
              <w:t xml:space="preserve"> </w:t>
            </w:r>
            <w:r>
              <w:rPr>
                <w:sz w:val="24"/>
              </w:rPr>
              <w:t>investigation</w:t>
            </w:r>
          </w:p>
        </w:tc>
      </w:tr>
      <w:tr w:rsidR="00AD28F8" w14:paraId="56855DB8" w14:textId="77777777">
        <w:trPr>
          <w:trHeight w:val="2678"/>
        </w:trPr>
        <w:tc>
          <w:tcPr>
            <w:tcW w:w="1532" w:type="dxa"/>
            <w:tcBorders>
              <w:top w:val="single" w:sz="6" w:space="0" w:color="000000"/>
            </w:tcBorders>
          </w:tcPr>
          <w:p w14:paraId="173C971F" w14:textId="77777777" w:rsidR="00AD28F8" w:rsidRDefault="00000000">
            <w:pPr>
              <w:pStyle w:val="TableParagraph"/>
              <w:spacing w:line="259" w:lineRule="auto"/>
              <w:ind w:left="47" w:right="38"/>
              <w:jc w:val="center"/>
              <w:rPr>
                <w:sz w:val="24"/>
              </w:rPr>
            </w:pPr>
            <w:r>
              <w:rPr>
                <w:sz w:val="24"/>
              </w:rPr>
              <w:t>Sexual Assault</w:t>
            </w:r>
            <w:r>
              <w:rPr>
                <w:spacing w:val="-57"/>
                <w:sz w:val="24"/>
              </w:rPr>
              <w:t xml:space="preserve"> </w:t>
            </w:r>
            <w:r>
              <w:rPr>
                <w:sz w:val="24"/>
              </w:rPr>
              <w:t>and Child</w:t>
            </w:r>
            <w:r>
              <w:rPr>
                <w:spacing w:val="1"/>
                <w:sz w:val="24"/>
              </w:rPr>
              <w:t xml:space="preserve"> </w:t>
            </w:r>
            <w:r>
              <w:rPr>
                <w:sz w:val="24"/>
              </w:rPr>
              <w:t>Abuse Team</w:t>
            </w:r>
            <w:r>
              <w:rPr>
                <w:spacing w:val="1"/>
                <w:sz w:val="24"/>
              </w:rPr>
              <w:t xml:space="preserve"> </w:t>
            </w:r>
            <w:r>
              <w:rPr>
                <w:sz w:val="24"/>
              </w:rPr>
              <w:t>(SACAT)</w:t>
            </w:r>
          </w:p>
        </w:tc>
        <w:tc>
          <w:tcPr>
            <w:tcW w:w="1952" w:type="dxa"/>
            <w:tcBorders>
              <w:top w:val="single" w:sz="6" w:space="0" w:color="000000"/>
            </w:tcBorders>
          </w:tcPr>
          <w:p w14:paraId="0A7E2CFF" w14:textId="77777777" w:rsidR="00AD28F8" w:rsidRDefault="00000000">
            <w:pPr>
              <w:pStyle w:val="TableParagraph"/>
              <w:spacing w:line="268" w:lineRule="exact"/>
              <w:ind w:left="534"/>
              <w:rPr>
                <w:sz w:val="24"/>
              </w:rPr>
            </w:pPr>
            <w:r>
              <w:rPr>
                <w:sz w:val="24"/>
              </w:rPr>
              <w:t>Australia</w:t>
            </w:r>
          </w:p>
        </w:tc>
        <w:tc>
          <w:tcPr>
            <w:tcW w:w="1920" w:type="dxa"/>
            <w:tcBorders>
              <w:top w:val="single" w:sz="6" w:space="0" w:color="000000"/>
              <w:right w:val="single" w:sz="6" w:space="0" w:color="000000"/>
            </w:tcBorders>
          </w:tcPr>
          <w:p w14:paraId="2590F6F9" w14:textId="77777777" w:rsidR="00AD28F8" w:rsidRDefault="00000000">
            <w:pPr>
              <w:pStyle w:val="TableParagraph"/>
              <w:spacing w:line="398" w:lineRule="auto"/>
              <w:ind w:left="656" w:right="506" w:hanging="132"/>
              <w:rPr>
                <w:sz w:val="24"/>
              </w:rPr>
            </w:pPr>
            <w:r>
              <w:rPr>
                <w:spacing w:val="-1"/>
                <w:sz w:val="24"/>
              </w:rPr>
              <w:t>Security/</w:t>
            </w:r>
            <w:r>
              <w:rPr>
                <w:spacing w:val="-57"/>
                <w:sz w:val="24"/>
              </w:rPr>
              <w:t xml:space="preserve"> </w:t>
            </w:r>
            <w:r>
              <w:rPr>
                <w:sz w:val="24"/>
              </w:rPr>
              <w:t>Police</w:t>
            </w:r>
          </w:p>
        </w:tc>
        <w:tc>
          <w:tcPr>
            <w:tcW w:w="2701" w:type="dxa"/>
            <w:tcBorders>
              <w:top w:val="single" w:sz="6" w:space="0" w:color="000000"/>
              <w:left w:val="single" w:sz="6" w:space="0" w:color="000000"/>
            </w:tcBorders>
          </w:tcPr>
          <w:p w14:paraId="455F7B1C" w14:textId="77777777" w:rsidR="00AD28F8" w:rsidRDefault="00000000">
            <w:pPr>
              <w:pStyle w:val="TableParagraph"/>
              <w:spacing w:line="259" w:lineRule="auto"/>
              <w:ind w:left="460" w:right="452" w:hanging="3"/>
              <w:jc w:val="center"/>
              <w:rPr>
                <w:sz w:val="24"/>
              </w:rPr>
            </w:pPr>
            <w:r>
              <w:rPr>
                <w:sz w:val="24"/>
              </w:rPr>
              <w:t>Established in</w:t>
            </w:r>
            <w:r>
              <w:rPr>
                <w:spacing w:val="1"/>
                <w:sz w:val="24"/>
              </w:rPr>
              <w:t xml:space="preserve"> </w:t>
            </w:r>
            <w:r>
              <w:rPr>
                <w:sz w:val="24"/>
              </w:rPr>
              <w:t>1988,</w:t>
            </w:r>
            <w:r>
              <w:rPr>
                <w:spacing w:val="-6"/>
                <w:sz w:val="24"/>
              </w:rPr>
              <w:t xml:space="preserve"> </w:t>
            </w:r>
            <w:r>
              <w:rPr>
                <w:sz w:val="24"/>
              </w:rPr>
              <w:t>SACAT</w:t>
            </w:r>
            <w:r>
              <w:rPr>
                <w:spacing w:val="-6"/>
                <w:sz w:val="24"/>
              </w:rPr>
              <w:t xml:space="preserve"> </w:t>
            </w:r>
            <w:r>
              <w:rPr>
                <w:sz w:val="24"/>
              </w:rPr>
              <w:t>is</w:t>
            </w:r>
            <w:r>
              <w:rPr>
                <w:spacing w:val="-5"/>
                <w:sz w:val="24"/>
              </w:rPr>
              <w:t xml:space="preserve"> </w:t>
            </w:r>
            <w:r>
              <w:rPr>
                <w:sz w:val="24"/>
              </w:rPr>
              <w:t>a</w:t>
            </w:r>
          </w:p>
          <w:p w14:paraId="7B02B40A" w14:textId="77777777" w:rsidR="00AD28F8" w:rsidRDefault="00000000">
            <w:pPr>
              <w:pStyle w:val="TableParagraph"/>
              <w:spacing w:line="259" w:lineRule="auto"/>
              <w:ind w:left="4" w:right="-15" w:firstLine="1"/>
              <w:jc w:val="center"/>
              <w:rPr>
                <w:sz w:val="24"/>
              </w:rPr>
            </w:pPr>
            <w:r>
              <w:rPr>
                <w:sz w:val="24"/>
              </w:rPr>
              <w:t>specialist police unit for</w:t>
            </w:r>
            <w:r>
              <w:rPr>
                <w:spacing w:val="1"/>
                <w:sz w:val="24"/>
              </w:rPr>
              <w:t xml:space="preserve"> </w:t>
            </w:r>
            <w:r>
              <w:rPr>
                <w:sz w:val="24"/>
              </w:rPr>
              <w:t>sexual assault of adults and</w:t>
            </w:r>
            <w:r>
              <w:rPr>
                <w:spacing w:val="1"/>
                <w:sz w:val="24"/>
              </w:rPr>
              <w:t xml:space="preserve"> </w:t>
            </w:r>
            <w:r>
              <w:rPr>
                <w:sz w:val="24"/>
              </w:rPr>
              <w:t>children.</w:t>
            </w:r>
            <w:r>
              <w:rPr>
                <w:spacing w:val="1"/>
                <w:sz w:val="24"/>
              </w:rPr>
              <w:t xml:space="preserve"> </w:t>
            </w:r>
            <w:r>
              <w:rPr>
                <w:sz w:val="24"/>
              </w:rPr>
              <w:t>It aims</w:t>
            </w:r>
            <w:r>
              <w:rPr>
                <w:spacing w:val="-1"/>
                <w:sz w:val="24"/>
              </w:rPr>
              <w:t xml:space="preserve"> </w:t>
            </w:r>
            <w:r>
              <w:rPr>
                <w:sz w:val="24"/>
              </w:rPr>
              <w:t>to</w:t>
            </w:r>
            <w:r>
              <w:rPr>
                <w:spacing w:val="1"/>
                <w:sz w:val="24"/>
              </w:rPr>
              <w:t xml:space="preserve"> </w:t>
            </w:r>
            <w:r>
              <w:rPr>
                <w:sz w:val="24"/>
              </w:rPr>
              <w:t>minimize further trauma for</w:t>
            </w:r>
            <w:r>
              <w:rPr>
                <w:spacing w:val="-57"/>
                <w:sz w:val="24"/>
              </w:rPr>
              <w:t xml:space="preserve"> </w:t>
            </w:r>
            <w:r>
              <w:rPr>
                <w:sz w:val="24"/>
              </w:rPr>
              <w:t>victims</w:t>
            </w:r>
            <w:r>
              <w:rPr>
                <w:spacing w:val="17"/>
                <w:sz w:val="24"/>
              </w:rPr>
              <w:t xml:space="preserve"> </w:t>
            </w:r>
            <w:r>
              <w:rPr>
                <w:sz w:val="24"/>
              </w:rPr>
              <w:t>and</w:t>
            </w:r>
            <w:r>
              <w:rPr>
                <w:spacing w:val="18"/>
                <w:sz w:val="24"/>
              </w:rPr>
              <w:t xml:space="preserve"> </w:t>
            </w:r>
            <w:r>
              <w:rPr>
                <w:sz w:val="24"/>
              </w:rPr>
              <w:t>to</w:t>
            </w:r>
            <w:r>
              <w:rPr>
                <w:spacing w:val="18"/>
                <w:sz w:val="24"/>
              </w:rPr>
              <w:t xml:space="preserve"> </w:t>
            </w:r>
            <w:r>
              <w:rPr>
                <w:sz w:val="24"/>
              </w:rPr>
              <w:t>increase</w:t>
            </w:r>
            <w:r>
              <w:rPr>
                <w:spacing w:val="1"/>
                <w:sz w:val="24"/>
              </w:rPr>
              <w:t xml:space="preserve"> </w:t>
            </w:r>
            <w:r>
              <w:rPr>
                <w:sz w:val="24"/>
              </w:rPr>
              <w:t>their</w:t>
            </w:r>
            <w:r>
              <w:rPr>
                <w:spacing w:val="-2"/>
                <w:sz w:val="24"/>
              </w:rPr>
              <w:t xml:space="preserve"> </w:t>
            </w:r>
            <w:r>
              <w:rPr>
                <w:sz w:val="24"/>
              </w:rPr>
              <w:t>confidence</w:t>
            </w:r>
            <w:r>
              <w:rPr>
                <w:spacing w:val="-1"/>
                <w:sz w:val="24"/>
              </w:rPr>
              <w:t xml:space="preserve"> </w:t>
            </w:r>
            <w:r>
              <w:rPr>
                <w:sz w:val="24"/>
              </w:rPr>
              <w:t>to</w:t>
            </w:r>
          </w:p>
          <w:p w14:paraId="31C1DFCA" w14:textId="77777777" w:rsidR="00AD28F8" w:rsidRDefault="00000000">
            <w:pPr>
              <w:pStyle w:val="TableParagraph"/>
              <w:spacing w:line="276" w:lineRule="exact"/>
              <w:ind w:left="32" w:right="28"/>
              <w:jc w:val="center"/>
              <w:rPr>
                <w:sz w:val="24"/>
              </w:rPr>
            </w:pPr>
            <w:r>
              <w:rPr>
                <w:sz w:val="24"/>
              </w:rPr>
              <w:t>participate</w:t>
            </w:r>
            <w:r>
              <w:rPr>
                <w:spacing w:val="-2"/>
                <w:sz w:val="24"/>
              </w:rPr>
              <w:t xml:space="preserve"> </w:t>
            </w:r>
            <w:r>
              <w:rPr>
                <w:sz w:val="24"/>
              </w:rPr>
              <w:t>in the</w:t>
            </w:r>
            <w:r>
              <w:rPr>
                <w:spacing w:val="-2"/>
                <w:sz w:val="24"/>
              </w:rPr>
              <w:t xml:space="preserve"> </w:t>
            </w:r>
            <w:r>
              <w:rPr>
                <w:sz w:val="24"/>
              </w:rPr>
              <w:t>legal</w:t>
            </w:r>
          </w:p>
        </w:tc>
        <w:tc>
          <w:tcPr>
            <w:tcW w:w="2340" w:type="dxa"/>
            <w:tcBorders>
              <w:top w:val="single" w:sz="6" w:space="0" w:color="000000"/>
            </w:tcBorders>
          </w:tcPr>
          <w:p w14:paraId="75B32178" w14:textId="77777777" w:rsidR="00AD28F8" w:rsidRDefault="00000000">
            <w:pPr>
              <w:pStyle w:val="TableParagraph"/>
              <w:numPr>
                <w:ilvl w:val="0"/>
                <w:numId w:val="1"/>
              </w:numPr>
              <w:tabs>
                <w:tab w:val="left" w:pos="547"/>
              </w:tabs>
              <w:spacing w:line="259" w:lineRule="auto"/>
              <w:ind w:right="296" w:hanging="29"/>
              <w:jc w:val="left"/>
              <w:rPr>
                <w:sz w:val="24"/>
              </w:rPr>
            </w:pPr>
            <w:r>
              <w:rPr>
                <w:sz w:val="24"/>
              </w:rPr>
              <w:t>Make</w:t>
            </w:r>
            <w:r>
              <w:rPr>
                <w:spacing w:val="-14"/>
                <w:sz w:val="24"/>
              </w:rPr>
              <w:t xml:space="preserve"> </w:t>
            </w:r>
            <w:r>
              <w:rPr>
                <w:sz w:val="24"/>
              </w:rPr>
              <w:t>reporting</w:t>
            </w:r>
            <w:r>
              <w:rPr>
                <w:spacing w:val="-57"/>
                <w:sz w:val="24"/>
              </w:rPr>
              <w:t xml:space="preserve"> </w:t>
            </w:r>
            <w:r>
              <w:rPr>
                <w:sz w:val="24"/>
              </w:rPr>
              <w:t>easier</w:t>
            </w:r>
            <w:r>
              <w:rPr>
                <w:spacing w:val="-3"/>
                <w:sz w:val="24"/>
              </w:rPr>
              <w:t xml:space="preserve"> </w:t>
            </w:r>
            <w:r>
              <w:rPr>
                <w:sz w:val="24"/>
              </w:rPr>
              <w:t>for</w:t>
            </w:r>
            <w:r>
              <w:rPr>
                <w:spacing w:val="-1"/>
                <w:sz w:val="24"/>
              </w:rPr>
              <w:t xml:space="preserve"> </w:t>
            </w:r>
            <w:r>
              <w:rPr>
                <w:sz w:val="24"/>
              </w:rPr>
              <w:t>victims</w:t>
            </w:r>
          </w:p>
          <w:p w14:paraId="7417F7AB" w14:textId="77777777" w:rsidR="00AD28F8" w:rsidRDefault="00000000">
            <w:pPr>
              <w:pStyle w:val="TableParagraph"/>
              <w:numPr>
                <w:ilvl w:val="0"/>
                <w:numId w:val="1"/>
              </w:numPr>
              <w:tabs>
                <w:tab w:val="left" w:pos="393"/>
              </w:tabs>
              <w:spacing w:before="151" w:line="259" w:lineRule="auto"/>
              <w:ind w:left="548" w:right="140" w:hanging="399"/>
              <w:jc w:val="left"/>
              <w:rPr>
                <w:sz w:val="24"/>
              </w:rPr>
            </w:pPr>
            <w:r>
              <w:rPr>
                <w:sz w:val="24"/>
              </w:rPr>
              <w:t>Improve</w:t>
            </w:r>
            <w:r>
              <w:rPr>
                <w:spacing w:val="-8"/>
                <w:sz w:val="24"/>
              </w:rPr>
              <w:t xml:space="preserve"> </w:t>
            </w:r>
            <w:r>
              <w:rPr>
                <w:sz w:val="24"/>
              </w:rPr>
              <w:t>quality</w:t>
            </w:r>
            <w:r>
              <w:rPr>
                <w:spacing w:val="-11"/>
                <w:sz w:val="24"/>
              </w:rPr>
              <w:t xml:space="preserve"> </w:t>
            </w:r>
            <w:r>
              <w:rPr>
                <w:sz w:val="24"/>
              </w:rPr>
              <w:t>of</w:t>
            </w:r>
            <w:r>
              <w:rPr>
                <w:spacing w:val="-57"/>
                <w:sz w:val="24"/>
              </w:rPr>
              <w:t xml:space="preserve"> </w:t>
            </w:r>
            <w:r>
              <w:rPr>
                <w:sz w:val="24"/>
              </w:rPr>
              <w:t>investigation</w:t>
            </w:r>
          </w:p>
        </w:tc>
      </w:tr>
    </w:tbl>
    <w:p w14:paraId="55694CC2" w14:textId="77777777" w:rsidR="00AD28F8" w:rsidRDefault="00AD28F8">
      <w:pPr>
        <w:spacing w:line="259" w:lineRule="auto"/>
        <w:rPr>
          <w:sz w:val="24"/>
        </w:rPr>
        <w:sectPr w:rsidR="00AD28F8">
          <w:pgSz w:w="12240" w:h="15840"/>
          <w:pgMar w:top="1440" w:right="680" w:bottom="1120" w:left="440" w:header="0" w:footer="932"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952"/>
        <w:gridCol w:w="1920"/>
        <w:gridCol w:w="2701"/>
        <w:gridCol w:w="2340"/>
      </w:tblGrid>
      <w:tr w:rsidR="00AD28F8" w14:paraId="151CA938" w14:textId="77777777">
        <w:trPr>
          <w:trHeight w:val="7011"/>
        </w:trPr>
        <w:tc>
          <w:tcPr>
            <w:tcW w:w="1532" w:type="dxa"/>
          </w:tcPr>
          <w:p w14:paraId="43B2A46A" w14:textId="77777777" w:rsidR="00AD28F8" w:rsidRDefault="00AD28F8">
            <w:pPr>
              <w:pStyle w:val="TableParagraph"/>
              <w:rPr>
                <w:sz w:val="24"/>
              </w:rPr>
            </w:pPr>
          </w:p>
        </w:tc>
        <w:tc>
          <w:tcPr>
            <w:tcW w:w="1952" w:type="dxa"/>
          </w:tcPr>
          <w:p w14:paraId="375A4C9A" w14:textId="77777777" w:rsidR="00AD28F8" w:rsidRDefault="00AD28F8">
            <w:pPr>
              <w:pStyle w:val="TableParagraph"/>
              <w:rPr>
                <w:sz w:val="24"/>
              </w:rPr>
            </w:pPr>
          </w:p>
        </w:tc>
        <w:tc>
          <w:tcPr>
            <w:tcW w:w="1920" w:type="dxa"/>
            <w:tcBorders>
              <w:right w:val="single" w:sz="6" w:space="0" w:color="000000"/>
            </w:tcBorders>
          </w:tcPr>
          <w:p w14:paraId="1E397E79" w14:textId="77777777" w:rsidR="00AD28F8" w:rsidRDefault="00AD28F8">
            <w:pPr>
              <w:pStyle w:val="TableParagraph"/>
              <w:rPr>
                <w:sz w:val="24"/>
              </w:rPr>
            </w:pPr>
          </w:p>
        </w:tc>
        <w:tc>
          <w:tcPr>
            <w:tcW w:w="2701" w:type="dxa"/>
            <w:tcBorders>
              <w:left w:val="single" w:sz="6" w:space="0" w:color="000000"/>
            </w:tcBorders>
          </w:tcPr>
          <w:p w14:paraId="1EB5A939" w14:textId="77777777" w:rsidR="00AD28F8" w:rsidRDefault="00000000">
            <w:pPr>
              <w:pStyle w:val="TableParagraph"/>
              <w:spacing w:line="259" w:lineRule="auto"/>
              <w:ind w:left="18" w:right="14" w:firstLine="2"/>
              <w:jc w:val="center"/>
              <w:rPr>
                <w:sz w:val="24"/>
              </w:rPr>
            </w:pPr>
            <w:r>
              <w:rPr>
                <w:sz w:val="24"/>
              </w:rPr>
              <w:t>process. Staff members are</w:t>
            </w:r>
            <w:r>
              <w:rPr>
                <w:spacing w:val="-57"/>
                <w:sz w:val="24"/>
              </w:rPr>
              <w:t xml:space="preserve"> </w:t>
            </w:r>
            <w:r>
              <w:rPr>
                <w:sz w:val="24"/>
              </w:rPr>
              <w:t>specially trained in dealing</w:t>
            </w:r>
            <w:r>
              <w:rPr>
                <w:spacing w:val="1"/>
                <w:sz w:val="24"/>
              </w:rPr>
              <w:t xml:space="preserve"> </w:t>
            </w:r>
            <w:r>
              <w:rPr>
                <w:sz w:val="24"/>
              </w:rPr>
              <w:t>sensitively with victims.</w:t>
            </w:r>
            <w:r>
              <w:rPr>
                <w:spacing w:val="1"/>
                <w:sz w:val="24"/>
              </w:rPr>
              <w:t xml:space="preserve"> </w:t>
            </w:r>
            <w:r>
              <w:rPr>
                <w:sz w:val="24"/>
              </w:rPr>
              <w:t>Initially located in its own</w:t>
            </w:r>
            <w:r>
              <w:rPr>
                <w:spacing w:val="1"/>
                <w:sz w:val="24"/>
              </w:rPr>
              <w:t xml:space="preserve"> </w:t>
            </w:r>
            <w:r>
              <w:rPr>
                <w:sz w:val="24"/>
              </w:rPr>
              <w:t>premises, SACAT is now</w:t>
            </w:r>
            <w:r>
              <w:rPr>
                <w:spacing w:val="1"/>
                <w:sz w:val="24"/>
              </w:rPr>
              <w:t xml:space="preserve"> </w:t>
            </w:r>
            <w:r>
              <w:rPr>
                <w:sz w:val="24"/>
              </w:rPr>
              <w:t>within a suburban police</w:t>
            </w:r>
            <w:r>
              <w:rPr>
                <w:spacing w:val="1"/>
                <w:sz w:val="24"/>
              </w:rPr>
              <w:t xml:space="preserve"> </w:t>
            </w:r>
            <w:r>
              <w:rPr>
                <w:sz w:val="24"/>
              </w:rPr>
              <w:t>station, which also houses</w:t>
            </w:r>
            <w:r>
              <w:rPr>
                <w:spacing w:val="1"/>
                <w:sz w:val="24"/>
              </w:rPr>
              <w:t xml:space="preserve"> </w:t>
            </w:r>
            <w:r>
              <w:rPr>
                <w:sz w:val="24"/>
              </w:rPr>
              <w:t>other specialist units. It</w:t>
            </w:r>
            <w:r>
              <w:rPr>
                <w:spacing w:val="1"/>
                <w:sz w:val="24"/>
              </w:rPr>
              <w:t xml:space="preserve"> </w:t>
            </w:r>
            <w:r>
              <w:rPr>
                <w:sz w:val="24"/>
              </w:rPr>
              <w:t>provides an integrated</w:t>
            </w:r>
            <w:r>
              <w:rPr>
                <w:spacing w:val="1"/>
                <w:sz w:val="24"/>
              </w:rPr>
              <w:t xml:space="preserve"> </w:t>
            </w:r>
            <w:r>
              <w:rPr>
                <w:sz w:val="24"/>
              </w:rPr>
              <w:t>environment for victims,</w:t>
            </w:r>
            <w:r>
              <w:rPr>
                <w:spacing w:val="1"/>
                <w:sz w:val="24"/>
              </w:rPr>
              <w:t xml:space="preserve"> </w:t>
            </w:r>
            <w:r>
              <w:rPr>
                <w:sz w:val="24"/>
              </w:rPr>
              <w:t>including a medical suite,</w:t>
            </w:r>
            <w:r>
              <w:rPr>
                <w:spacing w:val="1"/>
                <w:sz w:val="24"/>
              </w:rPr>
              <w:t xml:space="preserve"> </w:t>
            </w:r>
            <w:r>
              <w:rPr>
                <w:sz w:val="24"/>
              </w:rPr>
              <w:t>bedroom, lounge room,</w:t>
            </w:r>
            <w:r>
              <w:rPr>
                <w:spacing w:val="1"/>
                <w:sz w:val="24"/>
              </w:rPr>
              <w:t xml:space="preserve"> </w:t>
            </w:r>
            <w:r>
              <w:rPr>
                <w:sz w:val="24"/>
              </w:rPr>
              <w:t>play area for child victims,</w:t>
            </w:r>
            <w:r>
              <w:rPr>
                <w:spacing w:val="1"/>
                <w:sz w:val="24"/>
              </w:rPr>
              <w:t xml:space="preserve"> </w:t>
            </w:r>
            <w:r>
              <w:rPr>
                <w:sz w:val="24"/>
              </w:rPr>
              <w:t>and an interview room with</w:t>
            </w:r>
            <w:r>
              <w:rPr>
                <w:spacing w:val="-57"/>
                <w:sz w:val="24"/>
              </w:rPr>
              <w:t xml:space="preserve"> </w:t>
            </w:r>
            <w:r>
              <w:rPr>
                <w:sz w:val="24"/>
              </w:rPr>
              <w:t>video-recording</w:t>
            </w:r>
            <w:r>
              <w:rPr>
                <w:spacing w:val="-4"/>
                <w:sz w:val="24"/>
              </w:rPr>
              <w:t xml:space="preserve"> </w:t>
            </w:r>
            <w:r>
              <w:rPr>
                <w:sz w:val="24"/>
              </w:rPr>
              <w:t>facilities.</w:t>
            </w:r>
          </w:p>
          <w:p w14:paraId="3A29AB33" w14:textId="77777777" w:rsidR="00AD28F8" w:rsidRDefault="00000000">
            <w:pPr>
              <w:pStyle w:val="TableParagraph"/>
              <w:spacing w:line="259" w:lineRule="auto"/>
              <w:ind w:left="40" w:right="35" w:hanging="1"/>
              <w:jc w:val="center"/>
              <w:rPr>
                <w:sz w:val="24"/>
              </w:rPr>
            </w:pPr>
            <w:r>
              <w:rPr>
                <w:sz w:val="24"/>
              </w:rPr>
              <w:t>A Sexual Assault Victim</w:t>
            </w:r>
            <w:r>
              <w:rPr>
                <w:spacing w:val="1"/>
                <w:sz w:val="24"/>
              </w:rPr>
              <w:t xml:space="preserve"> </w:t>
            </w:r>
            <w:r>
              <w:rPr>
                <w:sz w:val="24"/>
              </w:rPr>
              <w:t>Liaison Officer maintains</w:t>
            </w:r>
            <w:r>
              <w:rPr>
                <w:spacing w:val="1"/>
                <w:sz w:val="24"/>
              </w:rPr>
              <w:t xml:space="preserve"> </w:t>
            </w:r>
            <w:r>
              <w:rPr>
                <w:sz w:val="24"/>
              </w:rPr>
              <w:t>contact with victims,</w:t>
            </w:r>
            <w:r>
              <w:rPr>
                <w:spacing w:val="1"/>
                <w:sz w:val="24"/>
              </w:rPr>
              <w:t xml:space="preserve"> </w:t>
            </w:r>
            <w:r>
              <w:rPr>
                <w:sz w:val="24"/>
              </w:rPr>
              <w:t>informing them of</w:t>
            </w:r>
            <w:r>
              <w:rPr>
                <w:spacing w:val="1"/>
                <w:sz w:val="24"/>
              </w:rPr>
              <w:t xml:space="preserve"> </w:t>
            </w:r>
            <w:r>
              <w:rPr>
                <w:sz w:val="24"/>
              </w:rPr>
              <w:t>developments</w:t>
            </w:r>
            <w:r>
              <w:rPr>
                <w:spacing w:val="-7"/>
                <w:sz w:val="24"/>
              </w:rPr>
              <w:t xml:space="preserve"> </w:t>
            </w:r>
            <w:r>
              <w:rPr>
                <w:sz w:val="24"/>
              </w:rPr>
              <w:t>in</w:t>
            </w:r>
            <w:r>
              <w:rPr>
                <w:spacing w:val="-6"/>
                <w:sz w:val="24"/>
              </w:rPr>
              <w:t xml:space="preserve"> </w:t>
            </w:r>
            <w:r>
              <w:rPr>
                <w:sz w:val="24"/>
              </w:rPr>
              <w:t>their</w:t>
            </w:r>
            <w:r>
              <w:rPr>
                <w:spacing w:val="-6"/>
                <w:sz w:val="24"/>
              </w:rPr>
              <w:t xml:space="preserve"> </w:t>
            </w:r>
            <w:r>
              <w:rPr>
                <w:sz w:val="24"/>
              </w:rPr>
              <w:t>case.</w:t>
            </w:r>
          </w:p>
          <w:p w14:paraId="6B99A5E8" w14:textId="77777777" w:rsidR="00AD28F8" w:rsidRDefault="00000000">
            <w:pPr>
              <w:pStyle w:val="TableParagraph"/>
              <w:spacing w:line="259" w:lineRule="auto"/>
              <w:ind w:left="1" w:firstLine="1"/>
              <w:jc w:val="center"/>
              <w:rPr>
                <w:sz w:val="24"/>
              </w:rPr>
            </w:pPr>
            <w:r>
              <w:rPr>
                <w:sz w:val="24"/>
              </w:rPr>
              <w:t>SACAT detectives receive</w:t>
            </w:r>
            <w:r>
              <w:rPr>
                <w:spacing w:val="1"/>
                <w:sz w:val="24"/>
              </w:rPr>
              <w:t xml:space="preserve"> </w:t>
            </w:r>
            <w:r>
              <w:rPr>
                <w:sz w:val="24"/>
              </w:rPr>
              <w:t>special training in</w:t>
            </w:r>
            <w:r>
              <w:rPr>
                <w:spacing w:val="1"/>
                <w:sz w:val="24"/>
              </w:rPr>
              <w:t xml:space="preserve"> </w:t>
            </w:r>
            <w:r>
              <w:rPr>
                <w:sz w:val="24"/>
              </w:rPr>
              <w:t>investigating</w:t>
            </w:r>
            <w:r>
              <w:rPr>
                <w:spacing w:val="-11"/>
                <w:sz w:val="24"/>
              </w:rPr>
              <w:t xml:space="preserve"> </w:t>
            </w:r>
            <w:r>
              <w:rPr>
                <w:sz w:val="24"/>
              </w:rPr>
              <w:t>sexual</w:t>
            </w:r>
            <w:r>
              <w:rPr>
                <w:spacing w:val="-8"/>
                <w:sz w:val="24"/>
              </w:rPr>
              <w:t xml:space="preserve"> </w:t>
            </w:r>
            <w:r>
              <w:rPr>
                <w:sz w:val="24"/>
              </w:rPr>
              <w:t>assault.</w:t>
            </w:r>
          </w:p>
        </w:tc>
        <w:tc>
          <w:tcPr>
            <w:tcW w:w="2340" w:type="dxa"/>
          </w:tcPr>
          <w:p w14:paraId="007EA215" w14:textId="77777777" w:rsidR="00AD28F8" w:rsidRDefault="00AD28F8">
            <w:pPr>
              <w:pStyle w:val="TableParagraph"/>
              <w:rPr>
                <w:sz w:val="24"/>
              </w:rPr>
            </w:pPr>
          </w:p>
        </w:tc>
      </w:tr>
      <w:tr w:rsidR="00AD28F8" w14:paraId="69C84FB0" w14:textId="77777777">
        <w:trPr>
          <w:trHeight w:val="4032"/>
        </w:trPr>
        <w:tc>
          <w:tcPr>
            <w:tcW w:w="1532" w:type="dxa"/>
          </w:tcPr>
          <w:p w14:paraId="0794758E" w14:textId="77777777" w:rsidR="00AD28F8" w:rsidRDefault="00000000">
            <w:pPr>
              <w:pStyle w:val="TableParagraph"/>
              <w:spacing w:line="259" w:lineRule="auto"/>
              <w:ind w:left="506" w:right="-5" w:hanging="486"/>
              <w:rPr>
                <w:sz w:val="24"/>
              </w:rPr>
            </w:pPr>
            <w:r>
              <w:rPr>
                <w:sz w:val="24"/>
              </w:rPr>
              <w:t>Victim Support</w:t>
            </w:r>
            <w:r>
              <w:rPr>
                <w:spacing w:val="-57"/>
                <w:sz w:val="24"/>
              </w:rPr>
              <w:t xml:space="preserve"> </w:t>
            </w:r>
            <w:r>
              <w:rPr>
                <w:sz w:val="24"/>
              </w:rPr>
              <w:t>Units</w:t>
            </w:r>
          </w:p>
        </w:tc>
        <w:tc>
          <w:tcPr>
            <w:tcW w:w="1952" w:type="dxa"/>
          </w:tcPr>
          <w:p w14:paraId="656E8E01" w14:textId="77777777" w:rsidR="00AD28F8" w:rsidRDefault="00000000">
            <w:pPr>
              <w:pStyle w:val="TableParagraph"/>
              <w:spacing w:line="270" w:lineRule="exact"/>
              <w:ind w:left="39" w:right="33"/>
              <w:jc w:val="center"/>
              <w:rPr>
                <w:sz w:val="24"/>
              </w:rPr>
            </w:pPr>
            <w:r>
              <w:rPr>
                <w:sz w:val="24"/>
              </w:rPr>
              <w:t>Zambia</w:t>
            </w:r>
          </w:p>
        </w:tc>
        <w:tc>
          <w:tcPr>
            <w:tcW w:w="1920" w:type="dxa"/>
            <w:tcBorders>
              <w:right w:val="single" w:sz="6" w:space="0" w:color="000000"/>
            </w:tcBorders>
          </w:tcPr>
          <w:p w14:paraId="5D4AB482" w14:textId="77777777" w:rsidR="00AD28F8" w:rsidRDefault="00000000">
            <w:pPr>
              <w:pStyle w:val="TableParagraph"/>
              <w:spacing w:line="398" w:lineRule="auto"/>
              <w:ind w:left="656" w:right="506" w:hanging="132"/>
              <w:rPr>
                <w:sz w:val="24"/>
              </w:rPr>
            </w:pPr>
            <w:r>
              <w:rPr>
                <w:spacing w:val="-1"/>
                <w:sz w:val="24"/>
              </w:rPr>
              <w:t>Security/</w:t>
            </w:r>
            <w:r>
              <w:rPr>
                <w:spacing w:val="-57"/>
                <w:sz w:val="24"/>
              </w:rPr>
              <w:t xml:space="preserve"> </w:t>
            </w:r>
            <w:r>
              <w:rPr>
                <w:sz w:val="24"/>
              </w:rPr>
              <w:t>Police</w:t>
            </w:r>
          </w:p>
        </w:tc>
        <w:tc>
          <w:tcPr>
            <w:tcW w:w="2701" w:type="dxa"/>
            <w:tcBorders>
              <w:left w:val="single" w:sz="6" w:space="0" w:color="000000"/>
            </w:tcBorders>
          </w:tcPr>
          <w:p w14:paraId="15FBD637" w14:textId="1E7CD9CE" w:rsidR="00AD28F8" w:rsidRDefault="00CB5552">
            <w:pPr>
              <w:pStyle w:val="TableParagraph"/>
              <w:spacing w:line="259" w:lineRule="auto"/>
              <w:ind w:left="6" w:right="1" w:hanging="2"/>
              <w:jc w:val="center"/>
              <w:rPr>
                <w:sz w:val="24"/>
              </w:rPr>
            </w:pPr>
            <w:r>
              <w:rPr>
                <w:sz w:val="24"/>
              </w:rPr>
              <w:t>Established in 1994, t</w:t>
            </w:r>
            <w:r w:rsidR="00000000">
              <w:rPr>
                <w:sz w:val="24"/>
              </w:rPr>
              <w:t>his Unit leads work on</w:t>
            </w:r>
            <w:r w:rsidR="00000000">
              <w:rPr>
                <w:spacing w:val="1"/>
                <w:sz w:val="24"/>
              </w:rPr>
              <w:t xml:space="preserve"> </w:t>
            </w:r>
            <w:r w:rsidR="00000000">
              <w:rPr>
                <w:sz w:val="24"/>
              </w:rPr>
              <w:t>gender-based violence</w:t>
            </w:r>
            <w:r>
              <w:rPr>
                <w:sz w:val="24"/>
              </w:rPr>
              <w:t xml:space="preserve">. It </w:t>
            </w:r>
            <w:r w:rsidR="00000000">
              <w:rPr>
                <w:spacing w:val="1"/>
                <w:sz w:val="24"/>
              </w:rPr>
              <w:t xml:space="preserve"> </w:t>
            </w:r>
            <w:r w:rsidR="00000000">
              <w:rPr>
                <w:sz w:val="24"/>
              </w:rPr>
              <w:t>provid</w:t>
            </w:r>
            <w:r>
              <w:rPr>
                <w:sz w:val="24"/>
              </w:rPr>
              <w:t>es</w:t>
            </w:r>
            <w:r w:rsidR="00000000">
              <w:rPr>
                <w:sz w:val="24"/>
              </w:rPr>
              <w:t xml:space="preserve"> victims with</w:t>
            </w:r>
            <w:r w:rsidR="00000000">
              <w:rPr>
                <w:spacing w:val="1"/>
                <w:sz w:val="24"/>
              </w:rPr>
              <w:t xml:space="preserve"> </w:t>
            </w:r>
            <w:r w:rsidR="00000000">
              <w:rPr>
                <w:sz w:val="24"/>
              </w:rPr>
              <w:t>counselling and support</w:t>
            </w:r>
            <w:r w:rsidR="00000000">
              <w:rPr>
                <w:spacing w:val="1"/>
                <w:sz w:val="24"/>
              </w:rPr>
              <w:t xml:space="preserve"> </w:t>
            </w:r>
            <w:r w:rsidR="00000000">
              <w:rPr>
                <w:sz w:val="24"/>
              </w:rPr>
              <w:t>in</w:t>
            </w:r>
            <w:r w:rsidR="00000000">
              <w:rPr>
                <w:spacing w:val="-4"/>
                <w:sz w:val="24"/>
              </w:rPr>
              <w:t xml:space="preserve"> </w:t>
            </w:r>
            <w:r w:rsidR="00000000">
              <w:rPr>
                <w:sz w:val="24"/>
              </w:rPr>
              <w:t>addition</w:t>
            </w:r>
            <w:r w:rsidR="00000000">
              <w:rPr>
                <w:spacing w:val="-57"/>
                <w:sz w:val="24"/>
              </w:rPr>
              <w:t xml:space="preserve"> </w:t>
            </w:r>
            <w:r>
              <w:rPr>
                <w:spacing w:val="-57"/>
                <w:sz w:val="24"/>
              </w:rPr>
              <w:t xml:space="preserve">  </w:t>
            </w:r>
            <w:r w:rsidR="00000000">
              <w:rPr>
                <w:sz w:val="24"/>
              </w:rPr>
              <w:t>to</w:t>
            </w:r>
            <w:r w:rsidR="00000000">
              <w:rPr>
                <w:spacing w:val="60"/>
                <w:sz w:val="24"/>
              </w:rPr>
              <w:t xml:space="preserve"> </w:t>
            </w:r>
            <w:r w:rsidR="00000000">
              <w:rPr>
                <w:sz w:val="24"/>
              </w:rPr>
              <w:t>dealing with</w:t>
            </w:r>
            <w:r w:rsidR="00000000">
              <w:rPr>
                <w:spacing w:val="1"/>
                <w:sz w:val="24"/>
              </w:rPr>
              <w:t xml:space="preserve"> </w:t>
            </w:r>
            <w:r w:rsidR="00000000">
              <w:rPr>
                <w:sz w:val="24"/>
              </w:rPr>
              <w:t>perpetrators.</w:t>
            </w:r>
            <w:r>
              <w:rPr>
                <w:spacing w:val="1"/>
                <w:sz w:val="24"/>
              </w:rPr>
              <w:t xml:space="preserve"> </w:t>
            </w:r>
            <w:r w:rsidR="00000000">
              <w:rPr>
                <w:sz w:val="24"/>
              </w:rPr>
              <w:t>The</w:t>
            </w:r>
            <w:r w:rsidR="00000000">
              <w:rPr>
                <w:spacing w:val="60"/>
                <w:sz w:val="24"/>
              </w:rPr>
              <w:t xml:space="preserve"> </w:t>
            </w:r>
            <w:r w:rsidR="00000000">
              <w:rPr>
                <w:sz w:val="24"/>
              </w:rPr>
              <w:t>units</w:t>
            </w:r>
            <w:r w:rsidR="00000000">
              <w:rPr>
                <w:spacing w:val="1"/>
                <w:sz w:val="24"/>
              </w:rPr>
              <w:t xml:space="preserve"> </w:t>
            </w:r>
            <w:r w:rsidR="00000000">
              <w:rPr>
                <w:sz w:val="24"/>
              </w:rPr>
              <w:t>became fully</w:t>
            </w:r>
            <w:r w:rsidR="00000000">
              <w:rPr>
                <w:spacing w:val="1"/>
                <w:sz w:val="24"/>
              </w:rPr>
              <w:t xml:space="preserve"> </w:t>
            </w:r>
            <w:r w:rsidR="00000000">
              <w:rPr>
                <w:sz w:val="24"/>
              </w:rPr>
              <w:t>operational in 1998 with</w:t>
            </w:r>
            <w:r w:rsidR="00000000">
              <w:rPr>
                <w:spacing w:val="1"/>
                <w:sz w:val="24"/>
              </w:rPr>
              <w:t xml:space="preserve"> </w:t>
            </w:r>
            <w:r w:rsidR="00000000">
              <w:rPr>
                <w:sz w:val="24"/>
              </w:rPr>
              <w:t>presence in every province</w:t>
            </w:r>
            <w:r w:rsidR="00000000">
              <w:rPr>
                <w:spacing w:val="1"/>
                <w:sz w:val="24"/>
              </w:rPr>
              <w:t xml:space="preserve"> </w:t>
            </w:r>
            <w:r w:rsidR="00000000">
              <w:rPr>
                <w:sz w:val="24"/>
              </w:rPr>
              <w:t>of the</w:t>
            </w:r>
            <w:r w:rsidR="00000000">
              <w:rPr>
                <w:spacing w:val="-2"/>
                <w:sz w:val="24"/>
              </w:rPr>
              <w:t xml:space="preserve"> </w:t>
            </w:r>
            <w:r w:rsidR="00000000">
              <w:rPr>
                <w:sz w:val="24"/>
              </w:rPr>
              <w:t>country</w:t>
            </w:r>
            <w:r w:rsidR="00000000">
              <w:rPr>
                <w:spacing w:val="-5"/>
                <w:sz w:val="24"/>
              </w:rPr>
              <w:t xml:space="preserve"> </w:t>
            </w:r>
            <w:r w:rsidR="00000000">
              <w:rPr>
                <w:sz w:val="24"/>
              </w:rPr>
              <w:t>today.</w:t>
            </w:r>
          </w:p>
        </w:tc>
        <w:tc>
          <w:tcPr>
            <w:tcW w:w="2340" w:type="dxa"/>
          </w:tcPr>
          <w:p w14:paraId="7955C089" w14:textId="77777777" w:rsidR="00AD28F8" w:rsidRDefault="00AD28F8">
            <w:pPr>
              <w:pStyle w:val="TableParagraph"/>
              <w:rPr>
                <w:sz w:val="24"/>
              </w:rPr>
            </w:pPr>
          </w:p>
        </w:tc>
      </w:tr>
      <w:tr w:rsidR="00AD28F8" w14:paraId="5C8BFF38" w14:textId="77777777">
        <w:trPr>
          <w:trHeight w:val="1787"/>
        </w:trPr>
        <w:tc>
          <w:tcPr>
            <w:tcW w:w="1532" w:type="dxa"/>
          </w:tcPr>
          <w:p w14:paraId="44A5FFF5" w14:textId="77777777" w:rsidR="00AD28F8" w:rsidRDefault="00000000">
            <w:pPr>
              <w:pStyle w:val="TableParagraph"/>
              <w:spacing w:line="259" w:lineRule="auto"/>
              <w:ind w:left="273" w:right="260" w:hanging="3"/>
              <w:jc w:val="center"/>
              <w:rPr>
                <w:sz w:val="24"/>
              </w:rPr>
            </w:pPr>
            <w:r>
              <w:rPr>
                <w:sz w:val="24"/>
              </w:rPr>
              <w:t>Victim</w:t>
            </w:r>
            <w:r>
              <w:rPr>
                <w:spacing w:val="1"/>
                <w:sz w:val="24"/>
              </w:rPr>
              <w:t xml:space="preserve"> </w:t>
            </w:r>
            <w:r>
              <w:rPr>
                <w:sz w:val="24"/>
              </w:rPr>
              <w:t>Protection</w:t>
            </w:r>
            <w:r>
              <w:rPr>
                <w:spacing w:val="-58"/>
                <w:sz w:val="24"/>
              </w:rPr>
              <w:t xml:space="preserve"> </w:t>
            </w:r>
            <w:r>
              <w:rPr>
                <w:sz w:val="24"/>
              </w:rPr>
              <w:t>Units</w:t>
            </w:r>
          </w:p>
        </w:tc>
        <w:tc>
          <w:tcPr>
            <w:tcW w:w="1952" w:type="dxa"/>
          </w:tcPr>
          <w:p w14:paraId="2F593EDC" w14:textId="77777777" w:rsidR="00AD28F8" w:rsidRDefault="00000000">
            <w:pPr>
              <w:pStyle w:val="TableParagraph"/>
              <w:spacing w:line="270" w:lineRule="exact"/>
              <w:ind w:left="40" w:right="33"/>
              <w:jc w:val="center"/>
              <w:rPr>
                <w:sz w:val="24"/>
              </w:rPr>
            </w:pPr>
            <w:r>
              <w:rPr>
                <w:sz w:val="24"/>
              </w:rPr>
              <w:t>East</w:t>
            </w:r>
            <w:r>
              <w:rPr>
                <w:spacing w:val="-1"/>
                <w:sz w:val="24"/>
              </w:rPr>
              <w:t xml:space="preserve"> </w:t>
            </w:r>
            <w:r>
              <w:rPr>
                <w:sz w:val="24"/>
              </w:rPr>
              <w:t>Timor</w:t>
            </w:r>
          </w:p>
        </w:tc>
        <w:tc>
          <w:tcPr>
            <w:tcW w:w="1920" w:type="dxa"/>
            <w:tcBorders>
              <w:right w:val="single" w:sz="6" w:space="0" w:color="000000"/>
            </w:tcBorders>
          </w:tcPr>
          <w:p w14:paraId="0DCD4422" w14:textId="77777777" w:rsidR="00AD28F8" w:rsidRDefault="00000000">
            <w:pPr>
              <w:pStyle w:val="TableParagraph"/>
              <w:spacing w:line="398" w:lineRule="auto"/>
              <w:ind w:left="656" w:right="506" w:hanging="132"/>
              <w:rPr>
                <w:sz w:val="24"/>
              </w:rPr>
            </w:pPr>
            <w:r>
              <w:rPr>
                <w:spacing w:val="-1"/>
                <w:sz w:val="24"/>
              </w:rPr>
              <w:t>Security/</w:t>
            </w:r>
            <w:r>
              <w:rPr>
                <w:spacing w:val="-57"/>
                <w:sz w:val="24"/>
              </w:rPr>
              <w:t xml:space="preserve"> </w:t>
            </w:r>
            <w:r>
              <w:rPr>
                <w:sz w:val="24"/>
              </w:rPr>
              <w:t>Police</w:t>
            </w:r>
          </w:p>
        </w:tc>
        <w:tc>
          <w:tcPr>
            <w:tcW w:w="2701" w:type="dxa"/>
            <w:tcBorders>
              <w:left w:val="single" w:sz="6" w:space="0" w:color="000000"/>
            </w:tcBorders>
          </w:tcPr>
          <w:p w14:paraId="16BB8766" w14:textId="77777777" w:rsidR="00AD28F8" w:rsidRDefault="00000000">
            <w:pPr>
              <w:pStyle w:val="TableParagraph"/>
              <w:spacing w:line="259" w:lineRule="auto"/>
              <w:ind w:left="9" w:right="5"/>
              <w:jc w:val="center"/>
              <w:rPr>
                <w:sz w:val="24"/>
              </w:rPr>
            </w:pPr>
            <w:r>
              <w:rPr>
                <w:sz w:val="24"/>
              </w:rPr>
              <w:t>These</w:t>
            </w:r>
            <w:r>
              <w:rPr>
                <w:spacing w:val="-6"/>
                <w:sz w:val="24"/>
              </w:rPr>
              <w:t xml:space="preserve"> </w:t>
            </w:r>
            <w:r>
              <w:rPr>
                <w:sz w:val="24"/>
              </w:rPr>
              <w:t>units</w:t>
            </w:r>
            <w:r>
              <w:rPr>
                <w:spacing w:val="-5"/>
                <w:sz w:val="24"/>
              </w:rPr>
              <w:t xml:space="preserve"> </w:t>
            </w:r>
            <w:r>
              <w:rPr>
                <w:sz w:val="24"/>
              </w:rPr>
              <w:t>take</w:t>
            </w:r>
            <w:r>
              <w:rPr>
                <w:spacing w:val="-6"/>
                <w:sz w:val="24"/>
              </w:rPr>
              <w:t xml:space="preserve"> </w:t>
            </w:r>
            <w:r>
              <w:rPr>
                <w:sz w:val="24"/>
              </w:rPr>
              <w:t>complaints</w:t>
            </w:r>
            <w:r>
              <w:rPr>
                <w:spacing w:val="-57"/>
                <w:sz w:val="24"/>
              </w:rPr>
              <w:t xml:space="preserve"> </w:t>
            </w:r>
            <w:r>
              <w:rPr>
                <w:sz w:val="24"/>
              </w:rPr>
              <w:t>and have authority to</w:t>
            </w:r>
            <w:r>
              <w:rPr>
                <w:spacing w:val="1"/>
                <w:sz w:val="24"/>
              </w:rPr>
              <w:t xml:space="preserve"> </w:t>
            </w:r>
            <w:r>
              <w:rPr>
                <w:sz w:val="24"/>
              </w:rPr>
              <w:t>investigate cases such as</w:t>
            </w:r>
            <w:r>
              <w:rPr>
                <w:spacing w:val="1"/>
                <w:sz w:val="24"/>
              </w:rPr>
              <w:t xml:space="preserve"> </w:t>
            </w:r>
            <w:r>
              <w:rPr>
                <w:sz w:val="24"/>
              </w:rPr>
              <w:t>rape,</w:t>
            </w:r>
            <w:r>
              <w:rPr>
                <w:spacing w:val="-1"/>
                <w:sz w:val="24"/>
              </w:rPr>
              <w:t xml:space="preserve"> </w:t>
            </w:r>
            <w:r>
              <w:rPr>
                <w:sz w:val="24"/>
              </w:rPr>
              <w:t>attempted</w:t>
            </w:r>
            <w:r>
              <w:rPr>
                <w:spacing w:val="1"/>
                <w:sz w:val="24"/>
              </w:rPr>
              <w:t xml:space="preserve"> </w:t>
            </w:r>
            <w:r>
              <w:rPr>
                <w:sz w:val="24"/>
              </w:rPr>
              <w:t>rape,</w:t>
            </w:r>
            <w:r>
              <w:rPr>
                <w:spacing w:val="1"/>
                <w:sz w:val="24"/>
              </w:rPr>
              <w:t xml:space="preserve"> </w:t>
            </w:r>
            <w:r>
              <w:rPr>
                <w:sz w:val="24"/>
              </w:rPr>
              <w:t>domestic</w:t>
            </w:r>
            <w:r>
              <w:rPr>
                <w:spacing w:val="-2"/>
                <w:sz w:val="24"/>
              </w:rPr>
              <w:t xml:space="preserve"> </w:t>
            </w:r>
            <w:r>
              <w:rPr>
                <w:sz w:val="24"/>
              </w:rPr>
              <w:t>violence,</w:t>
            </w:r>
            <w:r>
              <w:rPr>
                <w:spacing w:val="-1"/>
                <w:sz w:val="24"/>
              </w:rPr>
              <w:t xml:space="preserve"> </w:t>
            </w:r>
            <w:r>
              <w:rPr>
                <w:sz w:val="24"/>
              </w:rPr>
              <w:t>child</w:t>
            </w:r>
          </w:p>
          <w:p w14:paraId="33460CA0" w14:textId="77777777" w:rsidR="00AD28F8" w:rsidRDefault="00000000">
            <w:pPr>
              <w:pStyle w:val="TableParagraph"/>
              <w:ind w:left="29" w:right="28"/>
              <w:jc w:val="center"/>
              <w:rPr>
                <w:sz w:val="24"/>
              </w:rPr>
            </w:pPr>
            <w:r>
              <w:rPr>
                <w:sz w:val="24"/>
              </w:rPr>
              <w:t>abuse,</w:t>
            </w:r>
            <w:r>
              <w:rPr>
                <w:spacing w:val="-2"/>
                <w:sz w:val="24"/>
              </w:rPr>
              <w:t xml:space="preserve"> </w:t>
            </w:r>
            <w:r>
              <w:rPr>
                <w:sz w:val="24"/>
              </w:rPr>
              <w:t>child</w:t>
            </w:r>
            <w:r>
              <w:rPr>
                <w:spacing w:val="-1"/>
                <w:sz w:val="24"/>
              </w:rPr>
              <w:t xml:space="preserve"> </w:t>
            </w:r>
            <w:r>
              <w:rPr>
                <w:sz w:val="24"/>
              </w:rPr>
              <w:t>neglect,</w:t>
            </w:r>
          </w:p>
        </w:tc>
        <w:tc>
          <w:tcPr>
            <w:tcW w:w="2340" w:type="dxa"/>
          </w:tcPr>
          <w:p w14:paraId="215F3549" w14:textId="77777777" w:rsidR="00AD28F8" w:rsidRDefault="00AD28F8">
            <w:pPr>
              <w:pStyle w:val="TableParagraph"/>
              <w:rPr>
                <w:sz w:val="24"/>
              </w:rPr>
            </w:pPr>
          </w:p>
        </w:tc>
      </w:tr>
    </w:tbl>
    <w:p w14:paraId="01CAEF0C" w14:textId="77777777" w:rsidR="00AD28F8" w:rsidRDefault="00AD28F8">
      <w:pPr>
        <w:rPr>
          <w:sz w:val="24"/>
        </w:rPr>
        <w:sectPr w:rsidR="00AD28F8">
          <w:pgSz w:w="12240" w:h="15840"/>
          <w:pgMar w:top="1440" w:right="680" w:bottom="1120" w:left="440" w:header="0" w:footer="932"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952"/>
        <w:gridCol w:w="1920"/>
        <w:gridCol w:w="2701"/>
        <w:gridCol w:w="2340"/>
      </w:tblGrid>
      <w:tr w:rsidR="00AD28F8" w14:paraId="078740AA" w14:textId="77777777">
        <w:trPr>
          <w:trHeight w:val="1948"/>
        </w:trPr>
        <w:tc>
          <w:tcPr>
            <w:tcW w:w="1532" w:type="dxa"/>
          </w:tcPr>
          <w:p w14:paraId="614161D2" w14:textId="77777777" w:rsidR="00AD28F8" w:rsidRDefault="00AD28F8">
            <w:pPr>
              <w:pStyle w:val="TableParagraph"/>
              <w:rPr>
                <w:sz w:val="24"/>
              </w:rPr>
            </w:pPr>
          </w:p>
        </w:tc>
        <w:tc>
          <w:tcPr>
            <w:tcW w:w="1952" w:type="dxa"/>
          </w:tcPr>
          <w:p w14:paraId="2452938E" w14:textId="77777777" w:rsidR="00AD28F8" w:rsidRDefault="00AD28F8">
            <w:pPr>
              <w:pStyle w:val="TableParagraph"/>
              <w:rPr>
                <w:sz w:val="24"/>
              </w:rPr>
            </w:pPr>
          </w:p>
        </w:tc>
        <w:tc>
          <w:tcPr>
            <w:tcW w:w="1920" w:type="dxa"/>
            <w:tcBorders>
              <w:right w:val="single" w:sz="6" w:space="0" w:color="000000"/>
            </w:tcBorders>
          </w:tcPr>
          <w:p w14:paraId="0EF36609" w14:textId="77777777" w:rsidR="00AD28F8" w:rsidRDefault="00AD28F8">
            <w:pPr>
              <w:pStyle w:val="TableParagraph"/>
              <w:rPr>
                <w:sz w:val="24"/>
              </w:rPr>
            </w:pPr>
          </w:p>
        </w:tc>
        <w:tc>
          <w:tcPr>
            <w:tcW w:w="2701" w:type="dxa"/>
            <w:tcBorders>
              <w:left w:val="single" w:sz="6" w:space="0" w:color="000000"/>
            </w:tcBorders>
          </w:tcPr>
          <w:p w14:paraId="2A9E2AA2" w14:textId="36BC68BC" w:rsidR="00AD28F8" w:rsidRDefault="00000000">
            <w:pPr>
              <w:pStyle w:val="TableParagraph"/>
              <w:spacing w:line="259" w:lineRule="auto"/>
              <w:ind w:left="6" w:right="1" w:firstLine="5"/>
              <w:jc w:val="center"/>
              <w:rPr>
                <w:sz w:val="24"/>
              </w:rPr>
            </w:pPr>
            <w:r>
              <w:rPr>
                <w:sz w:val="24"/>
              </w:rPr>
              <w:t>missing persons, paternity</w:t>
            </w:r>
            <w:r>
              <w:rPr>
                <w:spacing w:val="1"/>
                <w:sz w:val="24"/>
              </w:rPr>
              <w:t xml:space="preserve"> </w:t>
            </w:r>
            <w:r>
              <w:rPr>
                <w:sz w:val="24"/>
              </w:rPr>
              <w:t>and sexual harassment. The</w:t>
            </w:r>
            <w:r>
              <w:rPr>
                <w:spacing w:val="-57"/>
                <w:sz w:val="24"/>
              </w:rPr>
              <w:t xml:space="preserve"> </w:t>
            </w:r>
            <w:r>
              <w:rPr>
                <w:sz w:val="24"/>
              </w:rPr>
              <w:t>Units were established</w:t>
            </w:r>
            <w:r>
              <w:rPr>
                <w:spacing w:val="1"/>
                <w:sz w:val="24"/>
              </w:rPr>
              <w:t xml:space="preserve"> </w:t>
            </w:r>
            <w:r>
              <w:rPr>
                <w:sz w:val="24"/>
              </w:rPr>
              <w:t>with UN support in 2000</w:t>
            </w:r>
            <w:r>
              <w:rPr>
                <w:spacing w:val="1"/>
                <w:sz w:val="24"/>
              </w:rPr>
              <w:t xml:space="preserve"> </w:t>
            </w:r>
            <w:r>
              <w:rPr>
                <w:sz w:val="24"/>
              </w:rPr>
              <w:t>and are found in each of the</w:t>
            </w:r>
            <w:r>
              <w:rPr>
                <w:spacing w:val="-58"/>
                <w:sz w:val="24"/>
              </w:rPr>
              <w:t xml:space="preserve"> </w:t>
            </w:r>
            <w:r>
              <w:rPr>
                <w:sz w:val="24"/>
              </w:rPr>
              <w:t>13</w:t>
            </w:r>
            <w:r>
              <w:rPr>
                <w:spacing w:val="-1"/>
                <w:sz w:val="24"/>
              </w:rPr>
              <w:t xml:space="preserve"> </w:t>
            </w:r>
            <w:r>
              <w:rPr>
                <w:sz w:val="24"/>
              </w:rPr>
              <w:t>provinces.</w:t>
            </w:r>
          </w:p>
        </w:tc>
        <w:tc>
          <w:tcPr>
            <w:tcW w:w="2340" w:type="dxa"/>
          </w:tcPr>
          <w:p w14:paraId="10D647A5" w14:textId="77777777" w:rsidR="00AD28F8" w:rsidRDefault="00AD28F8">
            <w:pPr>
              <w:pStyle w:val="TableParagraph"/>
              <w:rPr>
                <w:sz w:val="24"/>
              </w:rPr>
            </w:pPr>
          </w:p>
        </w:tc>
      </w:tr>
    </w:tbl>
    <w:p w14:paraId="6AC86451" w14:textId="77777777" w:rsidR="00AD28F8" w:rsidRDefault="00AD28F8">
      <w:pPr>
        <w:pStyle w:val="BodyText"/>
        <w:spacing w:before="3"/>
        <w:rPr>
          <w:sz w:val="22"/>
        </w:rPr>
      </w:pPr>
    </w:p>
    <w:p w14:paraId="24BD57DC" w14:textId="77777777" w:rsidR="00AD28F8" w:rsidRDefault="00000000">
      <w:pPr>
        <w:pStyle w:val="Heading1"/>
      </w:pPr>
      <w:r>
        <w:t>Annexure</w:t>
      </w:r>
      <w:r>
        <w:rPr>
          <w:spacing w:val="-2"/>
        </w:rPr>
        <w:t xml:space="preserve"> </w:t>
      </w:r>
      <w:r>
        <w:t>–</w:t>
      </w:r>
      <w:r>
        <w:rPr>
          <w:spacing w:val="-1"/>
        </w:rPr>
        <w:t xml:space="preserve"> </w:t>
      </w:r>
      <w:r>
        <w:t>II</w:t>
      </w:r>
    </w:p>
    <w:p w14:paraId="0EE06413" w14:textId="506BD5CD" w:rsidR="00AD28F8" w:rsidRDefault="00000000">
      <w:pPr>
        <w:pStyle w:val="Heading2"/>
        <w:spacing w:before="182"/>
        <w:rPr>
          <w:u w:val="thick"/>
        </w:rPr>
      </w:pPr>
      <w:r>
        <w:rPr>
          <w:u w:val="thick"/>
        </w:rPr>
        <w:t>The</w:t>
      </w:r>
      <w:r>
        <w:rPr>
          <w:spacing w:val="-2"/>
          <w:u w:val="thick"/>
        </w:rPr>
        <w:t xml:space="preserve"> </w:t>
      </w:r>
      <w:r>
        <w:rPr>
          <w:u w:val="thick"/>
        </w:rPr>
        <w:t>Gauravi</w:t>
      </w:r>
      <w:r>
        <w:rPr>
          <w:spacing w:val="-1"/>
          <w:u w:val="thick"/>
        </w:rPr>
        <w:t xml:space="preserve"> </w:t>
      </w:r>
      <w:r>
        <w:rPr>
          <w:u w:val="thick"/>
        </w:rPr>
        <w:t>Model</w:t>
      </w:r>
      <w:r w:rsidR="00532F96">
        <w:rPr>
          <w:u w:val="thick"/>
        </w:rPr>
        <w:t>: The support process for survivors</w:t>
      </w:r>
    </w:p>
    <w:p w14:paraId="53F5E96C" w14:textId="337F21FD" w:rsidR="004D3E6B" w:rsidRPr="004D3E6B" w:rsidRDefault="004D3E6B">
      <w:pPr>
        <w:pStyle w:val="Heading2"/>
        <w:spacing w:before="182"/>
        <w:rPr>
          <w:b w:val="0"/>
          <w:bCs w:val="0"/>
          <w:sz w:val="24"/>
          <w:szCs w:val="24"/>
        </w:rPr>
      </w:pPr>
      <w:r w:rsidRPr="004D3E6B">
        <w:rPr>
          <w:b w:val="0"/>
          <w:bCs w:val="0"/>
          <w:sz w:val="24"/>
          <w:szCs w:val="24"/>
        </w:rPr>
        <w:t xml:space="preserve">Source: </w:t>
      </w:r>
      <w:r w:rsidRPr="004D3E6B">
        <w:rPr>
          <w:b w:val="0"/>
          <w:bCs w:val="0"/>
          <w:sz w:val="24"/>
          <w:szCs w:val="24"/>
        </w:rPr>
        <w:t>https://shura.shu.ac.uk/28877/1/Research%20Report_Bhopal.pdf</w:t>
      </w:r>
    </w:p>
    <w:p w14:paraId="516BD583" w14:textId="245C1C2F" w:rsidR="00AD28F8" w:rsidRDefault="00000000">
      <w:pPr>
        <w:pStyle w:val="BodyText"/>
        <w:spacing w:before="2"/>
        <w:rPr>
          <w:b/>
          <w:sz w:val="29"/>
        </w:rPr>
      </w:pPr>
      <w:r>
        <w:rPr>
          <w:noProof/>
        </w:rPr>
        <w:drawing>
          <wp:anchor distT="0" distB="0" distL="0" distR="0" simplePos="0" relativeHeight="74" behindDoc="0" locked="0" layoutInCell="1" allowOverlap="1" wp14:anchorId="2EBAD162" wp14:editId="4FFF7877">
            <wp:simplePos x="0" y="0"/>
            <wp:positionH relativeFrom="page">
              <wp:posOffset>790574</wp:posOffset>
            </wp:positionH>
            <wp:positionV relativeFrom="paragraph">
              <wp:posOffset>237823</wp:posOffset>
            </wp:positionV>
            <wp:extent cx="6161122" cy="5839587"/>
            <wp:effectExtent l="0" t="0" r="0" b="0"/>
            <wp:wrapTopAndBottom/>
            <wp:docPr id="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2.png"/>
                    <pic:cNvPicPr/>
                  </pic:nvPicPr>
                  <pic:blipFill>
                    <a:blip r:embed="rId54" cstate="print"/>
                    <a:stretch>
                      <a:fillRect/>
                    </a:stretch>
                  </pic:blipFill>
                  <pic:spPr>
                    <a:xfrm>
                      <a:off x="0" y="0"/>
                      <a:ext cx="6161122" cy="5839587"/>
                    </a:xfrm>
                    <a:prstGeom prst="rect">
                      <a:avLst/>
                    </a:prstGeom>
                  </pic:spPr>
                </pic:pic>
              </a:graphicData>
            </a:graphic>
          </wp:anchor>
        </w:drawing>
      </w:r>
    </w:p>
    <w:sectPr w:rsidR="00AD28F8">
      <w:pgSz w:w="12240" w:h="15840"/>
      <w:pgMar w:top="1440" w:right="680" w:bottom="1120" w:left="440"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6EC26" w14:textId="77777777" w:rsidR="006C2190" w:rsidRDefault="006C2190">
      <w:r>
        <w:separator/>
      </w:r>
    </w:p>
  </w:endnote>
  <w:endnote w:type="continuationSeparator" w:id="0">
    <w:p w14:paraId="246C3C95" w14:textId="77777777" w:rsidR="006C2190" w:rsidRDefault="006C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15AC" w14:textId="77777777" w:rsidR="00AD28F8" w:rsidRDefault="00000000">
    <w:pPr>
      <w:pStyle w:val="BodyText"/>
      <w:spacing w:line="14" w:lineRule="auto"/>
      <w:rPr>
        <w:sz w:val="14"/>
      </w:rPr>
    </w:pPr>
    <w:r>
      <w:pict w14:anchorId="6218D4D3">
        <v:shapetype id="_x0000_t202" coordsize="21600,21600" o:spt="202" path="m,l,21600r21600,l21600,xe">
          <v:stroke joinstyle="miter"/>
          <v:path gradientshapeok="t" o:connecttype="rect"/>
        </v:shapetype>
        <v:shape id="_x0000_s1025" type="#_x0000_t202" style="position:absolute;margin-left:297.4pt;margin-top:730.4pt;width:17.3pt;height:13.05pt;z-index:-251658752;mso-position-horizontal-relative:page;mso-position-vertical-relative:page" filled="f" stroked="f">
          <v:textbox inset="0,0,0,0">
            <w:txbxContent>
              <w:p w14:paraId="2A4A76E9" w14:textId="77777777" w:rsidR="00AD28F8" w:rsidRDefault="00000000">
                <w:pPr>
                  <w:spacing w:line="245" w:lineRule="exact"/>
                  <w:ind w:left="60"/>
                  <w:rPr>
                    <w:rFonts w:ascii="Calibri"/>
                  </w:rPr>
                </w:pPr>
                <w:r>
                  <w:fldChar w:fldCharType="begin"/>
                </w:r>
                <w:r>
                  <w:rPr>
                    <w:rFonts w:ascii="Calibri"/>
                    <w:color w:val="4471C4"/>
                  </w:rPr>
                  <w:instrText xml:space="preserve"> PAGE </w:instrText>
                </w:r>
                <w:r>
                  <w:fldChar w:fldCharType="separate"/>
                </w:r>
                <w:r>
                  <w:t>19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378F" w14:textId="77777777" w:rsidR="006C2190" w:rsidRDefault="006C2190">
      <w:r>
        <w:separator/>
      </w:r>
    </w:p>
  </w:footnote>
  <w:footnote w:type="continuationSeparator" w:id="0">
    <w:p w14:paraId="64F443CE" w14:textId="77777777" w:rsidR="006C2190" w:rsidRDefault="006C2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B85"/>
    <w:multiLevelType w:val="hybridMultilevel"/>
    <w:tmpl w:val="074EA270"/>
    <w:lvl w:ilvl="0" w:tplc="1248B0C2">
      <w:start w:val="1"/>
      <w:numFmt w:val="lowerRoman"/>
      <w:lvlText w:val="%1."/>
      <w:lvlJc w:val="left"/>
      <w:pPr>
        <w:ind w:left="460" w:hanging="216"/>
        <w:jc w:val="right"/>
      </w:pPr>
      <w:rPr>
        <w:rFonts w:ascii="Times New Roman" w:eastAsia="Times New Roman" w:hAnsi="Times New Roman" w:cs="Times New Roman" w:hint="default"/>
        <w:w w:val="100"/>
        <w:sz w:val="24"/>
        <w:szCs w:val="24"/>
        <w:lang w:val="en-US" w:eastAsia="en-US" w:bidi="ar-SA"/>
      </w:rPr>
    </w:lvl>
    <w:lvl w:ilvl="1" w:tplc="7D686D3C">
      <w:numFmt w:val="bullet"/>
      <w:lvlText w:val="•"/>
      <w:lvlJc w:val="left"/>
      <w:pPr>
        <w:ind w:left="1526" w:hanging="216"/>
      </w:pPr>
      <w:rPr>
        <w:rFonts w:hint="default"/>
        <w:lang w:val="en-US" w:eastAsia="en-US" w:bidi="ar-SA"/>
      </w:rPr>
    </w:lvl>
    <w:lvl w:ilvl="2" w:tplc="0C4C2BFC">
      <w:numFmt w:val="bullet"/>
      <w:lvlText w:val="•"/>
      <w:lvlJc w:val="left"/>
      <w:pPr>
        <w:ind w:left="2592" w:hanging="216"/>
      </w:pPr>
      <w:rPr>
        <w:rFonts w:hint="default"/>
        <w:lang w:val="en-US" w:eastAsia="en-US" w:bidi="ar-SA"/>
      </w:rPr>
    </w:lvl>
    <w:lvl w:ilvl="3" w:tplc="A73878E4">
      <w:numFmt w:val="bullet"/>
      <w:lvlText w:val="•"/>
      <w:lvlJc w:val="left"/>
      <w:pPr>
        <w:ind w:left="3658" w:hanging="216"/>
      </w:pPr>
      <w:rPr>
        <w:rFonts w:hint="default"/>
        <w:lang w:val="en-US" w:eastAsia="en-US" w:bidi="ar-SA"/>
      </w:rPr>
    </w:lvl>
    <w:lvl w:ilvl="4" w:tplc="1D50F4F2">
      <w:numFmt w:val="bullet"/>
      <w:lvlText w:val="•"/>
      <w:lvlJc w:val="left"/>
      <w:pPr>
        <w:ind w:left="4724" w:hanging="216"/>
      </w:pPr>
      <w:rPr>
        <w:rFonts w:hint="default"/>
        <w:lang w:val="en-US" w:eastAsia="en-US" w:bidi="ar-SA"/>
      </w:rPr>
    </w:lvl>
    <w:lvl w:ilvl="5" w:tplc="7458B156">
      <w:numFmt w:val="bullet"/>
      <w:lvlText w:val="•"/>
      <w:lvlJc w:val="left"/>
      <w:pPr>
        <w:ind w:left="5790" w:hanging="216"/>
      </w:pPr>
      <w:rPr>
        <w:rFonts w:hint="default"/>
        <w:lang w:val="en-US" w:eastAsia="en-US" w:bidi="ar-SA"/>
      </w:rPr>
    </w:lvl>
    <w:lvl w:ilvl="6" w:tplc="B1A4687E">
      <w:numFmt w:val="bullet"/>
      <w:lvlText w:val="•"/>
      <w:lvlJc w:val="left"/>
      <w:pPr>
        <w:ind w:left="6856" w:hanging="216"/>
      </w:pPr>
      <w:rPr>
        <w:rFonts w:hint="default"/>
        <w:lang w:val="en-US" w:eastAsia="en-US" w:bidi="ar-SA"/>
      </w:rPr>
    </w:lvl>
    <w:lvl w:ilvl="7" w:tplc="401E211A">
      <w:numFmt w:val="bullet"/>
      <w:lvlText w:val="•"/>
      <w:lvlJc w:val="left"/>
      <w:pPr>
        <w:ind w:left="7922" w:hanging="216"/>
      </w:pPr>
      <w:rPr>
        <w:rFonts w:hint="default"/>
        <w:lang w:val="en-US" w:eastAsia="en-US" w:bidi="ar-SA"/>
      </w:rPr>
    </w:lvl>
    <w:lvl w:ilvl="8" w:tplc="3BCA3D10">
      <w:numFmt w:val="bullet"/>
      <w:lvlText w:val="•"/>
      <w:lvlJc w:val="left"/>
      <w:pPr>
        <w:ind w:left="8988" w:hanging="216"/>
      </w:pPr>
      <w:rPr>
        <w:rFonts w:hint="default"/>
        <w:lang w:val="en-US" w:eastAsia="en-US" w:bidi="ar-SA"/>
      </w:rPr>
    </w:lvl>
  </w:abstractNum>
  <w:abstractNum w:abstractNumId="1" w15:restartNumberingAfterBreak="0">
    <w:nsid w:val="03295914"/>
    <w:multiLevelType w:val="hybridMultilevel"/>
    <w:tmpl w:val="7446111C"/>
    <w:lvl w:ilvl="0" w:tplc="40090001">
      <w:start w:val="1"/>
      <w:numFmt w:val="bullet"/>
      <w:lvlText w:val=""/>
      <w:lvlJc w:val="left"/>
      <w:pPr>
        <w:ind w:left="460" w:hanging="360"/>
      </w:pPr>
      <w:rPr>
        <w:rFonts w:ascii="Symbol" w:hAnsi="Symbol" w:hint="default"/>
        <w:w w:val="100"/>
        <w:lang w:val="en-US" w:eastAsia="en-US" w:bidi="ar-SA"/>
      </w:rPr>
    </w:lvl>
    <w:lvl w:ilvl="1" w:tplc="8DF42E12">
      <w:numFmt w:val="bullet"/>
      <w:lvlText w:val="•"/>
      <w:lvlJc w:val="left"/>
      <w:pPr>
        <w:ind w:left="1526" w:hanging="360"/>
      </w:pPr>
      <w:rPr>
        <w:rFonts w:hint="default"/>
        <w:lang w:val="en-US" w:eastAsia="en-US" w:bidi="ar-SA"/>
      </w:rPr>
    </w:lvl>
    <w:lvl w:ilvl="2" w:tplc="B268D6FE">
      <w:numFmt w:val="bullet"/>
      <w:lvlText w:val="•"/>
      <w:lvlJc w:val="left"/>
      <w:pPr>
        <w:ind w:left="2592" w:hanging="360"/>
      </w:pPr>
      <w:rPr>
        <w:rFonts w:hint="default"/>
        <w:lang w:val="en-US" w:eastAsia="en-US" w:bidi="ar-SA"/>
      </w:rPr>
    </w:lvl>
    <w:lvl w:ilvl="3" w:tplc="7A242DC2">
      <w:numFmt w:val="bullet"/>
      <w:lvlText w:val="•"/>
      <w:lvlJc w:val="left"/>
      <w:pPr>
        <w:ind w:left="3658" w:hanging="360"/>
      </w:pPr>
      <w:rPr>
        <w:rFonts w:hint="default"/>
        <w:lang w:val="en-US" w:eastAsia="en-US" w:bidi="ar-SA"/>
      </w:rPr>
    </w:lvl>
    <w:lvl w:ilvl="4" w:tplc="F87069C2">
      <w:numFmt w:val="bullet"/>
      <w:lvlText w:val="•"/>
      <w:lvlJc w:val="left"/>
      <w:pPr>
        <w:ind w:left="4724" w:hanging="360"/>
      </w:pPr>
      <w:rPr>
        <w:rFonts w:hint="default"/>
        <w:lang w:val="en-US" w:eastAsia="en-US" w:bidi="ar-SA"/>
      </w:rPr>
    </w:lvl>
    <w:lvl w:ilvl="5" w:tplc="CDE209FA">
      <w:numFmt w:val="bullet"/>
      <w:lvlText w:val="•"/>
      <w:lvlJc w:val="left"/>
      <w:pPr>
        <w:ind w:left="5790" w:hanging="360"/>
      </w:pPr>
      <w:rPr>
        <w:rFonts w:hint="default"/>
        <w:lang w:val="en-US" w:eastAsia="en-US" w:bidi="ar-SA"/>
      </w:rPr>
    </w:lvl>
    <w:lvl w:ilvl="6" w:tplc="022A74FE">
      <w:numFmt w:val="bullet"/>
      <w:lvlText w:val="•"/>
      <w:lvlJc w:val="left"/>
      <w:pPr>
        <w:ind w:left="6856" w:hanging="360"/>
      </w:pPr>
      <w:rPr>
        <w:rFonts w:hint="default"/>
        <w:lang w:val="en-US" w:eastAsia="en-US" w:bidi="ar-SA"/>
      </w:rPr>
    </w:lvl>
    <w:lvl w:ilvl="7" w:tplc="8E96A6EE">
      <w:numFmt w:val="bullet"/>
      <w:lvlText w:val="•"/>
      <w:lvlJc w:val="left"/>
      <w:pPr>
        <w:ind w:left="7922" w:hanging="360"/>
      </w:pPr>
      <w:rPr>
        <w:rFonts w:hint="default"/>
        <w:lang w:val="en-US" w:eastAsia="en-US" w:bidi="ar-SA"/>
      </w:rPr>
    </w:lvl>
    <w:lvl w:ilvl="8" w:tplc="68446D70">
      <w:numFmt w:val="bullet"/>
      <w:lvlText w:val="•"/>
      <w:lvlJc w:val="left"/>
      <w:pPr>
        <w:ind w:left="8988" w:hanging="360"/>
      </w:pPr>
      <w:rPr>
        <w:rFonts w:hint="default"/>
        <w:lang w:val="en-US" w:eastAsia="en-US" w:bidi="ar-SA"/>
      </w:rPr>
    </w:lvl>
  </w:abstractNum>
  <w:abstractNum w:abstractNumId="2" w15:restartNumberingAfterBreak="0">
    <w:nsid w:val="136E15F5"/>
    <w:multiLevelType w:val="hybridMultilevel"/>
    <w:tmpl w:val="2F3C8960"/>
    <w:lvl w:ilvl="0" w:tplc="91DAD74E">
      <w:start w:val="1"/>
      <w:numFmt w:val="decimal"/>
      <w:lvlText w:val="%1."/>
      <w:lvlJc w:val="left"/>
      <w:pPr>
        <w:ind w:left="335" w:hanging="240"/>
        <w:jc w:val="right"/>
      </w:pPr>
      <w:rPr>
        <w:rFonts w:ascii="Times New Roman" w:eastAsia="Times New Roman" w:hAnsi="Times New Roman" w:cs="Times New Roman" w:hint="default"/>
        <w:w w:val="100"/>
        <w:sz w:val="24"/>
        <w:szCs w:val="24"/>
        <w:lang w:val="en-US" w:eastAsia="en-US" w:bidi="ar-SA"/>
      </w:rPr>
    </w:lvl>
    <w:lvl w:ilvl="1" w:tplc="4D1E0CAE">
      <w:numFmt w:val="bullet"/>
      <w:lvlText w:val="•"/>
      <w:lvlJc w:val="left"/>
      <w:pPr>
        <w:ind w:left="539" w:hanging="240"/>
      </w:pPr>
      <w:rPr>
        <w:rFonts w:hint="default"/>
        <w:lang w:val="en-US" w:eastAsia="en-US" w:bidi="ar-SA"/>
      </w:rPr>
    </w:lvl>
    <w:lvl w:ilvl="2" w:tplc="B0264D6A">
      <w:numFmt w:val="bullet"/>
      <w:lvlText w:val="•"/>
      <w:lvlJc w:val="left"/>
      <w:pPr>
        <w:ind w:left="738" w:hanging="240"/>
      </w:pPr>
      <w:rPr>
        <w:rFonts w:hint="default"/>
        <w:lang w:val="en-US" w:eastAsia="en-US" w:bidi="ar-SA"/>
      </w:rPr>
    </w:lvl>
    <w:lvl w:ilvl="3" w:tplc="68FAD11E">
      <w:numFmt w:val="bullet"/>
      <w:lvlText w:val="•"/>
      <w:lvlJc w:val="left"/>
      <w:pPr>
        <w:ind w:left="937" w:hanging="240"/>
      </w:pPr>
      <w:rPr>
        <w:rFonts w:hint="default"/>
        <w:lang w:val="en-US" w:eastAsia="en-US" w:bidi="ar-SA"/>
      </w:rPr>
    </w:lvl>
    <w:lvl w:ilvl="4" w:tplc="1D603E1C">
      <w:numFmt w:val="bullet"/>
      <w:lvlText w:val="•"/>
      <w:lvlJc w:val="left"/>
      <w:pPr>
        <w:ind w:left="1136" w:hanging="240"/>
      </w:pPr>
      <w:rPr>
        <w:rFonts w:hint="default"/>
        <w:lang w:val="en-US" w:eastAsia="en-US" w:bidi="ar-SA"/>
      </w:rPr>
    </w:lvl>
    <w:lvl w:ilvl="5" w:tplc="22F8FCCC">
      <w:numFmt w:val="bullet"/>
      <w:lvlText w:val="•"/>
      <w:lvlJc w:val="left"/>
      <w:pPr>
        <w:ind w:left="1335" w:hanging="240"/>
      </w:pPr>
      <w:rPr>
        <w:rFonts w:hint="default"/>
        <w:lang w:val="en-US" w:eastAsia="en-US" w:bidi="ar-SA"/>
      </w:rPr>
    </w:lvl>
    <w:lvl w:ilvl="6" w:tplc="D2E069F4">
      <w:numFmt w:val="bullet"/>
      <w:lvlText w:val="•"/>
      <w:lvlJc w:val="left"/>
      <w:pPr>
        <w:ind w:left="1534" w:hanging="240"/>
      </w:pPr>
      <w:rPr>
        <w:rFonts w:hint="default"/>
        <w:lang w:val="en-US" w:eastAsia="en-US" w:bidi="ar-SA"/>
      </w:rPr>
    </w:lvl>
    <w:lvl w:ilvl="7" w:tplc="46BAB700">
      <w:numFmt w:val="bullet"/>
      <w:lvlText w:val="•"/>
      <w:lvlJc w:val="left"/>
      <w:pPr>
        <w:ind w:left="1733" w:hanging="240"/>
      </w:pPr>
      <w:rPr>
        <w:rFonts w:hint="default"/>
        <w:lang w:val="en-US" w:eastAsia="en-US" w:bidi="ar-SA"/>
      </w:rPr>
    </w:lvl>
    <w:lvl w:ilvl="8" w:tplc="08B0AC52">
      <w:numFmt w:val="bullet"/>
      <w:lvlText w:val="•"/>
      <w:lvlJc w:val="left"/>
      <w:pPr>
        <w:ind w:left="1932" w:hanging="240"/>
      </w:pPr>
      <w:rPr>
        <w:rFonts w:hint="default"/>
        <w:lang w:val="en-US" w:eastAsia="en-US" w:bidi="ar-SA"/>
      </w:rPr>
    </w:lvl>
  </w:abstractNum>
  <w:abstractNum w:abstractNumId="3" w15:restartNumberingAfterBreak="0">
    <w:nsid w:val="2A7D2AC1"/>
    <w:multiLevelType w:val="hybridMultilevel"/>
    <w:tmpl w:val="EFE0245C"/>
    <w:lvl w:ilvl="0" w:tplc="48B266DA">
      <w:start w:val="1"/>
      <w:numFmt w:val="decimal"/>
      <w:lvlText w:val="%1."/>
      <w:lvlJc w:val="left"/>
      <w:pPr>
        <w:ind w:left="325" w:hanging="243"/>
        <w:jc w:val="right"/>
      </w:pPr>
      <w:rPr>
        <w:rFonts w:ascii="Times New Roman" w:eastAsia="Times New Roman" w:hAnsi="Times New Roman" w:cs="Times New Roman" w:hint="default"/>
        <w:w w:val="100"/>
        <w:sz w:val="24"/>
        <w:szCs w:val="24"/>
        <w:lang w:val="en-US" w:eastAsia="en-US" w:bidi="ar-SA"/>
      </w:rPr>
    </w:lvl>
    <w:lvl w:ilvl="1" w:tplc="0F4E69A0">
      <w:numFmt w:val="bullet"/>
      <w:lvlText w:val="•"/>
      <w:lvlJc w:val="left"/>
      <w:pPr>
        <w:ind w:left="521" w:hanging="243"/>
      </w:pPr>
      <w:rPr>
        <w:rFonts w:hint="default"/>
        <w:lang w:val="en-US" w:eastAsia="en-US" w:bidi="ar-SA"/>
      </w:rPr>
    </w:lvl>
    <w:lvl w:ilvl="2" w:tplc="82F09CC6">
      <w:numFmt w:val="bullet"/>
      <w:lvlText w:val="•"/>
      <w:lvlJc w:val="left"/>
      <w:pPr>
        <w:ind w:left="722" w:hanging="243"/>
      </w:pPr>
      <w:rPr>
        <w:rFonts w:hint="default"/>
        <w:lang w:val="en-US" w:eastAsia="en-US" w:bidi="ar-SA"/>
      </w:rPr>
    </w:lvl>
    <w:lvl w:ilvl="3" w:tplc="E342102C">
      <w:numFmt w:val="bullet"/>
      <w:lvlText w:val="•"/>
      <w:lvlJc w:val="left"/>
      <w:pPr>
        <w:ind w:left="923" w:hanging="243"/>
      </w:pPr>
      <w:rPr>
        <w:rFonts w:hint="default"/>
        <w:lang w:val="en-US" w:eastAsia="en-US" w:bidi="ar-SA"/>
      </w:rPr>
    </w:lvl>
    <w:lvl w:ilvl="4" w:tplc="A75CE6EC">
      <w:numFmt w:val="bullet"/>
      <w:lvlText w:val="•"/>
      <w:lvlJc w:val="left"/>
      <w:pPr>
        <w:ind w:left="1124" w:hanging="243"/>
      </w:pPr>
      <w:rPr>
        <w:rFonts w:hint="default"/>
        <w:lang w:val="en-US" w:eastAsia="en-US" w:bidi="ar-SA"/>
      </w:rPr>
    </w:lvl>
    <w:lvl w:ilvl="5" w:tplc="94BA2520">
      <w:numFmt w:val="bullet"/>
      <w:lvlText w:val="•"/>
      <w:lvlJc w:val="left"/>
      <w:pPr>
        <w:ind w:left="1325" w:hanging="243"/>
      </w:pPr>
      <w:rPr>
        <w:rFonts w:hint="default"/>
        <w:lang w:val="en-US" w:eastAsia="en-US" w:bidi="ar-SA"/>
      </w:rPr>
    </w:lvl>
    <w:lvl w:ilvl="6" w:tplc="806E767A">
      <w:numFmt w:val="bullet"/>
      <w:lvlText w:val="•"/>
      <w:lvlJc w:val="left"/>
      <w:pPr>
        <w:ind w:left="1526" w:hanging="243"/>
      </w:pPr>
      <w:rPr>
        <w:rFonts w:hint="default"/>
        <w:lang w:val="en-US" w:eastAsia="en-US" w:bidi="ar-SA"/>
      </w:rPr>
    </w:lvl>
    <w:lvl w:ilvl="7" w:tplc="86D8984C">
      <w:numFmt w:val="bullet"/>
      <w:lvlText w:val="•"/>
      <w:lvlJc w:val="left"/>
      <w:pPr>
        <w:ind w:left="1727" w:hanging="243"/>
      </w:pPr>
      <w:rPr>
        <w:rFonts w:hint="default"/>
        <w:lang w:val="en-US" w:eastAsia="en-US" w:bidi="ar-SA"/>
      </w:rPr>
    </w:lvl>
    <w:lvl w:ilvl="8" w:tplc="2A4C2A38">
      <w:numFmt w:val="bullet"/>
      <w:lvlText w:val="•"/>
      <w:lvlJc w:val="left"/>
      <w:pPr>
        <w:ind w:left="1928" w:hanging="243"/>
      </w:pPr>
      <w:rPr>
        <w:rFonts w:hint="default"/>
        <w:lang w:val="en-US" w:eastAsia="en-US" w:bidi="ar-SA"/>
      </w:rPr>
    </w:lvl>
  </w:abstractNum>
  <w:abstractNum w:abstractNumId="4" w15:restartNumberingAfterBreak="0">
    <w:nsid w:val="4E3C1B54"/>
    <w:multiLevelType w:val="hybridMultilevel"/>
    <w:tmpl w:val="5B02EC86"/>
    <w:lvl w:ilvl="0" w:tplc="9482A2F8">
      <w:start w:val="1"/>
      <w:numFmt w:val="decimal"/>
      <w:lvlText w:val="%1."/>
      <w:lvlJc w:val="left"/>
      <w:pPr>
        <w:ind w:left="335" w:hanging="240"/>
        <w:jc w:val="right"/>
      </w:pPr>
      <w:rPr>
        <w:rFonts w:ascii="Times New Roman" w:eastAsia="Times New Roman" w:hAnsi="Times New Roman" w:cs="Times New Roman" w:hint="default"/>
        <w:w w:val="100"/>
        <w:sz w:val="24"/>
        <w:szCs w:val="24"/>
        <w:lang w:val="en-US" w:eastAsia="en-US" w:bidi="ar-SA"/>
      </w:rPr>
    </w:lvl>
    <w:lvl w:ilvl="1" w:tplc="94B8F192">
      <w:numFmt w:val="bullet"/>
      <w:lvlText w:val="•"/>
      <w:lvlJc w:val="left"/>
      <w:pPr>
        <w:ind w:left="539" w:hanging="240"/>
      </w:pPr>
      <w:rPr>
        <w:rFonts w:hint="default"/>
        <w:lang w:val="en-US" w:eastAsia="en-US" w:bidi="ar-SA"/>
      </w:rPr>
    </w:lvl>
    <w:lvl w:ilvl="2" w:tplc="33546C52">
      <w:numFmt w:val="bullet"/>
      <w:lvlText w:val="•"/>
      <w:lvlJc w:val="left"/>
      <w:pPr>
        <w:ind w:left="738" w:hanging="240"/>
      </w:pPr>
      <w:rPr>
        <w:rFonts w:hint="default"/>
        <w:lang w:val="en-US" w:eastAsia="en-US" w:bidi="ar-SA"/>
      </w:rPr>
    </w:lvl>
    <w:lvl w:ilvl="3" w:tplc="268421C0">
      <w:numFmt w:val="bullet"/>
      <w:lvlText w:val="•"/>
      <w:lvlJc w:val="left"/>
      <w:pPr>
        <w:ind w:left="937" w:hanging="240"/>
      </w:pPr>
      <w:rPr>
        <w:rFonts w:hint="default"/>
        <w:lang w:val="en-US" w:eastAsia="en-US" w:bidi="ar-SA"/>
      </w:rPr>
    </w:lvl>
    <w:lvl w:ilvl="4" w:tplc="1988E10E">
      <w:numFmt w:val="bullet"/>
      <w:lvlText w:val="•"/>
      <w:lvlJc w:val="left"/>
      <w:pPr>
        <w:ind w:left="1136" w:hanging="240"/>
      </w:pPr>
      <w:rPr>
        <w:rFonts w:hint="default"/>
        <w:lang w:val="en-US" w:eastAsia="en-US" w:bidi="ar-SA"/>
      </w:rPr>
    </w:lvl>
    <w:lvl w:ilvl="5" w:tplc="7CC05756">
      <w:numFmt w:val="bullet"/>
      <w:lvlText w:val="•"/>
      <w:lvlJc w:val="left"/>
      <w:pPr>
        <w:ind w:left="1335" w:hanging="240"/>
      </w:pPr>
      <w:rPr>
        <w:rFonts w:hint="default"/>
        <w:lang w:val="en-US" w:eastAsia="en-US" w:bidi="ar-SA"/>
      </w:rPr>
    </w:lvl>
    <w:lvl w:ilvl="6" w:tplc="18D4DF4E">
      <w:numFmt w:val="bullet"/>
      <w:lvlText w:val="•"/>
      <w:lvlJc w:val="left"/>
      <w:pPr>
        <w:ind w:left="1534" w:hanging="240"/>
      </w:pPr>
      <w:rPr>
        <w:rFonts w:hint="default"/>
        <w:lang w:val="en-US" w:eastAsia="en-US" w:bidi="ar-SA"/>
      </w:rPr>
    </w:lvl>
    <w:lvl w:ilvl="7" w:tplc="358A6BEA">
      <w:numFmt w:val="bullet"/>
      <w:lvlText w:val="•"/>
      <w:lvlJc w:val="left"/>
      <w:pPr>
        <w:ind w:left="1733" w:hanging="240"/>
      </w:pPr>
      <w:rPr>
        <w:rFonts w:hint="default"/>
        <w:lang w:val="en-US" w:eastAsia="en-US" w:bidi="ar-SA"/>
      </w:rPr>
    </w:lvl>
    <w:lvl w:ilvl="8" w:tplc="71181CC0">
      <w:numFmt w:val="bullet"/>
      <w:lvlText w:val="•"/>
      <w:lvlJc w:val="left"/>
      <w:pPr>
        <w:ind w:left="1932" w:hanging="240"/>
      </w:pPr>
      <w:rPr>
        <w:rFonts w:hint="default"/>
        <w:lang w:val="en-US" w:eastAsia="en-US" w:bidi="ar-SA"/>
      </w:rPr>
    </w:lvl>
  </w:abstractNum>
  <w:abstractNum w:abstractNumId="5" w15:restartNumberingAfterBreak="0">
    <w:nsid w:val="55CB0AF3"/>
    <w:multiLevelType w:val="hybridMultilevel"/>
    <w:tmpl w:val="99DC14AA"/>
    <w:lvl w:ilvl="0" w:tplc="34B69062">
      <w:start w:val="1"/>
      <w:numFmt w:val="decimal"/>
      <w:lvlText w:val="%1."/>
      <w:lvlJc w:val="left"/>
      <w:pPr>
        <w:ind w:left="460" w:hanging="269"/>
        <w:jc w:val="left"/>
      </w:pPr>
      <w:rPr>
        <w:rFonts w:ascii="Times New Roman" w:eastAsia="Times New Roman" w:hAnsi="Times New Roman" w:cs="Times New Roman" w:hint="default"/>
        <w:spacing w:val="0"/>
        <w:w w:val="100"/>
        <w:sz w:val="24"/>
        <w:szCs w:val="24"/>
        <w:lang w:val="en-US" w:eastAsia="en-US" w:bidi="ar-SA"/>
      </w:rPr>
    </w:lvl>
    <w:lvl w:ilvl="1" w:tplc="98D4A5F0">
      <w:start w:val="1"/>
      <w:numFmt w:val="decimal"/>
      <w:lvlText w:val="%2."/>
      <w:lvlJc w:val="left"/>
      <w:pPr>
        <w:ind w:left="1389" w:hanging="360"/>
        <w:jc w:val="left"/>
      </w:pPr>
      <w:rPr>
        <w:rFonts w:ascii="Times New Roman" w:eastAsia="Times New Roman" w:hAnsi="Times New Roman" w:cs="Times New Roman" w:hint="default"/>
        <w:w w:val="100"/>
        <w:sz w:val="24"/>
        <w:szCs w:val="24"/>
        <w:lang w:val="en-US" w:eastAsia="en-US" w:bidi="ar-SA"/>
      </w:rPr>
    </w:lvl>
    <w:lvl w:ilvl="2" w:tplc="99200B70">
      <w:numFmt w:val="bullet"/>
      <w:lvlText w:val="•"/>
      <w:lvlJc w:val="left"/>
      <w:pPr>
        <w:ind w:left="2462" w:hanging="360"/>
      </w:pPr>
      <w:rPr>
        <w:rFonts w:hint="default"/>
        <w:lang w:val="en-US" w:eastAsia="en-US" w:bidi="ar-SA"/>
      </w:rPr>
    </w:lvl>
    <w:lvl w:ilvl="3" w:tplc="43D48D0C">
      <w:numFmt w:val="bullet"/>
      <w:lvlText w:val="•"/>
      <w:lvlJc w:val="left"/>
      <w:pPr>
        <w:ind w:left="3544" w:hanging="360"/>
      </w:pPr>
      <w:rPr>
        <w:rFonts w:hint="default"/>
        <w:lang w:val="en-US" w:eastAsia="en-US" w:bidi="ar-SA"/>
      </w:rPr>
    </w:lvl>
    <w:lvl w:ilvl="4" w:tplc="9A845CBE">
      <w:numFmt w:val="bullet"/>
      <w:lvlText w:val="•"/>
      <w:lvlJc w:val="left"/>
      <w:pPr>
        <w:ind w:left="4626" w:hanging="360"/>
      </w:pPr>
      <w:rPr>
        <w:rFonts w:hint="default"/>
        <w:lang w:val="en-US" w:eastAsia="en-US" w:bidi="ar-SA"/>
      </w:rPr>
    </w:lvl>
    <w:lvl w:ilvl="5" w:tplc="79B23C88">
      <w:numFmt w:val="bullet"/>
      <w:lvlText w:val="•"/>
      <w:lvlJc w:val="left"/>
      <w:pPr>
        <w:ind w:left="5708" w:hanging="360"/>
      </w:pPr>
      <w:rPr>
        <w:rFonts w:hint="default"/>
        <w:lang w:val="en-US" w:eastAsia="en-US" w:bidi="ar-SA"/>
      </w:rPr>
    </w:lvl>
    <w:lvl w:ilvl="6" w:tplc="BD784074">
      <w:numFmt w:val="bullet"/>
      <w:lvlText w:val="•"/>
      <w:lvlJc w:val="left"/>
      <w:pPr>
        <w:ind w:left="6791" w:hanging="360"/>
      </w:pPr>
      <w:rPr>
        <w:rFonts w:hint="default"/>
        <w:lang w:val="en-US" w:eastAsia="en-US" w:bidi="ar-SA"/>
      </w:rPr>
    </w:lvl>
    <w:lvl w:ilvl="7" w:tplc="37309D12">
      <w:numFmt w:val="bullet"/>
      <w:lvlText w:val="•"/>
      <w:lvlJc w:val="left"/>
      <w:pPr>
        <w:ind w:left="7873" w:hanging="360"/>
      </w:pPr>
      <w:rPr>
        <w:rFonts w:hint="default"/>
        <w:lang w:val="en-US" w:eastAsia="en-US" w:bidi="ar-SA"/>
      </w:rPr>
    </w:lvl>
    <w:lvl w:ilvl="8" w:tplc="2D1A8736">
      <w:numFmt w:val="bullet"/>
      <w:lvlText w:val="•"/>
      <w:lvlJc w:val="left"/>
      <w:pPr>
        <w:ind w:left="8955" w:hanging="360"/>
      </w:pPr>
      <w:rPr>
        <w:rFonts w:hint="default"/>
        <w:lang w:val="en-US" w:eastAsia="en-US" w:bidi="ar-SA"/>
      </w:rPr>
    </w:lvl>
  </w:abstractNum>
  <w:abstractNum w:abstractNumId="6" w15:restartNumberingAfterBreak="0">
    <w:nsid w:val="5D6F4425"/>
    <w:multiLevelType w:val="hybridMultilevel"/>
    <w:tmpl w:val="F5D0E82E"/>
    <w:lvl w:ilvl="0" w:tplc="E35240B6">
      <w:numFmt w:val="bullet"/>
      <w:lvlText w:val=""/>
      <w:lvlJc w:val="left"/>
      <w:pPr>
        <w:ind w:left="460" w:hanging="360"/>
      </w:pPr>
      <w:rPr>
        <w:rFonts w:ascii="Wingdings" w:eastAsia="Wingdings" w:hAnsi="Wingdings" w:cs="Wingdings" w:hint="default"/>
        <w:w w:val="99"/>
        <w:sz w:val="26"/>
        <w:szCs w:val="26"/>
        <w:lang w:val="en-US" w:eastAsia="en-US" w:bidi="ar-SA"/>
      </w:rPr>
    </w:lvl>
    <w:lvl w:ilvl="1" w:tplc="0D328904">
      <w:numFmt w:val="bullet"/>
      <w:lvlText w:val="•"/>
      <w:lvlJc w:val="left"/>
      <w:pPr>
        <w:ind w:left="1526" w:hanging="360"/>
      </w:pPr>
      <w:rPr>
        <w:rFonts w:hint="default"/>
        <w:lang w:val="en-US" w:eastAsia="en-US" w:bidi="ar-SA"/>
      </w:rPr>
    </w:lvl>
    <w:lvl w:ilvl="2" w:tplc="E4E01D8E">
      <w:numFmt w:val="bullet"/>
      <w:lvlText w:val="•"/>
      <w:lvlJc w:val="left"/>
      <w:pPr>
        <w:ind w:left="2592" w:hanging="360"/>
      </w:pPr>
      <w:rPr>
        <w:rFonts w:hint="default"/>
        <w:lang w:val="en-US" w:eastAsia="en-US" w:bidi="ar-SA"/>
      </w:rPr>
    </w:lvl>
    <w:lvl w:ilvl="3" w:tplc="2B6C1E60">
      <w:numFmt w:val="bullet"/>
      <w:lvlText w:val="•"/>
      <w:lvlJc w:val="left"/>
      <w:pPr>
        <w:ind w:left="3658" w:hanging="360"/>
      </w:pPr>
      <w:rPr>
        <w:rFonts w:hint="default"/>
        <w:lang w:val="en-US" w:eastAsia="en-US" w:bidi="ar-SA"/>
      </w:rPr>
    </w:lvl>
    <w:lvl w:ilvl="4" w:tplc="C3CAC186">
      <w:numFmt w:val="bullet"/>
      <w:lvlText w:val="•"/>
      <w:lvlJc w:val="left"/>
      <w:pPr>
        <w:ind w:left="4724" w:hanging="360"/>
      </w:pPr>
      <w:rPr>
        <w:rFonts w:hint="default"/>
        <w:lang w:val="en-US" w:eastAsia="en-US" w:bidi="ar-SA"/>
      </w:rPr>
    </w:lvl>
    <w:lvl w:ilvl="5" w:tplc="A502E9E4">
      <w:numFmt w:val="bullet"/>
      <w:lvlText w:val="•"/>
      <w:lvlJc w:val="left"/>
      <w:pPr>
        <w:ind w:left="5790" w:hanging="360"/>
      </w:pPr>
      <w:rPr>
        <w:rFonts w:hint="default"/>
        <w:lang w:val="en-US" w:eastAsia="en-US" w:bidi="ar-SA"/>
      </w:rPr>
    </w:lvl>
    <w:lvl w:ilvl="6" w:tplc="6C16F3AE">
      <w:numFmt w:val="bullet"/>
      <w:lvlText w:val="•"/>
      <w:lvlJc w:val="left"/>
      <w:pPr>
        <w:ind w:left="6856" w:hanging="360"/>
      </w:pPr>
      <w:rPr>
        <w:rFonts w:hint="default"/>
        <w:lang w:val="en-US" w:eastAsia="en-US" w:bidi="ar-SA"/>
      </w:rPr>
    </w:lvl>
    <w:lvl w:ilvl="7" w:tplc="E0500344">
      <w:numFmt w:val="bullet"/>
      <w:lvlText w:val="•"/>
      <w:lvlJc w:val="left"/>
      <w:pPr>
        <w:ind w:left="7922" w:hanging="360"/>
      </w:pPr>
      <w:rPr>
        <w:rFonts w:hint="default"/>
        <w:lang w:val="en-US" w:eastAsia="en-US" w:bidi="ar-SA"/>
      </w:rPr>
    </w:lvl>
    <w:lvl w:ilvl="8" w:tplc="B92E9A46">
      <w:numFmt w:val="bullet"/>
      <w:lvlText w:val="•"/>
      <w:lvlJc w:val="left"/>
      <w:pPr>
        <w:ind w:left="8988" w:hanging="360"/>
      </w:pPr>
      <w:rPr>
        <w:rFonts w:hint="default"/>
        <w:lang w:val="en-US" w:eastAsia="en-US" w:bidi="ar-SA"/>
      </w:rPr>
    </w:lvl>
  </w:abstractNum>
  <w:abstractNum w:abstractNumId="7" w15:restartNumberingAfterBreak="0">
    <w:nsid w:val="61914377"/>
    <w:multiLevelType w:val="hybridMultilevel"/>
    <w:tmpl w:val="CD8056B0"/>
    <w:lvl w:ilvl="0" w:tplc="40090001">
      <w:start w:val="1"/>
      <w:numFmt w:val="bullet"/>
      <w:lvlText w:val=""/>
      <w:lvlJc w:val="left"/>
      <w:pPr>
        <w:ind w:left="1180" w:hanging="360"/>
      </w:pPr>
      <w:rPr>
        <w:rFonts w:ascii="Symbol" w:hAnsi="Symbol"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8" w15:restartNumberingAfterBreak="0">
    <w:nsid w:val="62D12EC8"/>
    <w:multiLevelType w:val="hybridMultilevel"/>
    <w:tmpl w:val="D032BF40"/>
    <w:lvl w:ilvl="0" w:tplc="A1B41B52">
      <w:start w:val="1"/>
      <w:numFmt w:val="decimal"/>
      <w:lvlText w:val="%1."/>
      <w:lvlJc w:val="left"/>
      <w:pPr>
        <w:ind w:left="335" w:hanging="240"/>
        <w:jc w:val="right"/>
      </w:pPr>
      <w:rPr>
        <w:rFonts w:ascii="Times New Roman" w:eastAsia="Times New Roman" w:hAnsi="Times New Roman" w:cs="Times New Roman" w:hint="default"/>
        <w:w w:val="100"/>
        <w:sz w:val="24"/>
        <w:szCs w:val="24"/>
        <w:lang w:val="en-US" w:eastAsia="en-US" w:bidi="ar-SA"/>
      </w:rPr>
    </w:lvl>
    <w:lvl w:ilvl="1" w:tplc="644400CE">
      <w:numFmt w:val="bullet"/>
      <w:lvlText w:val="•"/>
      <w:lvlJc w:val="left"/>
      <w:pPr>
        <w:ind w:left="539" w:hanging="240"/>
      </w:pPr>
      <w:rPr>
        <w:rFonts w:hint="default"/>
        <w:lang w:val="en-US" w:eastAsia="en-US" w:bidi="ar-SA"/>
      </w:rPr>
    </w:lvl>
    <w:lvl w:ilvl="2" w:tplc="1BD66698">
      <w:numFmt w:val="bullet"/>
      <w:lvlText w:val="•"/>
      <w:lvlJc w:val="left"/>
      <w:pPr>
        <w:ind w:left="738" w:hanging="240"/>
      </w:pPr>
      <w:rPr>
        <w:rFonts w:hint="default"/>
        <w:lang w:val="en-US" w:eastAsia="en-US" w:bidi="ar-SA"/>
      </w:rPr>
    </w:lvl>
    <w:lvl w:ilvl="3" w:tplc="4F98D0C2">
      <w:numFmt w:val="bullet"/>
      <w:lvlText w:val="•"/>
      <w:lvlJc w:val="left"/>
      <w:pPr>
        <w:ind w:left="937" w:hanging="240"/>
      </w:pPr>
      <w:rPr>
        <w:rFonts w:hint="default"/>
        <w:lang w:val="en-US" w:eastAsia="en-US" w:bidi="ar-SA"/>
      </w:rPr>
    </w:lvl>
    <w:lvl w:ilvl="4" w:tplc="50BEE1CE">
      <w:numFmt w:val="bullet"/>
      <w:lvlText w:val="•"/>
      <w:lvlJc w:val="left"/>
      <w:pPr>
        <w:ind w:left="1136" w:hanging="240"/>
      </w:pPr>
      <w:rPr>
        <w:rFonts w:hint="default"/>
        <w:lang w:val="en-US" w:eastAsia="en-US" w:bidi="ar-SA"/>
      </w:rPr>
    </w:lvl>
    <w:lvl w:ilvl="5" w:tplc="35926F68">
      <w:numFmt w:val="bullet"/>
      <w:lvlText w:val="•"/>
      <w:lvlJc w:val="left"/>
      <w:pPr>
        <w:ind w:left="1335" w:hanging="240"/>
      </w:pPr>
      <w:rPr>
        <w:rFonts w:hint="default"/>
        <w:lang w:val="en-US" w:eastAsia="en-US" w:bidi="ar-SA"/>
      </w:rPr>
    </w:lvl>
    <w:lvl w:ilvl="6" w:tplc="7C96F56C">
      <w:numFmt w:val="bullet"/>
      <w:lvlText w:val="•"/>
      <w:lvlJc w:val="left"/>
      <w:pPr>
        <w:ind w:left="1534" w:hanging="240"/>
      </w:pPr>
      <w:rPr>
        <w:rFonts w:hint="default"/>
        <w:lang w:val="en-US" w:eastAsia="en-US" w:bidi="ar-SA"/>
      </w:rPr>
    </w:lvl>
    <w:lvl w:ilvl="7" w:tplc="E2BCC350">
      <w:numFmt w:val="bullet"/>
      <w:lvlText w:val="•"/>
      <w:lvlJc w:val="left"/>
      <w:pPr>
        <w:ind w:left="1733" w:hanging="240"/>
      </w:pPr>
      <w:rPr>
        <w:rFonts w:hint="default"/>
        <w:lang w:val="en-US" w:eastAsia="en-US" w:bidi="ar-SA"/>
      </w:rPr>
    </w:lvl>
    <w:lvl w:ilvl="8" w:tplc="866A3680">
      <w:numFmt w:val="bullet"/>
      <w:lvlText w:val="•"/>
      <w:lvlJc w:val="left"/>
      <w:pPr>
        <w:ind w:left="1932" w:hanging="240"/>
      </w:pPr>
      <w:rPr>
        <w:rFonts w:hint="default"/>
        <w:lang w:val="en-US" w:eastAsia="en-US" w:bidi="ar-SA"/>
      </w:rPr>
    </w:lvl>
  </w:abstractNum>
  <w:abstractNum w:abstractNumId="9" w15:restartNumberingAfterBreak="0">
    <w:nsid w:val="76240E1B"/>
    <w:multiLevelType w:val="hybridMultilevel"/>
    <w:tmpl w:val="BFB647DE"/>
    <w:lvl w:ilvl="0" w:tplc="7138F832">
      <w:start w:val="1"/>
      <w:numFmt w:val="decimal"/>
      <w:lvlText w:val="%1."/>
      <w:lvlJc w:val="left"/>
      <w:pPr>
        <w:ind w:left="860" w:hanging="240"/>
        <w:jc w:val="right"/>
      </w:pPr>
      <w:rPr>
        <w:rFonts w:ascii="Times New Roman" w:eastAsia="Times New Roman" w:hAnsi="Times New Roman" w:cs="Times New Roman" w:hint="default"/>
        <w:w w:val="100"/>
        <w:sz w:val="24"/>
        <w:szCs w:val="24"/>
        <w:lang w:val="en-US" w:eastAsia="en-US" w:bidi="ar-SA"/>
      </w:rPr>
    </w:lvl>
    <w:lvl w:ilvl="1" w:tplc="47A620AC">
      <w:numFmt w:val="bullet"/>
      <w:lvlText w:val="•"/>
      <w:lvlJc w:val="left"/>
      <w:pPr>
        <w:ind w:left="1007" w:hanging="240"/>
      </w:pPr>
      <w:rPr>
        <w:rFonts w:hint="default"/>
        <w:lang w:val="en-US" w:eastAsia="en-US" w:bidi="ar-SA"/>
      </w:rPr>
    </w:lvl>
    <w:lvl w:ilvl="2" w:tplc="C6762458">
      <w:numFmt w:val="bullet"/>
      <w:lvlText w:val="•"/>
      <w:lvlJc w:val="left"/>
      <w:pPr>
        <w:ind w:left="1154" w:hanging="240"/>
      </w:pPr>
      <w:rPr>
        <w:rFonts w:hint="default"/>
        <w:lang w:val="en-US" w:eastAsia="en-US" w:bidi="ar-SA"/>
      </w:rPr>
    </w:lvl>
    <w:lvl w:ilvl="3" w:tplc="A5FAE390">
      <w:numFmt w:val="bullet"/>
      <w:lvlText w:val="•"/>
      <w:lvlJc w:val="left"/>
      <w:pPr>
        <w:ind w:left="1301" w:hanging="240"/>
      </w:pPr>
      <w:rPr>
        <w:rFonts w:hint="default"/>
        <w:lang w:val="en-US" w:eastAsia="en-US" w:bidi="ar-SA"/>
      </w:rPr>
    </w:lvl>
    <w:lvl w:ilvl="4" w:tplc="CD9C57A4">
      <w:numFmt w:val="bullet"/>
      <w:lvlText w:val="•"/>
      <w:lvlJc w:val="left"/>
      <w:pPr>
        <w:ind w:left="1448" w:hanging="240"/>
      </w:pPr>
      <w:rPr>
        <w:rFonts w:hint="default"/>
        <w:lang w:val="en-US" w:eastAsia="en-US" w:bidi="ar-SA"/>
      </w:rPr>
    </w:lvl>
    <w:lvl w:ilvl="5" w:tplc="9574E618">
      <w:numFmt w:val="bullet"/>
      <w:lvlText w:val="•"/>
      <w:lvlJc w:val="left"/>
      <w:pPr>
        <w:ind w:left="1595" w:hanging="240"/>
      </w:pPr>
      <w:rPr>
        <w:rFonts w:hint="default"/>
        <w:lang w:val="en-US" w:eastAsia="en-US" w:bidi="ar-SA"/>
      </w:rPr>
    </w:lvl>
    <w:lvl w:ilvl="6" w:tplc="C39E361A">
      <w:numFmt w:val="bullet"/>
      <w:lvlText w:val="•"/>
      <w:lvlJc w:val="left"/>
      <w:pPr>
        <w:ind w:left="1742" w:hanging="240"/>
      </w:pPr>
      <w:rPr>
        <w:rFonts w:hint="default"/>
        <w:lang w:val="en-US" w:eastAsia="en-US" w:bidi="ar-SA"/>
      </w:rPr>
    </w:lvl>
    <w:lvl w:ilvl="7" w:tplc="0AF00D6E">
      <w:numFmt w:val="bullet"/>
      <w:lvlText w:val="•"/>
      <w:lvlJc w:val="left"/>
      <w:pPr>
        <w:ind w:left="1889" w:hanging="240"/>
      </w:pPr>
      <w:rPr>
        <w:rFonts w:hint="default"/>
        <w:lang w:val="en-US" w:eastAsia="en-US" w:bidi="ar-SA"/>
      </w:rPr>
    </w:lvl>
    <w:lvl w:ilvl="8" w:tplc="8B56EA6E">
      <w:numFmt w:val="bullet"/>
      <w:lvlText w:val="•"/>
      <w:lvlJc w:val="left"/>
      <w:pPr>
        <w:ind w:left="2036" w:hanging="240"/>
      </w:pPr>
      <w:rPr>
        <w:rFonts w:hint="default"/>
        <w:lang w:val="en-US" w:eastAsia="en-US" w:bidi="ar-SA"/>
      </w:rPr>
    </w:lvl>
  </w:abstractNum>
  <w:abstractNum w:abstractNumId="10" w15:restartNumberingAfterBreak="0">
    <w:nsid w:val="7ABA0F76"/>
    <w:multiLevelType w:val="hybridMultilevel"/>
    <w:tmpl w:val="ADD8A24C"/>
    <w:lvl w:ilvl="0" w:tplc="40090001">
      <w:start w:val="1"/>
      <w:numFmt w:val="bullet"/>
      <w:lvlText w:val=""/>
      <w:lvlJc w:val="left"/>
      <w:pPr>
        <w:ind w:left="1180" w:hanging="360"/>
      </w:pPr>
      <w:rPr>
        <w:rFonts w:ascii="Symbol" w:hAnsi="Symbol"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11" w15:restartNumberingAfterBreak="0">
    <w:nsid w:val="7D7F378C"/>
    <w:multiLevelType w:val="hybridMultilevel"/>
    <w:tmpl w:val="DC0A246A"/>
    <w:lvl w:ilvl="0" w:tplc="40090001">
      <w:start w:val="1"/>
      <w:numFmt w:val="bullet"/>
      <w:lvlText w:val=""/>
      <w:lvlJc w:val="left"/>
      <w:pPr>
        <w:ind w:left="460" w:hanging="360"/>
      </w:pPr>
      <w:rPr>
        <w:rFonts w:ascii="Symbol" w:hAnsi="Symbol" w:hint="default"/>
        <w:w w:val="100"/>
        <w:lang w:val="en-US" w:eastAsia="en-US" w:bidi="ar-SA"/>
      </w:rPr>
    </w:lvl>
    <w:lvl w:ilvl="1" w:tplc="FFFFFFFF">
      <w:numFmt w:val="bullet"/>
      <w:lvlText w:val="•"/>
      <w:lvlJc w:val="left"/>
      <w:pPr>
        <w:ind w:left="1526" w:hanging="360"/>
      </w:pPr>
      <w:rPr>
        <w:rFonts w:hint="default"/>
        <w:lang w:val="en-US" w:eastAsia="en-US" w:bidi="ar-SA"/>
      </w:rPr>
    </w:lvl>
    <w:lvl w:ilvl="2" w:tplc="FFFFFFFF">
      <w:numFmt w:val="bullet"/>
      <w:lvlText w:val="•"/>
      <w:lvlJc w:val="left"/>
      <w:pPr>
        <w:ind w:left="2592" w:hanging="360"/>
      </w:pPr>
      <w:rPr>
        <w:rFonts w:hint="default"/>
        <w:lang w:val="en-US" w:eastAsia="en-US" w:bidi="ar-SA"/>
      </w:rPr>
    </w:lvl>
    <w:lvl w:ilvl="3" w:tplc="FFFFFFFF">
      <w:numFmt w:val="bullet"/>
      <w:lvlText w:val="•"/>
      <w:lvlJc w:val="left"/>
      <w:pPr>
        <w:ind w:left="3658" w:hanging="360"/>
      </w:pPr>
      <w:rPr>
        <w:rFonts w:hint="default"/>
        <w:lang w:val="en-US" w:eastAsia="en-US" w:bidi="ar-SA"/>
      </w:rPr>
    </w:lvl>
    <w:lvl w:ilvl="4" w:tplc="FFFFFFFF">
      <w:numFmt w:val="bullet"/>
      <w:lvlText w:val="•"/>
      <w:lvlJc w:val="left"/>
      <w:pPr>
        <w:ind w:left="4724" w:hanging="360"/>
      </w:pPr>
      <w:rPr>
        <w:rFonts w:hint="default"/>
        <w:lang w:val="en-US" w:eastAsia="en-US" w:bidi="ar-SA"/>
      </w:rPr>
    </w:lvl>
    <w:lvl w:ilvl="5" w:tplc="FFFFFFFF">
      <w:numFmt w:val="bullet"/>
      <w:lvlText w:val="•"/>
      <w:lvlJc w:val="left"/>
      <w:pPr>
        <w:ind w:left="5790" w:hanging="360"/>
      </w:pPr>
      <w:rPr>
        <w:rFonts w:hint="default"/>
        <w:lang w:val="en-US" w:eastAsia="en-US" w:bidi="ar-SA"/>
      </w:rPr>
    </w:lvl>
    <w:lvl w:ilvl="6" w:tplc="FFFFFFFF">
      <w:numFmt w:val="bullet"/>
      <w:lvlText w:val="•"/>
      <w:lvlJc w:val="left"/>
      <w:pPr>
        <w:ind w:left="6856" w:hanging="360"/>
      </w:pPr>
      <w:rPr>
        <w:rFonts w:hint="default"/>
        <w:lang w:val="en-US" w:eastAsia="en-US" w:bidi="ar-SA"/>
      </w:rPr>
    </w:lvl>
    <w:lvl w:ilvl="7" w:tplc="FFFFFFFF">
      <w:numFmt w:val="bullet"/>
      <w:lvlText w:val="•"/>
      <w:lvlJc w:val="left"/>
      <w:pPr>
        <w:ind w:left="7922" w:hanging="360"/>
      </w:pPr>
      <w:rPr>
        <w:rFonts w:hint="default"/>
        <w:lang w:val="en-US" w:eastAsia="en-US" w:bidi="ar-SA"/>
      </w:rPr>
    </w:lvl>
    <w:lvl w:ilvl="8" w:tplc="FFFFFFFF">
      <w:numFmt w:val="bullet"/>
      <w:lvlText w:val="•"/>
      <w:lvlJc w:val="left"/>
      <w:pPr>
        <w:ind w:left="8988" w:hanging="360"/>
      </w:pPr>
      <w:rPr>
        <w:rFonts w:hint="default"/>
        <w:lang w:val="en-US" w:eastAsia="en-US" w:bidi="ar-SA"/>
      </w:rPr>
    </w:lvl>
  </w:abstractNum>
  <w:num w:numId="1" w16cid:durableId="705180877">
    <w:abstractNumId w:val="4"/>
  </w:num>
  <w:num w:numId="2" w16cid:durableId="450636760">
    <w:abstractNumId w:val="8"/>
  </w:num>
  <w:num w:numId="3" w16cid:durableId="590966761">
    <w:abstractNumId w:val="3"/>
  </w:num>
  <w:num w:numId="4" w16cid:durableId="41054182">
    <w:abstractNumId w:val="9"/>
  </w:num>
  <w:num w:numId="5" w16cid:durableId="312763148">
    <w:abstractNumId w:val="2"/>
  </w:num>
  <w:num w:numId="6" w16cid:durableId="255096930">
    <w:abstractNumId w:val="0"/>
  </w:num>
  <w:num w:numId="7" w16cid:durableId="1400984962">
    <w:abstractNumId w:val="6"/>
  </w:num>
  <w:num w:numId="8" w16cid:durableId="439686586">
    <w:abstractNumId w:val="5"/>
  </w:num>
  <w:num w:numId="9" w16cid:durableId="2113239959">
    <w:abstractNumId w:val="1"/>
  </w:num>
  <w:num w:numId="10" w16cid:durableId="1079525573">
    <w:abstractNumId w:val="10"/>
  </w:num>
  <w:num w:numId="11" w16cid:durableId="825241855">
    <w:abstractNumId w:val="11"/>
  </w:num>
  <w:num w:numId="12" w16cid:durableId="1900357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drawingGridHorizontalSpacing w:val="110"/>
  <w:displayHorizontalDrawingGridEvery w:val="2"/>
  <w:characterSpacingControl w:val="doNotCompress"/>
  <w:hdrShapeDefaults>
    <o:shapedefaults v:ext="edit" spidmax="217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D28F8"/>
    <w:rsid w:val="00037358"/>
    <w:rsid w:val="00041BCC"/>
    <w:rsid w:val="000433EC"/>
    <w:rsid w:val="000833A7"/>
    <w:rsid w:val="000B5638"/>
    <w:rsid w:val="001234F4"/>
    <w:rsid w:val="00140E92"/>
    <w:rsid w:val="00166CE5"/>
    <w:rsid w:val="0017189C"/>
    <w:rsid w:val="001A1C02"/>
    <w:rsid w:val="001C7D32"/>
    <w:rsid w:val="00283448"/>
    <w:rsid w:val="00293051"/>
    <w:rsid w:val="002A0719"/>
    <w:rsid w:val="002B6FF9"/>
    <w:rsid w:val="002F6614"/>
    <w:rsid w:val="00302C74"/>
    <w:rsid w:val="00384A9C"/>
    <w:rsid w:val="00387EA0"/>
    <w:rsid w:val="003B615E"/>
    <w:rsid w:val="003E0C59"/>
    <w:rsid w:val="00451232"/>
    <w:rsid w:val="004824E3"/>
    <w:rsid w:val="004A20D1"/>
    <w:rsid w:val="004A45B1"/>
    <w:rsid w:val="004B049F"/>
    <w:rsid w:val="004B3D51"/>
    <w:rsid w:val="004D3E6B"/>
    <w:rsid w:val="004E750E"/>
    <w:rsid w:val="004F60AC"/>
    <w:rsid w:val="00532F96"/>
    <w:rsid w:val="0059764F"/>
    <w:rsid w:val="005F2C3D"/>
    <w:rsid w:val="006103D8"/>
    <w:rsid w:val="00661008"/>
    <w:rsid w:val="00670263"/>
    <w:rsid w:val="00677AA9"/>
    <w:rsid w:val="006B25ED"/>
    <w:rsid w:val="006C2190"/>
    <w:rsid w:val="006E6DC9"/>
    <w:rsid w:val="006F22B7"/>
    <w:rsid w:val="007101AB"/>
    <w:rsid w:val="0071274A"/>
    <w:rsid w:val="00723471"/>
    <w:rsid w:val="00764342"/>
    <w:rsid w:val="007C50AC"/>
    <w:rsid w:val="007C6A93"/>
    <w:rsid w:val="007E0D1E"/>
    <w:rsid w:val="0080540E"/>
    <w:rsid w:val="00811CF4"/>
    <w:rsid w:val="008458C9"/>
    <w:rsid w:val="00890918"/>
    <w:rsid w:val="0089094D"/>
    <w:rsid w:val="00893245"/>
    <w:rsid w:val="008C57BD"/>
    <w:rsid w:val="008D2EDE"/>
    <w:rsid w:val="00994E93"/>
    <w:rsid w:val="00A022AB"/>
    <w:rsid w:val="00A16444"/>
    <w:rsid w:val="00A22E07"/>
    <w:rsid w:val="00A43912"/>
    <w:rsid w:val="00A66A87"/>
    <w:rsid w:val="00A8215E"/>
    <w:rsid w:val="00AC3FF8"/>
    <w:rsid w:val="00AD28F8"/>
    <w:rsid w:val="00B109B2"/>
    <w:rsid w:val="00B30B0E"/>
    <w:rsid w:val="00B75B39"/>
    <w:rsid w:val="00B93134"/>
    <w:rsid w:val="00BA3886"/>
    <w:rsid w:val="00BB1996"/>
    <w:rsid w:val="00BB6B8B"/>
    <w:rsid w:val="00BE30B4"/>
    <w:rsid w:val="00C05F32"/>
    <w:rsid w:val="00C24174"/>
    <w:rsid w:val="00C2726A"/>
    <w:rsid w:val="00C57CC4"/>
    <w:rsid w:val="00CA3055"/>
    <w:rsid w:val="00CB5552"/>
    <w:rsid w:val="00D20265"/>
    <w:rsid w:val="00D27C7E"/>
    <w:rsid w:val="00D71F6B"/>
    <w:rsid w:val="00D87819"/>
    <w:rsid w:val="00D91C9F"/>
    <w:rsid w:val="00D95ED2"/>
    <w:rsid w:val="00DF1738"/>
    <w:rsid w:val="00E45EB8"/>
    <w:rsid w:val="00E74C6D"/>
    <w:rsid w:val="00E95C2C"/>
    <w:rsid w:val="00ED3DDB"/>
    <w:rsid w:val="00F35EAE"/>
    <w:rsid w:val="00F565EE"/>
    <w:rsid w:val="00F73E59"/>
    <w:rsid w:val="00F84C0E"/>
    <w:rsid w:val="00FC3FF6"/>
    <w:rsid w:val="00FD37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77"/>
    <o:shapelayout v:ext="edit">
      <o:idmap v:ext="edit" data="2"/>
    </o:shapelayout>
  </w:shapeDefaults>
  <w:decimalSymbol w:val="."/>
  <w:listSeparator w:val=","/>
  <w14:docId w14:val="133DC729"/>
  <w15:docId w15:val="{130BF35D-B95D-444D-87AE-C996C04C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8"/>
      <w:ind w:left="460"/>
      <w:outlineLvl w:val="0"/>
    </w:pPr>
    <w:rPr>
      <w:b/>
      <w:bCs/>
      <w:sz w:val="30"/>
      <w:szCs w:val="30"/>
    </w:rPr>
  </w:style>
  <w:style w:type="paragraph" w:styleId="Heading2">
    <w:name w:val="heading 2"/>
    <w:basedOn w:val="Normal"/>
    <w:uiPriority w:val="9"/>
    <w:unhideWhenUsed/>
    <w:qFormat/>
    <w:pPr>
      <w:spacing w:before="69"/>
      <w:ind w:left="460"/>
      <w:outlineLvl w:val="1"/>
    </w:pPr>
    <w:rPr>
      <w:b/>
      <w:bCs/>
      <w:sz w:val="28"/>
      <w:szCs w:val="28"/>
      <w:u w:val="single" w:color="000000"/>
    </w:rPr>
  </w:style>
  <w:style w:type="paragraph" w:styleId="Heading3">
    <w:name w:val="heading 3"/>
    <w:basedOn w:val="Normal"/>
    <w:uiPriority w:val="9"/>
    <w:unhideWhenUsed/>
    <w:qFormat/>
    <w:pPr>
      <w:ind w:left="460" w:hanging="360"/>
      <w:outlineLvl w:val="2"/>
    </w:pPr>
    <w:rPr>
      <w:b/>
      <w:bCs/>
      <w:sz w:val="26"/>
      <w:szCs w:val="26"/>
      <w:u w:val="single" w:color="000000"/>
    </w:rPr>
  </w:style>
  <w:style w:type="paragraph" w:styleId="Heading4">
    <w:name w:val="heading 4"/>
    <w:basedOn w:val="Normal"/>
    <w:uiPriority w:val="9"/>
    <w:unhideWhenUsed/>
    <w:qFormat/>
    <w:pPr>
      <w:spacing w:before="80"/>
      <w:ind w:left="460" w:hanging="360"/>
      <w:outlineLvl w:val="3"/>
    </w:pPr>
    <w:rPr>
      <w:b/>
      <w:bCs/>
      <w:i/>
      <w:iCs/>
      <w:sz w:val="26"/>
      <w:szCs w:val="26"/>
    </w:rPr>
  </w:style>
  <w:style w:type="paragraph" w:styleId="Heading5">
    <w:name w:val="heading 5"/>
    <w:basedOn w:val="Normal"/>
    <w:uiPriority w:val="9"/>
    <w:unhideWhenUsed/>
    <w:qFormat/>
    <w:pPr>
      <w:ind w:left="143" w:right="141"/>
      <w:jc w:val="both"/>
      <w:outlineLvl w:val="4"/>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103D8"/>
    <w:rPr>
      <w:color w:val="0000FF" w:themeColor="hyperlink"/>
      <w:u w:val="single"/>
    </w:rPr>
  </w:style>
  <w:style w:type="character" w:styleId="UnresolvedMention">
    <w:name w:val="Unresolved Mention"/>
    <w:basedOn w:val="DefaultParagraphFont"/>
    <w:uiPriority w:val="99"/>
    <w:semiHidden/>
    <w:unhideWhenUsed/>
    <w:rsid w:val="006103D8"/>
    <w:rPr>
      <w:color w:val="605E5C"/>
      <w:shd w:val="clear" w:color="auto" w:fill="E1DFDD"/>
    </w:rPr>
  </w:style>
  <w:style w:type="character" w:styleId="Strong">
    <w:name w:val="Strong"/>
    <w:basedOn w:val="DefaultParagraphFont"/>
    <w:uiPriority w:val="22"/>
    <w:qFormat/>
    <w:rsid w:val="00C57CC4"/>
    <w:rPr>
      <w:b/>
      <w:bCs/>
    </w:rPr>
  </w:style>
  <w:style w:type="paragraph" w:styleId="NormalWeb">
    <w:name w:val="Normal (Web)"/>
    <w:basedOn w:val="Normal"/>
    <w:uiPriority w:val="99"/>
    <w:semiHidden/>
    <w:unhideWhenUsed/>
    <w:rsid w:val="00C57CC4"/>
    <w:pPr>
      <w:widowControl/>
      <w:autoSpaceDE/>
      <w:autoSpaceDN/>
      <w:spacing w:before="100" w:beforeAutospacing="1" w:after="100" w:afterAutospacing="1"/>
    </w:pPr>
    <w:rPr>
      <w:sz w:val="24"/>
      <w:szCs w:val="24"/>
      <w:lang w:val="en-IN" w:eastAsia="en-IN"/>
    </w:rPr>
  </w:style>
  <w:style w:type="character" w:customStyle="1" w:styleId="cardauthor">
    <w:name w:val="card__author"/>
    <w:basedOn w:val="DefaultParagraphFont"/>
    <w:rsid w:val="00F35EAE"/>
  </w:style>
  <w:style w:type="character" w:customStyle="1" w:styleId="date">
    <w:name w:val="date"/>
    <w:basedOn w:val="DefaultParagraphFont"/>
    <w:rsid w:val="00F35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1750">
      <w:bodyDiv w:val="1"/>
      <w:marLeft w:val="0"/>
      <w:marRight w:val="0"/>
      <w:marTop w:val="0"/>
      <w:marBottom w:val="0"/>
      <w:divBdr>
        <w:top w:val="none" w:sz="0" w:space="0" w:color="auto"/>
        <w:left w:val="none" w:sz="0" w:space="0" w:color="auto"/>
        <w:bottom w:val="none" w:sz="0" w:space="0" w:color="auto"/>
        <w:right w:val="none" w:sz="0" w:space="0" w:color="auto"/>
      </w:divBdr>
    </w:div>
    <w:div w:id="284237364">
      <w:bodyDiv w:val="1"/>
      <w:marLeft w:val="0"/>
      <w:marRight w:val="0"/>
      <w:marTop w:val="0"/>
      <w:marBottom w:val="0"/>
      <w:divBdr>
        <w:top w:val="none" w:sz="0" w:space="0" w:color="auto"/>
        <w:left w:val="none" w:sz="0" w:space="0" w:color="auto"/>
        <w:bottom w:val="none" w:sz="0" w:space="0" w:color="auto"/>
        <w:right w:val="none" w:sz="0" w:space="0" w:color="auto"/>
      </w:divBdr>
    </w:div>
    <w:div w:id="505676652">
      <w:bodyDiv w:val="1"/>
      <w:marLeft w:val="0"/>
      <w:marRight w:val="0"/>
      <w:marTop w:val="0"/>
      <w:marBottom w:val="0"/>
      <w:divBdr>
        <w:top w:val="none" w:sz="0" w:space="0" w:color="auto"/>
        <w:left w:val="none" w:sz="0" w:space="0" w:color="auto"/>
        <w:bottom w:val="none" w:sz="0" w:space="0" w:color="auto"/>
        <w:right w:val="none" w:sz="0" w:space="0" w:color="auto"/>
      </w:divBdr>
      <w:divsChild>
        <w:div w:id="344326658">
          <w:marLeft w:val="0"/>
          <w:marRight w:val="0"/>
          <w:marTop w:val="0"/>
          <w:marBottom w:val="0"/>
          <w:divBdr>
            <w:top w:val="none" w:sz="0" w:space="0" w:color="auto"/>
            <w:left w:val="none" w:sz="0" w:space="0" w:color="auto"/>
            <w:bottom w:val="none" w:sz="0" w:space="0" w:color="auto"/>
            <w:right w:val="none" w:sz="0" w:space="0" w:color="auto"/>
          </w:divBdr>
        </w:div>
      </w:divsChild>
    </w:div>
    <w:div w:id="747579080">
      <w:bodyDiv w:val="1"/>
      <w:marLeft w:val="0"/>
      <w:marRight w:val="0"/>
      <w:marTop w:val="0"/>
      <w:marBottom w:val="0"/>
      <w:divBdr>
        <w:top w:val="none" w:sz="0" w:space="0" w:color="auto"/>
        <w:left w:val="none" w:sz="0" w:space="0" w:color="auto"/>
        <w:bottom w:val="none" w:sz="0" w:space="0" w:color="auto"/>
        <w:right w:val="none" w:sz="0" w:space="0" w:color="auto"/>
      </w:divBdr>
    </w:div>
    <w:div w:id="822310713">
      <w:bodyDiv w:val="1"/>
      <w:marLeft w:val="0"/>
      <w:marRight w:val="0"/>
      <w:marTop w:val="0"/>
      <w:marBottom w:val="0"/>
      <w:divBdr>
        <w:top w:val="none" w:sz="0" w:space="0" w:color="auto"/>
        <w:left w:val="none" w:sz="0" w:space="0" w:color="auto"/>
        <w:bottom w:val="none" w:sz="0" w:space="0" w:color="auto"/>
        <w:right w:val="none" w:sz="0" w:space="0" w:color="auto"/>
      </w:divBdr>
    </w:div>
    <w:div w:id="1226064386">
      <w:bodyDiv w:val="1"/>
      <w:marLeft w:val="0"/>
      <w:marRight w:val="0"/>
      <w:marTop w:val="0"/>
      <w:marBottom w:val="0"/>
      <w:divBdr>
        <w:top w:val="none" w:sz="0" w:space="0" w:color="auto"/>
        <w:left w:val="none" w:sz="0" w:space="0" w:color="auto"/>
        <w:bottom w:val="none" w:sz="0" w:space="0" w:color="auto"/>
        <w:right w:val="none" w:sz="0" w:space="0" w:color="auto"/>
      </w:divBdr>
    </w:div>
    <w:div w:id="1252662543">
      <w:bodyDiv w:val="1"/>
      <w:marLeft w:val="0"/>
      <w:marRight w:val="0"/>
      <w:marTop w:val="0"/>
      <w:marBottom w:val="0"/>
      <w:divBdr>
        <w:top w:val="none" w:sz="0" w:space="0" w:color="auto"/>
        <w:left w:val="none" w:sz="0" w:space="0" w:color="auto"/>
        <w:bottom w:val="none" w:sz="0" w:space="0" w:color="auto"/>
        <w:right w:val="none" w:sz="0" w:space="0" w:color="auto"/>
      </w:divBdr>
    </w:div>
    <w:div w:id="1473060920">
      <w:bodyDiv w:val="1"/>
      <w:marLeft w:val="0"/>
      <w:marRight w:val="0"/>
      <w:marTop w:val="0"/>
      <w:marBottom w:val="0"/>
      <w:divBdr>
        <w:top w:val="none" w:sz="0" w:space="0" w:color="auto"/>
        <w:left w:val="none" w:sz="0" w:space="0" w:color="auto"/>
        <w:bottom w:val="none" w:sz="0" w:space="0" w:color="auto"/>
        <w:right w:val="none" w:sz="0" w:space="0" w:color="auto"/>
      </w:divBdr>
    </w:div>
    <w:div w:id="2002927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www.ncbi.nlm.nih.gov/pmc/articles/PMC7170420/" TargetMode="External"/><Relationship Id="rId26" Type="http://schemas.openxmlformats.org/officeDocument/2006/relationships/image" Target="media/image14.png"/><Relationship Id="rId39" Type="http://schemas.openxmlformats.org/officeDocument/2006/relationships/diagramLayout" Target="diagrams/layout1.xml"/><Relationship Id="rId21" Type="http://schemas.openxmlformats.org/officeDocument/2006/relationships/image" Target="media/image11.png"/><Relationship Id="rId34" Type="http://schemas.openxmlformats.org/officeDocument/2006/relationships/hyperlink" Target="https://rm.coe.int/shelter-guideline-eng/1680a24ced" TargetMode="External"/><Relationship Id="rId42" Type="http://schemas.microsoft.com/office/2007/relationships/diagramDrawing" Target="diagrams/drawing1.xml"/><Relationship Id="rId47" Type="http://schemas.openxmlformats.org/officeDocument/2006/relationships/image" Target="media/image21.png"/><Relationship Id="rId50" Type="http://schemas.openxmlformats.org/officeDocument/2006/relationships/hyperlink" Target="http://www.unwomen.org/sites/default/files/Headquarters/Attachments/Sections/Library/Publications/2015/UN-Women-"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www.ohchr.org/sites/default/files/2022-01/India-1-aman-globalvoic.docx" TargetMode="Externa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hyperlink" Target="https://www.unwomen.org/en/digital-library/publications/2022/12/safe-consultations-with-survivors-of-violence-against-women-an" TargetMode="External"/><Relationship Id="rId37" Type="http://schemas.openxmlformats.org/officeDocument/2006/relationships/hyperlink" Target="http://www.unicef.org/eca/media/15831/file/Module%202.pdf" TargetMode="External"/><Relationship Id="rId40" Type="http://schemas.openxmlformats.org/officeDocument/2006/relationships/diagramQuickStyle" Target="diagrams/quickStyle1.xml"/><Relationship Id="rId45" Type="http://schemas.openxmlformats.org/officeDocument/2006/relationships/hyperlink" Target="http://www.ncbi.nlm.nih.gov/pmc/articles/PMC7170420/" TargetMode="External"/><Relationship Id="rId53" Type="http://schemas.openxmlformats.org/officeDocument/2006/relationships/hyperlink" Target="http://www.endvawnow.org/en/articles/1564-one-stop-centres-osc.html" TargetMode="Externa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www.endvawnow.org/en/articles/1564-one-stop-centres-osc.html" TargetMode="External"/><Relationship Id="rId31" Type="http://schemas.openxmlformats.org/officeDocument/2006/relationships/hyperlink" Target="https://wcd.nic.in/schemes/one-stop-centre-scheme-1" TargetMode="External"/><Relationship Id="rId44" Type="http://schemas.openxmlformats.org/officeDocument/2006/relationships/image" Target="media/image19.png"/><Relationship Id="rId52" Type="http://schemas.openxmlformats.org/officeDocument/2006/relationships/hyperlink" Target="http://www.cehat.org/uploads/files/Dilaasa%20evaluation%20report%202010.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www.cehat.org/cehat/uploads/files/DilaasaPB.pdf" TargetMode="External"/><Relationship Id="rId27" Type="http://schemas.openxmlformats.org/officeDocument/2006/relationships/image" Target="media/image15.png"/><Relationship Id="rId30" Type="http://schemas.openxmlformats.org/officeDocument/2006/relationships/hyperlink" Target="http://www.lexquest.in/one-stop-centres-a-well-intentioned-scheme-gone-awry/" TargetMode="External"/><Relationship Id="rId35" Type="http://schemas.openxmlformats.org/officeDocument/2006/relationships/image" Target="media/image16.png"/><Relationship Id="rId43" Type="http://schemas.openxmlformats.org/officeDocument/2006/relationships/image" Target="media/image18.png"/><Relationship Id="rId48" Type="http://schemas.openxmlformats.org/officeDocument/2006/relationships/hyperlink" Target="http://www.ohchr.org/sites/default/files/Documents/Publications/PractitionerToolkit/WA2J_Module3.pdf" TargetMode="Externa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indianexpress.com/article/india/crime-against"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hyperlink" Target="http://www.hrw.org/report/2017/11/08/everyone-blames-me/barriers-justice-and-support-services-sexual-assault-survivors" TargetMode="External"/><Relationship Id="rId38" Type="http://schemas.openxmlformats.org/officeDocument/2006/relationships/diagramData" Target="diagrams/data1.xml"/><Relationship Id="rId46" Type="http://schemas.openxmlformats.org/officeDocument/2006/relationships/image" Target="media/image20.png"/><Relationship Id="rId20" Type="http://schemas.openxmlformats.org/officeDocument/2006/relationships/image" Target="media/image10.png"/><Relationship Id="rId41" Type="http://schemas.openxmlformats.org/officeDocument/2006/relationships/diagramColors" Target="diagrams/colors1.xml"/><Relationship Id="rId54"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it.ly/3w2IWwD" TargetMode="External"/><Relationship Id="rId23" Type="http://schemas.openxmlformats.org/officeDocument/2006/relationships/hyperlink" Target="https://www.actionaid.org.uk/node/9622" TargetMode="External"/><Relationship Id="rId28" Type="http://schemas.openxmlformats.org/officeDocument/2006/relationships/hyperlink" Target="http://www.nber.org/system/files/working_papers/w27562/w27562.pdf" TargetMode="External"/><Relationship Id="rId36" Type="http://schemas.openxmlformats.org/officeDocument/2006/relationships/image" Target="media/image17.png"/><Relationship Id="rId49" Type="http://schemas.openxmlformats.org/officeDocument/2006/relationships/hyperlink" Target="https://unsdg.un.org/sites/default/files/UNDG-UNDAF-Companion-Pieces-6-Monitoring-And-Evaluation.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D7D794-5F16-43EB-887E-B1540D34C60D}"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n-IN"/>
        </a:p>
      </dgm:t>
    </dgm:pt>
    <dgm:pt modelId="{74ABD14A-48C0-4B47-A1AF-258C88600BE7}">
      <dgm:prSet phldrT="[Text]"/>
      <dgm:spPr/>
      <dgm:t>
        <a:bodyPr/>
        <a:lstStyle/>
        <a:p>
          <a:pPr algn="ctr"/>
          <a:r>
            <a:rPr lang="en-US"/>
            <a:t>Rights-based approach </a:t>
          </a:r>
          <a:endParaRPr lang="en-IN"/>
        </a:p>
      </dgm:t>
    </dgm:pt>
    <dgm:pt modelId="{8C56FAE2-E90E-4551-BAC0-4C2198DA4C32}" type="parTrans" cxnId="{A7DA7300-18E7-49CE-9F77-424C06E09D75}">
      <dgm:prSet/>
      <dgm:spPr/>
      <dgm:t>
        <a:bodyPr/>
        <a:lstStyle/>
        <a:p>
          <a:pPr algn="ctr"/>
          <a:endParaRPr lang="en-IN"/>
        </a:p>
      </dgm:t>
    </dgm:pt>
    <dgm:pt modelId="{0D9A4A41-3847-42A4-856A-451061A8C534}" type="sibTrans" cxnId="{A7DA7300-18E7-49CE-9F77-424C06E09D75}">
      <dgm:prSet/>
      <dgm:spPr/>
      <dgm:t>
        <a:bodyPr/>
        <a:lstStyle/>
        <a:p>
          <a:pPr algn="ctr"/>
          <a:endParaRPr lang="en-IN"/>
        </a:p>
      </dgm:t>
    </dgm:pt>
    <dgm:pt modelId="{B7A2D33E-3179-4233-BB64-9FC015A99AA2}">
      <dgm:prSet phldrT="[Text]"/>
      <dgm:spPr/>
      <dgm:t>
        <a:bodyPr/>
        <a:lstStyle/>
        <a:p>
          <a:pPr algn="ctr"/>
          <a:r>
            <a:rPr lang="en-US"/>
            <a:t>Advancing gender equality &amp; women’s empowerment </a:t>
          </a:r>
          <a:endParaRPr lang="en-IN"/>
        </a:p>
      </dgm:t>
    </dgm:pt>
    <dgm:pt modelId="{E8E62250-EFFA-4A62-8C7D-7512CAC9C589}" type="parTrans" cxnId="{273462C4-F1CC-4CC0-BA02-49855782FA90}">
      <dgm:prSet/>
      <dgm:spPr/>
      <dgm:t>
        <a:bodyPr/>
        <a:lstStyle/>
        <a:p>
          <a:pPr algn="ctr"/>
          <a:endParaRPr lang="en-IN"/>
        </a:p>
      </dgm:t>
    </dgm:pt>
    <dgm:pt modelId="{D49E3C30-6E37-471D-97A7-0D7C43D44E6B}" type="sibTrans" cxnId="{273462C4-F1CC-4CC0-BA02-49855782FA90}">
      <dgm:prSet/>
      <dgm:spPr/>
      <dgm:t>
        <a:bodyPr/>
        <a:lstStyle/>
        <a:p>
          <a:pPr algn="ctr"/>
          <a:endParaRPr lang="en-IN"/>
        </a:p>
      </dgm:t>
    </dgm:pt>
    <dgm:pt modelId="{3088B4D3-B343-422B-8CC5-3D27AFE88B0A}">
      <dgm:prSet phldrT="[Text]"/>
      <dgm:spPr/>
      <dgm:t>
        <a:bodyPr/>
        <a:lstStyle/>
        <a:p>
          <a:pPr algn="ctr"/>
          <a:r>
            <a:rPr lang="en-US"/>
            <a:t>Culturally and age appropriate  &amp; sensitive </a:t>
          </a:r>
          <a:endParaRPr lang="en-IN"/>
        </a:p>
      </dgm:t>
    </dgm:pt>
    <dgm:pt modelId="{3ED1B876-A18F-496B-BD05-74387A629E0B}" type="parTrans" cxnId="{21D68BBD-257E-4D1C-A928-7846479E3879}">
      <dgm:prSet/>
      <dgm:spPr/>
      <dgm:t>
        <a:bodyPr/>
        <a:lstStyle/>
        <a:p>
          <a:pPr algn="ctr"/>
          <a:endParaRPr lang="en-IN"/>
        </a:p>
      </dgm:t>
    </dgm:pt>
    <dgm:pt modelId="{7ED572D0-D311-4937-B371-960ED1B5FE37}" type="sibTrans" cxnId="{21D68BBD-257E-4D1C-A928-7846479E3879}">
      <dgm:prSet/>
      <dgm:spPr/>
      <dgm:t>
        <a:bodyPr/>
        <a:lstStyle/>
        <a:p>
          <a:pPr algn="ctr"/>
          <a:endParaRPr lang="en-IN"/>
        </a:p>
      </dgm:t>
    </dgm:pt>
    <dgm:pt modelId="{CCB0182D-3928-49AA-B1E0-E502386817B6}">
      <dgm:prSet phldrT="[Text]"/>
      <dgm:spPr/>
      <dgm:t>
        <a:bodyPr/>
        <a:lstStyle/>
        <a:p>
          <a:pPr algn="ctr"/>
          <a:r>
            <a:rPr lang="en-US"/>
            <a:t>Perpetrator accountability</a:t>
          </a:r>
          <a:endParaRPr lang="en-IN"/>
        </a:p>
      </dgm:t>
    </dgm:pt>
    <dgm:pt modelId="{5E2F75BD-89D7-4363-82BD-DCD826C53516}" type="parTrans" cxnId="{5670E628-5F2C-406A-B8BF-5834A5F3E050}">
      <dgm:prSet/>
      <dgm:spPr/>
      <dgm:t>
        <a:bodyPr/>
        <a:lstStyle/>
        <a:p>
          <a:pPr algn="ctr"/>
          <a:endParaRPr lang="en-IN"/>
        </a:p>
      </dgm:t>
    </dgm:pt>
    <dgm:pt modelId="{FA488138-AE98-418E-9109-C5FF37F713D7}" type="sibTrans" cxnId="{5670E628-5F2C-406A-B8BF-5834A5F3E050}">
      <dgm:prSet/>
      <dgm:spPr/>
      <dgm:t>
        <a:bodyPr/>
        <a:lstStyle/>
        <a:p>
          <a:pPr algn="ctr"/>
          <a:endParaRPr lang="en-IN"/>
        </a:p>
      </dgm:t>
    </dgm:pt>
    <dgm:pt modelId="{5183BBA2-2A58-4D2A-85A6-C47BE96491D5}">
      <dgm:prSet/>
      <dgm:spPr/>
      <dgm:t>
        <a:bodyPr/>
        <a:lstStyle/>
        <a:p>
          <a:pPr algn="ctr"/>
          <a:r>
            <a:rPr lang="en-US"/>
            <a:t>Victim/survivor-centered8 •</a:t>
          </a:r>
          <a:endParaRPr lang="en-IN"/>
        </a:p>
      </dgm:t>
    </dgm:pt>
    <dgm:pt modelId="{65501014-E6DD-4BE2-B338-DA4FE962E4CD}" type="parTrans" cxnId="{C654D405-1C79-48E8-AB9E-0B0864B8B4A0}">
      <dgm:prSet/>
      <dgm:spPr/>
      <dgm:t>
        <a:bodyPr/>
        <a:lstStyle/>
        <a:p>
          <a:pPr algn="ctr"/>
          <a:endParaRPr lang="en-IN"/>
        </a:p>
      </dgm:t>
    </dgm:pt>
    <dgm:pt modelId="{13C82914-5FD0-4A5C-BD6D-6603BC927405}" type="sibTrans" cxnId="{C654D405-1C79-48E8-AB9E-0B0864B8B4A0}">
      <dgm:prSet/>
      <dgm:spPr/>
      <dgm:t>
        <a:bodyPr/>
        <a:lstStyle/>
        <a:p>
          <a:pPr algn="ctr"/>
          <a:endParaRPr lang="en-IN"/>
        </a:p>
      </dgm:t>
    </dgm:pt>
    <dgm:pt modelId="{DC0DEFC0-32EF-4B01-A857-71942DB05115}">
      <dgm:prSet/>
      <dgm:spPr/>
      <dgm:t>
        <a:bodyPr/>
        <a:lstStyle/>
        <a:p>
          <a:pPr algn="ctr"/>
          <a:r>
            <a:rPr lang="en-US"/>
            <a:t>Ensuring safety </a:t>
          </a:r>
          <a:endParaRPr lang="en-IN"/>
        </a:p>
      </dgm:t>
    </dgm:pt>
    <dgm:pt modelId="{917DE82A-5FB8-4C9A-B691-753FC80DB5EE}" type="parTrans" cxnId="{AD5721D8-CFEB-417E-A549-79112FC08804}">
      <dgm:prSet/>
      <dgm:spPr/>
      <dgm:t>
        <a:bodyPr/>
        <a:lstStyle/>
        <a:p>
          <a:pPr algn="ctr"/>
          <a:endParaRPr lang="en-IN"/>
        </a:p>
      </dgm:t>
    </dgm:pt>
    <dgm:pt modelId="{876821CC-56C4-4B70-AAD7-05AA17029300}" type="sibTrans" cxnId="{AD5721D8-CFEB-417E-A549-79112FC08804}">
      <dgm:prSet/>
      <dgm:spPr/>
      <dgm:t>
        <a:bodyPr/>
        <a:lstStyle/>
        <a:p>
          <a:pPr algn="ctr"/>
          <a:endParaRPr lang="en-IN"/>
        </a:p>
      </dgm:t>
    </dgm:pt>
    <dgm:pt modelId="{0C773920-B899-4DDD-B318-7D22F999BC72}" type="pres">
      <dgm:prSet presAssocID="{ADD7D794-5F16-43EB-887E-B1540D34C60D}" presName="cycle" presStyleCnt="0">
        <dgm:presLayoutVars>
          <dgm:dir/>
          <dgm:resizeHandles val="exact"/>
        </dgm:presLayoutVars>
      </dgm:prSet>
      <dgm:spPr/>
    </dgm:pt>
    <dgm:pt modelId="{E5A920DD-B92B-4FD3-9B9F-4A882D5D79DC}" type="pres">
      <dgm:prSet presAssocID="{74ABD14A-48C0-4B47-A1AF-258C88600BE7}" presName="node" presStyleLbl="node1" presStyleIdx="0" presStyleCnt="6">
        <dgm:presLayoutVars>
          <dgm:bulletEnabled val="1"/>
        </dgm:presLayoutVars>
      </dgm:prSet>
      <dgm:spPr/>
    </dgm:pt>
    <dgm:pt modelId="{33B98BF1-13DA-4537-A7CE-20037DE16870}" type="pres">
      <dgm:prSet presAssocID="{74ABD14A-48C0-4B47-A1AF-258C88600BE7}" presName="spNode" presStyleCnt="0"/>
      <dgm:spPr/>
    </dgm:pt>
    <dgm:pt modelId="{4B600027-A238-4BE7-B14A-EDF3FA2D7B7D}" type="pres">
      <dgm:prSet presAssocID="{0D9A4A41-3847-42A4-856A-451061A8C534}" presName="sibTrans" presStyleLbl="sibTrans1D1" presStyleIdx="0" presStyleCnt="6"/>
      <dgm:spPr/>
    </dgm:pt>
    <dgm:pt modelId="{6A3650EA-B5F6-438D-AE6D-C872DCF0683B}" type="pres">
      <dgm:prSet presAssocID="{B7A2D33E-3179-4233-BB64-9FC015A99AA2}" presName="node" presStyleLbl="node1" presStyleIdx="1" presStyleCnt="6">
        <dgm:presLayoutVars>
          <dgm:bulletEnabled val="1"/>
        </dgm:presLayoutVars>
      </dgm:prSet>
      <dgm:spPr/>
    </dgm:pt>
    <dgm:pt modelId="{C7AF28C4-C9FC-4BE1-956B-7D87B6C78B47}" type="pres">
      <dgm:prSet presAssocID="{B7A2D33E-3179-4233-BB64-9FC015A99AA2}" presName="spNode" presStyleCnt="0"/>
      <dgm:spPr/>
    </dgm:pt>
    <dgm:pt modelId="{F38DF5E7-4809-48CB-8ADC-2F9E8327E883}" type="pres">
      <dgm:prSet presAssocID="{D49E3C30-6E37-471D-97A7-0D7C43D44E6B}" presName="sibTrans" presStyleLbl="sibTrans1D1" presStyleIdx="1" presStyleCnt="6"/>
      <dgm:spPr/>
    </dgm:pt>
    <dgm:pt modelId="{50C11908-C14D-4874-A953-24C1566B6093}" type="pres">
      <dgm:prSet presAssocID="{3088B4D3-B343-422B-8CC5-3D27AFE88B0A}" presName="node" presStyleLbl="node1" presStyleIdx="2" presStyleCnt="6">
        <dgm:presLayoutVars>
          <dgm:bulletEnabled val="1"/>
        </dgm:presLayoutVars>
      </dgm:prSet>
      <dgm:spPr/>
    </dgm:pt>
    <dgm:pt modelId="{D188AFF0-E2C5-4520-B1B8-0F9D733CBD14}" type="pres">
      <dgm:prSet presAssocID="{3088B4D3-B343-422B-8CC5-3D27AFE88B0A}" presName="spNode" presStyleCnt="0"/>
      <dgm:spPr/>
    </dgm:pt>
    <dgm:pt modelId="{38432B83-25A3-43D0-96BC-DC4C3FA8BABF}" type="pres">
      <dgm:prSet presAssocID="{7ED572D0-D311-4937-B371-960ED1B5FE37}" presName="sibTrans" presStyleLbl="sibTrans1D1" presStyleIdx="2" presStyleCnt="6"/>
      <dgm:spPr/>
    </dgm:pt>
    <dgm:pt modelId="{499121EA-3174-4DA3-B047-ADBDF0D54661}" type="pres">
      <dgm:prSet presAssocID="{DC0DEFC0-32EF-4B01-A857-71942DB05115}" presName="node" presStyleLbl="node1" presStyleIdx="3" presStyleCnt="6">
        <dgm:presLayoutVars>
          <dgm:bulletEnabled val="1"/>
        </dgm:presLayoutVars>
      </dgm:prSet>
      <dgm:spPr/>
    </dgm:pt>
    <dgm:pt modelId="{CA23CF74-1B2C-46BE-A710-AFBA9EC4B2D4}" type="pres">
      <dgm:prSet presAssocID="{DC0DEFC0-32EF-4B01-A857-71942DB05115}" presName="spNode" presStyleCnt="0"/>
      <dgm:spPr/>
    </dgm:pt>
    <dgm:pt modelId="{BA4D8E48-0549-4125-BEC4-86B2760E04A9}" type="pres">
      <dgm:prSet presAssocID="{876821CC-56C4-4B70-AAD7-05AA17029300}" presName="sibTrans" presStyleLbl="sibTrans1D1" presStyleIdx="3" presStyleCnt="6"/>
      <dgm:spPr/>
    </dgm:pt>
    <dgm:pt modelId="{3E1FDFFF-AC15-41D6-93E7-4F6AA06D7D6C}" type="pres">
      <dgm:prSet presAssocID="{5183BBA2-2A58-4D2A-85A6-C47BE96491D5}" presName="node" presStyleLbl="node1" presStyleIdx="4" presStyleCnt="6">
        <dgm:presLayoutVars>
          <dgm:bulletEnabled val="1"/>
        </dgm:presLayoutVars>
      </dgm:prSet>
      <dgm:spPr/>
    </dgm:pt>
    <dgm:pt modelId="{B73928A4-31D4-4C01-8DC8-689733FDA233}" type="pres">
      <dgm:prSet presAssocID="{5183BBA2-2A58-4D2A-85A6-C47BE96491D5}" presName="spNode" presStyleCnt="0"/>
      <dgm:spPr/>
    </dgm:pt>
    <dgm:pt modelId="{99776264-B935-4483-9C06-23E7C18EE231}" type="pres">
      <dgm:prSet presAssocID="{13C82914-5FD0-4A5C-BD6D-6603BC927405}" presName="sibTrans" presStyleLbl="sibTrans1D1" presStyleIdx="4" presStyleCnt="6"/>
      <dgm:spPr/>
    </dgm:pt>
    <dgm:pt modelId="{1DF2A7CA-61B9-4D94-AB99-A8A1492665D4}" type="pres">
      <dgm:prSet presAssocID="{CCB0182D-3928-49AA-B1E0-E502386817B6}" presName="node" presStyleLbl="node1" presStyleIdx="5" presStyleCnt="6">
        <dgm:presLayoutVars>
          <dgm:bulletEnabled val="1"/>
        </dgm:presLayoutVars>
      </dgm:prSet>
      <dgm:spPr/>
    </dgm:pt>
    <dgm:pt modelId="{F2E72118-A1A5-4AA8-B094-CC5F7DB6F18C}" type="pres">
      <dgm:prSet presAssocID="{CCB0182D-3928-49AA-B1E0-E502386817B6}" presName="spNode" presStyleCnt="0"/>
      <dgm:spPr/>
    </dgm:pt>
    <dgm:pt modelId="{41262E77-8C01-4AB7-8157-3A6E698CBDC0}" type="pres">
      <dgm:prSet presAssocID="{FA488138-AE98-418E-9109-C5FF37F713D7}" presName="sibTrans" presStyleLbl="sibTrans1D1" presStyleIdx="5" presStyleCnt="6"/>
      <dgm:spPr/>
    </dgm:pt>
  </dgm:ptLst>
  <dgm:cxnLst>
    <dgm:cxn modelId="{A7DA7300-18E7-49CE-9F77-424C06E09D75}" srcId="{ADD7D794-5F16-43EB-887E-B1540D34C60D}" destId="{74ABD14A-48C0-4B47-A1AF-258C88600BE7}" srcOrd="0" destOrd="0" parTransId="{8C56FAE2-E90E-4551-BAC0-4C2198DA4C32}" sibTransId="{0D9A4A41-3847-42A4-856A-451061A8C534}"/>
    <dgm:cxn modelId="{C654D405-1C79-48E8-AB9E-0B0864B8B4A0}" srcId="{ADD7D794-5F16-43EB-887E-B1540D34C60D}" destId="{5183BBA2-2A58-4D2A-85A6-C47BE96491D5}" srcOrd="4" destOrd="0" parTransId="{65501014-E6DD-4BE2-B338-DA4FE962E4CD}" sibTransId="{13C82914-5FD0-4A5C-BD6D-6603BC927405}"/>
    <dgm:cxn modelId="{8D2CF408-0C03-48C7-8C2B-11CB6DEBA353}" type="presOf" srcId="{B7A2D33E-3179-4233-BB64-9FC015A99AA2}" destId="{6A3650EA-B5F6-438D-AE6D-C872DCF0683B}" srcOrd="0" destOrd="0" presId="urn:microsoft.com/office/officeart/2005/8/layout/cycle6"/>
    <dgm:cxn modelId="{35DBE10C-7844-4580-927F-5D19AA4562EF}" type="presOf" srcId="{CCB0182D-3928-49AA-B1E0-E502386817B6}" destId="{1DF2A7CA-61B9-4D94-AB99-A8A1492665D4}" srcOrd="0" destOrd="0" presId="urn:microsoft.com/office/officeart/2005/8/layout/cycle6"/>
    <dgm:cxn modelId="{300E4023-DBFA-4F74-AB6B-9231E305E7F2}" type="presOf" srcId="{3088B4D3-B343-422B-8CC5-3D27AFE88B0A}" destId="{50C11908-C14D-4874-A953-24C1566B6093}" srcOrd="0" destOrd="0" presId="urn:microsoft.com/office/officeart/2005/8/layout/cycle6"/>
    <dgm:cxn modelId="{5670E628-5F2C-406A-B8BF-5834A5F3E050}" srcId="{ADD7D794-5F16-43EB-887E-B1540D34C60D}" destId="{CCB0182D-3928-49AA-B1E0-E502386817B6}" srcOrd="5" destOrd="0" parTransId="{5E2F75BD-89D7-4363-82BD-DCD826C53516}" sibTransId="{FA488138-AE98-418E-9109-C5FF37F713D7}"/>
    <dgm:cxn modelId="{A552625D-4611-4B18-89F8-0E3B2E617887}" type="presOf" srcId="{7ED572D0-D311-4937-B371-960ED1B5FE37}" destId="{38432B83-25A3-43D0-96BC-DC4C3FA8BABF}" srcOrd="0" destOrd="0" presId="urn:microsoft.com/office/officeart/2005/8/layout/cycle6"/>
    <dgm:cxn modelId="{61B4746B-5BC9-4E57-8564-7C15B418108F}" type="presOf" srcId="{FA488138-AE98-418E-9109-C5FF37F713D7}" destId="{41262E77-8C01-4AB7-8157-3A6E698CBDC0}" srcOrd="0" destOrd="0" presId="urn:microsoft.com/office/officeart/2005/8/layout/cycle6"/>
    <dgm:cxn modelId="{E1588774-4060-4CC5-A11E-A31D4E1B2086}" type="presOf" srcId="{74ABD14A-48C0-4B47-A1AF-258C88600BE7}" destId="{E5A920DD-B92B-4FD3-9B9F-4A882D5D79DC}" srcOrd="0" destOrd="0" presId="urn:microsoft.com/office/officeart/2005/8/layout/cycle6"/>
    <dgm:cxn modelId="{7B250D77-7708-48DC-BE65-BEE99E1F880A}" type="presOf" srcId="{876821CC-56C4-4B70-AAD7-05AA17029300}" destId="{BA4D8E48-0549-4125-BEC4-86B2760E04A9}" srcOrd="0" destOrd="0" presId="urn:microsoft.com/office/officeart/2005/8/layout/cycle6"/>
    <dgm:cxn modelId="{52946782-B082-4A6E-AA2C-E18F50AD4539}" type="presOf" srcId="{0D9A4A41-3847-42A4-856A-451061A8C534}" destId="{4B600027-A238-4BE7-B14A-EDF3FA2D7B7D}" srcOrd="0" destOrd="0" presId="urn:microsoft.com/office/officeart/2005/8/layout/cycle6"/>
    <dgm:cxn modelId="{21D68BBD-257E-4D1C-A928-7846479E3879}" srcId="{ADD7D794-5F16-43EB-887E-B1540D34C60D}" destId="{3088B4D3-B343-422B-8CC5-3D27AFE88B0A}" srcOrd="2" destOrd="0" parTransId="{3ED1B876-A18F-496B-BD05-74387A629E0B}" sibTransId="{7ED572D0-D311-4937-B371-960ED1B5FE37}"/>
    <dgm:cxn modelId="{65A678BE-577B-42D1-BDC6-62F5C0A12CC0}" type="presOf" srcId="{13C82914-5FD0-4A5C-BD6D-6603BC927405}" destId="{99776264-B935-4483-9C06-23E7C18EE231}" srcOrd="0" destOrd="0" presId="urn:microsoft.com/office/officeart/2005/8/layout/cycle6"/>
    <dgm:cxn modelId="{273462C4-F1CC-4CC0-BA02-49855782FA90}" srcId="{ADD7D794-5F16-43EB-887E-B1540D34C60D}" destId="{B7A2D33E-3179-4233-BB64-9FC015A99AA2}" srcOrd="1" destOrd="0" parTransId="{E8E62250-EFFA-4A62-8C7D-7512CAC9C589}" sibTransId="{D49E3C30-6E37-471D-97A7-0D7C43D44E6B}"/>
    <dgm:cxn modelId="{3CC8DBCB-3154-45ED-AE6B-9870A10758BC}" type="presOf" srcId="{5183BBA2-2A58-4D2A-85A6-C47BE96491D5}" destId="{3E1FDFFF-AC15-41D6-93E7-4F6AA06D7D6C}" srcOrd="0" destOrd="0" presId="urn:microsoft.com/office/officeart/2005/8/layout/cycle6"/>
    <dgm:cxn modelId="{53AD45D1-23C1-44BF-B847-0940327242B1}" type="presOf" srcId="{DC0DEFC0-32EF-4B01-A857-71942DB05115}" destId="{499121EA-3174-4DA3-B047-ADBDF0D54661}" srcOrd="0" destOrd="0" presId="urn:microsoft.com/office/officeart/2005/8/layout/cycle6"/>
    <dgm:cxn modelId="{AD5721D8-CFEB-417E-A549-79112FC08804}" srcId="{ADD7D794-5F16-43EB-887E-B1540D34C60D}" destId="{DC0DEFC0-32EF-4B01-A857-71942DB05115}" srcOrd="3" destOrd="0" parTransId="{917DE82A-5FB8-4C9A-B691-753FC80DB5EE}" sibTransId="{876821CC-56C4-4B70-AAD7-05AA17029300}"/>
    <dgm:cxn modelId="{432832EA-E267-4C71-932E-52C8C83EB73F}" type="presOf" srcId="{D49E3C30-6E37-471D-97A7-0D7C43D44E6B}" destId="{F38DF5E7-4809-48CB-8ADC-2F9E8327E883}" srcOrd="0" destOrd="0" presId="urn:microsoft.com/office/officeart/2005/8/layout/cycle6"/>
    <dgm:cxn modelId="{ECA5D2EA-6948-4844-84C7-57BDAAAF5B28}" type="presOf" srcId="{ADD7D794-5F16-43EB-887E-B1540D34C60D}" destId="{0C773920-B899-4DDD-B318-7D22F999BC72}" srcOrd="0" destOrd="0" presId="urn:microsoft.com/office/officeart/2005/8/layout/cycle6"/>
    <dgm:cxn modelId="{730F9E3C-B181-400F-BB61-72FC71AED4F7}" type="presParOf" srcId="{0C773920-B899-4DDD-B318-7D22F999BC72}" destId="{E5A920DD-B92B-4FD3-9B9F-4A882D5D79DC}" srcOrd="0" destOrd="0" presId="urn:microsoft.com/office/officeart/2005/8/layout/cycle6"/>
    <dgm:cxn modelId="{08139425-9A71-40D6-BECE-5E62A9DCDD7B}" type="presParOf" srcId="{0C773920-B899-4DDD-B318-7D22F999BC72}" destId="{33B98BF1-13DA-4537-A7CE-20037DE16870}" srcOrd="1" destOrd="0" presId="urn:microsoft.com/office/officeart/2005/8/layout/cycle6"/>
    <dgm:cxn modelId="{AC6C989F-8413-47FE-A60C-79B99552F2DB}" type="presParOf" srcId="{0C773920-B899-4DDD-B318-7D22F999BC72}" destId="{4B600027-A238-4BE7-B14A-EDF3FA2D7B7D}" srcOrd="2" destOrd="0" presId="urn:microsoft.com/office/officeart/2005/8/layout/cycle6"/>
    <dgm:cxn modelId="{364B2180-6E03-4159-BD36-7516EC14AEC4}" type="presParOf" srcId="{0C773920-B899-4DDD-B318-7D22F999BC72}" destId="{6A3650EA-B5F6-438D-AE6D-C872DCF0683B}" srcOrd="3" destOrd="0" presId="urn:microsoft.com/office/officeart/2005/8/layout/cycle6"/>
    <dgm:cxn modelId="{5CEE1F0D-5B4B-4704-B884-BA8B83272E10}" type="presParOf" srcId="{0C773920-B899-4DDD-B318-7D22F999BC72}" destId="{C7AF28C4-C9FC-4BE1-956B-7D87B6C78B47}" srcOrd="4" destOrd="0" presId="urn:microsoft.com/office/officeart/2005/8/layout/cycle6"/>
    <dgm:cxn modelId="{71363C8D-562D-49E4-8ED4-EEE4092655E3}" type="presParOf" srcId="{0C773920-B899-4DDD-B318-7D22F999BC72}" destId="{F38DF5E7-4809-48CB-8ADC-2F9E8327E883}" srcOrd="5" destOrd="0" presId="urn:microsoft.com/office/officeart/2005/8/layout/cycle6"/>
    <dgm:cxn modelId="{B8268F49-F224-4402-92CE-30530670B0E3}" type="presParOf" srcId="{0C773920-B899-4DDD-B318-7D22F999BC72}" destId="{50C11908-C14D-4874-A953-24C1566B6093}" srcOrd="6" destOrd="0" presId="urn:microsoft.com/office/officeart/2005/8/layout/cycle6"/>
    <dgm:cxn modelId="{8C69A56C-34ED-423F-87DB-0D87E8826E15}" type="presParOf" srcId="{0C773920-B899-4DDD-B318-7D22F999BC72}" destId="{D188AFF0-E2C5-4520-B1B8-0F9D733CBD14}" srcOrd="7" destOrd="0" presId="urn:microsoft.com/office/officeart/2005/8/layout/cycle6"/>
    <dgm:cxn modelId="{0F802E57-0206-4B2E-B9E7-ED0C27F90FC0}" type="presParOf" srcId="{0C773920-B899-4DDD-B318-7D22F999BC72}" destId="{38432B83-25A3-43D0-96BC-DC4C3FA8BABF}" srcOrd="8" destOrd="0" presId="urn:microsoft.com/office/officeart/2005/8/layout/cycle6"/>
    <dgm:cxn modelId="{8C3D5D1C-98EF-4677-8A8D-B07FF60E9C7D}" type="presParOf" srcId="{0C773920-B899-4DDD-B318-7D22F999BC72}" destId="{499121EA-3174-4DA3-B047-ADBDF0D54661}" srcOrd="9" destOrd="0" presId="urn:microsoft.com/office/officeart/2005/8/layout/cycle6"/>
    <dgm:cxn modelId="{1B15EA60-4978-4FDA-9B53-4A39204A4529}" type="presParOf" srcId="{0C773920-B899-4DDD-B318-7D22F999BC72}" destId="{CA23CF74-1B2C-46BE-A710-AFBA9EC4B2D4}" srcOrd="10" destOrd="0" presId="urn:microsoft.com/office/officeart/2005/8/layout/cycle6"/>
    <dgm:cxn modelId="{774822BC-A2C0-48B5-AD7B-8F2C258ECD2D}" type="presParOf" srcId="{0C773920-B899-4DDD-B318-7D22F999BC72}" destId="{BA4D8E48-0549-4125-BEC4-86B2760E04A9}" srcOrd="11" destOrd="0" presId="urn:microsoft.com/office/officeart/2005/8/layout/cycle6"/>
    <dgm:cxn modelId="{8A4B991B-AF53-431D-B960-5F85288DFBAA}" type="presParOf" srcId="{0C773920-B899-4DDD-B318-7D22F999BC72}" destId="{3E1FDFFF-AC15-41D6-93E7-4F6AA06D7D6C}" srcOrd="12" destOrd="0" presId="urn:microsoft.com/office/officeart/2005/8/layout/cycle6"/>
    <dgm:cxn modelId="{FB67CB93-A346-449E-9916-0D31DE4F19F5}" type="presParOf" srcId="{0C773920-B899-4DDD-B318-7D22F999BC72}" destId="{B73928A4-31D4-4C01-8DC8-689733FDA233}" srcOrd="13" destOrd="0" presId="urn:microsoft.com/office/officeart/2005/8/layout/cycle6"/>
    <dgm:cxn modelId="{0BCE9B65-AF11-46F2-92A7-E793655C72B6}" type="presParOf" srcId="{0C773920-B899-4DDD-B318-7D22F999BC72}" destId="{99776264-B935-4483-9C06-23E7C18EE231}" srcOrd="14" destOrd="0" presId="urn:microsoft.com/office/officeart/2005/8/layout/cycle6"/>
    <dgm:cxn modelId="{17503C6D-CE41-4EC3-914F-C239304A7FD1}" type="presParOf" srcId="{0C773920-B899-4DDD-B318-7D22F999BC72}" destId="{1DF2A7CA-61B9-4D94-AB99-A8A1492665D4}" srcOrd="15" destOrd="0" presId="urn:microsoft.com/office/officeart/2005/8/layout/cycle6"/>
    <dgm:cxn modelId="{5CC93F65-5E18-41CE-92A5-E74FA029E883}" type="presParOf" srcId="{0C773920-B899-4DDD-B318-7D22F999BC72}" destId="{F2E72118-A1A5-4AA8-B094-CC5F7DB6F18C}" srcOrd="16" destOrd="0" presId="urn:microsoft.com/office/officeart/2005/8/layout/cycle6"/>
    <dgm:cxn modelId="{35D7A2B6-AC12-4DFD-8CEA-EDF3838C7B8D}" type="presParOf" srcId="{0C773920-B899-4DDD-B318-7D22F999BC72}" destId="{41262E77-8C01-4AB7-8157-3A6E698CBDC0}" srcOrd="17" destOrd="0" presId="urn:microsoft.com/office/officeart/2005/8/layout/cycle6"/>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920DD-B92B-4FD3-9B9F-4A882D5D79DC}">
      <dsp:nvSpPr>
        <dsp:cNvPr id="0" name=""/>
        <dsp:cNvSpPr/>
      </dsp:nvSpPr>
      <dsp:spPr>
        <a:xfrm>
          <a:off x="2312565" y="2598"/>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Rights-based approach </a:t>
          </a:r>
          <a:endParaRPr lang="en-IN" sz="700" kern="1200"/>
        </a:p>
      </dsp:txBody>
      <dsp:txXfrm>
        <a:off x="2339893" y="29926"/>
        <a:ext cx="806612" cy="505168"/>
      </dsp:txXfrm>
    </dsp:sp>
    <dsp:sp modelId="{4B600027-A238-4BE7-B14A-EDF3FA2D7B7D}">
      <dsp:nvSpPr>
        <dsp:cNvPr id="0" name=""/>
        <dsp:cNvSpPr/>
      </dsp:nvSpPr>
      <dsp:spPr>
        <a:xfrm>
          <a:off x="1425510" y="282510"/>
          <a:ext cx="2635379" cy="2635379"/>
        </a:xfrm>
        <a:custGeom>
          <a:avLst/>
          <a:gdLst/>
          <a:ahLst/>
          <a:cxnLst/>
          <a:rect l="0" t="0" r="0" b="0"/>
          <a:pathLst>
            <a:path>
              <a:moveTo>
                <a:pt x="1753814" y="74266"/>
              </a:moveTo>
              <a:arcTo wR="1317689" hR="1317689" stAng="17359686" swAng="14991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A3650EA-B5F6-438D-AE6D-C872DCF0683B}">
      <dsp:nvSpPr>
        <dsp:cNvPr id="0" name=""/>
        <dsp:cNvSpPr/>
      </dsp:nvSpPr>
      <dsp:spPr>
        <a:xfrm>
          <a:off x="3453718" y="661443"/>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Advancing gender equality &amp; women’s empowerment </a:t>
          </a:r>
          <a:endParaRPr lang="en-IN" sz="700" kern="1200"/>
        </a:p>
      </dsp:txBody>
      <dsp:txXfrm>
        <a:off x="3481046" y="688771"/>
        <a:ext cx="806612" cy="505168"/>
      </dsp:txXfrm>
    </dsp:sp>
    <dsp:sp modelId="{F38DF5E7-4809-48CB-8ADC-2F9E8327E883}">
      <dsp:nvSpPr>
        <dsp:cNvPr id="0" name=""/>
        <dsp:cNvSpPr/>
      </dsp:nvSpPr>
      <dsp:spPr>
        <a:xfrm>
          <a:off x="1425510" y="282510"/>
          <a:ext cx="2635379" cy="2635379"/>
        </a:xfrm>
        <a:custGeom>
          <a:avLst/>
          <a:gdLst/>
          <a:ahLst/>
          <a:cxnLst/>
          <a:rect l="0" t="0" r="0" b="0"/>
          <a:pathLst>
            <a:path>
              <a:moveTo>
                <a:pt x="2581876" y="946021"/>
              </a:moveTo>
              <a:arcTo wR="1317689" hR="1317689" stAng="20617008" swAng="19659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0C11908-C14D-4874-A953-24C1566B6093}">
      <dsp:nvSpPr>
        <dsp:cNvPr id="0" name=""/>
        <dsp:cNvSpPr/>
      </dsp:nvSpPr>
      <dsp:spPr>
        <a:xfrm>
          <a:off x="3453718" y="1979132"/>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Culturally and age appropriate  &amp; sensitive </a:t>
          </a:r>
          <a:endParaRPr lang="en-IN" sz="700" kern="1200"/>
        </a:p>
      </dsp:txBody>
      <dsp:txXfrm>
        <a:off x="3481046" y="2006460"/>
        <a:ext cx="806612" cy="505168"/>
      </dsp:txXfrm>
    </dsp:sp>
    <dsp:sp modelId="{38432B83-25A3-43D0-96BC-DC4C3FA8BABF}">
      <dsp:nvSpPr>
        <dsp:cNvPr id="0" name=""/>
        <dsp:cNvSpPr/>
      </dsp:nvSpPr>
      <dsp:spPr>
        <a:xfrm>
          <a:off x="1425510" y="282510"/>
          <a:ext cx="2635379" cy="2635379"/>
        </a:xfrm>
        <a:custGeom>
          <a:avLst/>
          <a:gdLst/>
          <a:ahLst/>
          <a:cxnLst/>
          <a:rect l="0" t="0" r="0" b="0"/>
          <a:pathLst>
            <a:path>
              <a:moveTo>
                <a:pt x="2238222" y="2260517"/>
              </a:moveTo>
              <a:arcTo wR="1317689" hR="1317689" stAng="2741131" swAng="14991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99121EA-3174-4DA3-B047-ADBDF0D54661}">
      <dsp:nvSpPr>
        <dsp:cNvPr id="0" name=""/>
        <dsp:cNvSpPr/>
      </dsp:nvSpPr>
      <dsp:spPr>
        <a:xfrm>
          <a:off x="2312565" y="2637977"/>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Ensuring safety </a:t>
          </a:r>
          <a:endParaRPr lang="en-IN" sz="700" kern="1200"/>
        </a:p>
      </dsp:txBody>
      <dsp:txXfrm>
        <a:off x="2339893" y="2665305"/>
        <a:ext cx="806612" cy="505168"/>
      </dsp:txXfrm>
    </dsp:sp>
    <dsp:sp modelId="{BA4D8E48-0549-4125-BEC4-86B2760E04A9}">
      <dsp:nvSpPr>
        <dsp:cNvPr id="0" name=""/>
        <dsp:cNvSpPr/>
      </dsp:nvSpPr>
      <dsp:spPr>
        <a:xfrm>
          <a:off x="1425510" y="282510"/>
          <a:ext cx="2635379" cy="2635379"/>
        </a:xfrm>
        <a:custGeom>
          <a:avLst/>
          <a:gdLst/>
          <a:ahLst/>
          <a:cxnLst/>
          <a:rect l="0" t="0" r="0" b="0"/>
          <a:pathLst>
            <a:path>
              <a:moveTo>
                <a:pt x="881564" y="2561112"/>
              </a:moveTo>
              <a:arcTo wR="1317689" hR="1317689" stAng="6559686" swAng="14991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E1FDFFF-AC15-41D6-93E7-4F6AA06D7D6C}">
      <dsp:nvSpPr>
        <dsp:cNvPr id="0" name=""/>
        <dsp:cNvSpPr/>
      </dsp:nvSpPr>
      <dsp:spPr>
        <a:xfrm>
          <a:off x="1171413" y="1979132"/>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Victim/survivor-centered8 •</a:t>
          </a:r>
          <a:endParaRPr lang="en-IN" sz="700" kern="1200"/>
        </a:p>
      </dsp:txBody>
      <dsp:txXfrm>
        <a:off x="1198741" y="2006460"/>
        <a:ext cx="806612" cy="505168"/>
      </dsp:txXfrm>
    </dsp:sp>
    <dsp:sp modelId="{99776264-B935-4483-9C06-23E7C18EE231}">
      <dsp:nvSpPr>
        <dsp:cNvPr id="0" name=""/>
        <dsp:cNvSpPr/>
      </dsp:nvSpPr>
      <dsp:spPr>
        <a:xfrm>
          <a:off x="1425510" y="282510"/>
          <a:ext cx="2635379" cy="2635379"/>
        </a:xfrm>
        <a:custGeom>
          <a:avLst/>
          <a:gdLst/>
          <a:ahLst/>
          <a:cxnLst/>
          <a:rect l="0" t="0" r="0" b="0"/>
          <a:pathLst>
            <a:path>
              <a:moveTo>
                <a:pt x="53502" y="1689357"/>
              </a:moveTo>
              <a:arcTo wR="1317689" hR="1317689" stAng="9817008" swAng="19659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DF2A7CA-61B9-4D94-AB99-A8A1492665D4}">
      <dsp:nvSpPr>
        <dsp:cNvPr id="0" name=""/>
        <dsp:cNvSpPr/>
      </dsp:nvSpPr>
      <dsp:spPr>
        <a:xfrm>
          <a:off x="1171413" y="661443"/>
          <a:ext cx="861268" cy="5598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Perpetrator accountability</a:t>
          </a:r>
          <a:endParaRPr lang="en-IN" sz="700" kern="1200"/>
        </a:p>
      </dsp:txBody>
      <dsp:txXfrm>
        <a:off x="1198741" y="688771"/>
        <a:ext cx="806612" cy="505168"/>
      </dsp:txXfrm>
    </dsp:sp>
    <dsp:sp modelId="{41262E77-8C01-4AB7-8157-3A6E698CBDC0}">
      <dsp:nvSpPr>
        <dsp:cNvPr id="0" name=""/>
        <dsp:cNvSpPr/>
      </dsp:nvSpPr>
      <dsp:spPr>
        <a:xfrm>
          <a:off x="1425510" y="282510"/>
          <a:ext cx="2635379" cy="2635379"/>
        </a:xfrm>
        <a:custGeom>
          <a:avLst/>
          <a:gdLst/>
          <a:ahLst/>
          <a:cxnLst/>
          <a:rect l="0" t="0" r="0" b="0"/>
          <a:pathLst>
            <a:path>
              <a:moveTo>
                <a:pt x="397156" y="374861"/>
              </a:moveTo>
              <a:arcTo wR="1317689" hR="1317689" stAng="13541131" swAng="149918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2123</TotalTime>
  <Pages>29</Pages>
  <Words>8175</Words>
  <Characters>46599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The views expressed in this publication are those of the author(s) and do not necessarily represent the views of UN Women, the United Nations or any of its affiliated organizations. This is not an official document of the United Nations. The designations employed and the presentation of the material in this document do not imply the expression of any opinion whatsoever on the part of the Secretariat of the UN Women.</dc:subject>
  <dc:creator>Rishabh Lal</dc:creator>
  <cp:lastModifiedBy>mala bhandari</cp:lastModifiedBy>
  <cp:revision>53</cp:revision>
  <dcterms:created xsi:type="dcterms:W3CDTF">2023-03-23T08:59:00Z</dcterms:created>
  <dcterms:modified xsi:type="dcterms:W3CDTF">2023-03-26T12:11:00Z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Creator">
    <vt:lpwstr>Microsoft® Word 2016</vt:lpwstr>
  </property>
  <property fmtid="{D5CDD505-2E9C-101B-9397-08002B2CF9AE}" pid="4" name="LastSaved">
    <vt:filetime>2023-03-23T00:00:00Z</vt:filetime>
  </property>
</Properties>
</file>